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6179F5" w14:textId="77777777" w:rsidR="00584EBD" w:rsidRPr="00105654" w:rsidRDefault="00584EBD" w:rsidP="00584EBD">
      <w:pPr>
        <w:keepNext/>
        <w:keepLines/>
        <w:spacing w:after="24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105654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Лабораторная работа 2 «</w:t>
      </w:r>
      <w:r w:rsidRPr="00AF2F4B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Последовательное соединение R, L, C элементов. Резонанс напряжений</w:t>
      </w:r>
      <w:r w:rsidRPr="00105654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»</w:t>
      </w:r>
      <w:r w:rsidRPr="00105654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br/>
      </w:r>
    </w:p>
    <w:p w14:paraId="0C9092CF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654">
        <w:rPr>
          <w:rFonts w:ascii="Times New Roman" w:hAnsi="Times New Roman" w:cs="Times New Roman"/>
          <w:b/>
          <w:sz w:val="28"/>
          <w:szCs w:val="28"/>
        </w:rPr>
        <w:t>Лекция 2.3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105654">
        <w:rPr>
          <w:rFonts w:ascii="Times New Roman" w:hAnsi="Times New Roman" w:cs="Times New Roman"/>
          <w:b/>
          <w:sz w:val="28"/>
          <w:szCs w:val="28"/>
        </w:rPr>
        <w:t xml:space="preserve"> Пассивный двухполюсник в цепи переменного тока. Частотные свойства электрической цепи. Резонанс</w:t>
      </w:r>
    </w:p>
    <w:p w14:paraId="215CCAC5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b/>
          <w:sz w:val="28"/>
          <w:szCs w:val="28"/>
        </w:rPr>
        <w:t>Цель работы</w:t>
      </w:r>
      <w:r w:rsidRPr="00105654">
        <w:rPr>
          <w:rFonts w:ascii="Times New Roman" w:hAnsi="Times New Roman" w:cs="Times New Roman"/>
          <w:sz w:val="28"/>
          <w:szCs w:val="28"/>
        </w:rPr>
        <w:t xml:space="preserve"> – исследование последовательного включения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R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L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proofErr w:type="gramStart"/>
      <w:r w:rsidRPr="00105654">
        <w:rPr>
          <w:rFonts w:ascii="Times New Roman" w:eastAsia="Tahoma" w:hAnsi="Times New Roman" w:cs="Times New Roman"/>
          <w:i/>
          <w:color w:val="000000"/>
          <w:sz w:val="28"/>
          <w:szCs w:val="28"/>
          <w:lang w:bidi="ru-RU"/>
        </w:rPr>
        <w:t>С</w:t>
      </w:r>
      <w:proofErr w:type="gramEnd"/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элементов в цепи синусоидального тока при изменении ёмкости.</w:t>
      </w:r>
    </w:p>
    <w:p w14:paraId="7FDBAA8C" w14:textId="77777777" w:rsidR="00584EBD" w:rsidRPr="00105654" w:rsidRDefault="00584EBD" w:rsidP="00584EBD">
      <w:pPr>
        <w:spacing w:after="0" w:line="360" w:lineRule="auto"/>
        <w:ind w:firstLine="680"/>
        <w:rPr>
          <w:rFonts w:ascii="Times New Roman" w:hAnsi="Times New Roman" w:cs="Times New Roman"/>
          <w:b/>
          <w:sz w:val="28"/>
          <w:szCs w:val="28"/>
        </w:rPr>
      </w:pPr>
      <w:r w:rsidRPr="00105654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292ACBE6" w14:textId="77777777" w:rsidR="00584EBD" w:rsidRPr="00105654" w:rsidRDefault="00584EBD" w:rsidP="00584EBD">
      <w:pPr>
        <w:widowControl w:val="0"/>
        <w:numPr>
          <w:ilvl w:val="0"/>
          <w:numId w:val="1"/>
        </w:numPr>
        <w:tabs>
          <w:tab w:val="left" w:pos="460"/>
        </w:tabs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изучить условия возникновения и признаки резонанса напряжения;</w:t>
      </w:r>
    </w:p>
    <w:p w14:paraId="69DD06F3" w14:textId="77777777" w:rsidR="00584EBD" w:rsidRPr="00105654" w:rsidRDefault="00584EBD" w:rsidP="00584EBD">
      <w:pPr>
        <w:widowControl w:val="0"/>
        <w:numPr>
          <w:ilvl w:val="0"/>
          <w:numId w:val="1"/>
        </w:numPr>
        <w:tabs>
          <w:tab w:val="left" w:pos="460"/>
        </w:tabs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научиться строить векторные диаграммы напряжений и токов, треугольники сопротивлений и мощностей.</w:t>
      </w:r>
    </w:p>
    <w:p w14:paraId="5F6094A8" w14:textId="77777777" w:rsidR="00584EBD" w:rsidRPr="00105654" w:rsidRDefault="00584EBD" w:rsidP="00584EBD">
      <w:pPr>
        <w:widowControl w:val="0"/>
        <w:tabs>
          <w:tab w:val="left" w:pos="460"/>
        </w:tabs>
        <w:spacing w:after="0" w:line="360" w:lineRule="auto"/>
        <w:ind w:left="680"/>
        <w:jc w:val="both"/>
        <w:rPr>
          <w:rFonts w:ascii="Times New Roman" w:hAnsi="Times New Roman" w:cs="Times New Roman"/>
          <w:sz w:val="28"/>
          <w:szCs w:val="28"/>
        </w:rPr>
      </w:pPr>
    </w:p>
    <w:p w14:paraId="1733DEF4" w14:textId="77777777" w:rsidR="00584EBD" w:rsidRPr="00105654" w:rsidRDefault="00584EBD" w:rsidP="00584EBD">
      <w:pPr>
        <w:keepNext/>
        <w:keepLines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56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Порядок запуска виртуальной лабораторной работы (ВЛР)</w:t>
      </w:r>
    </w:p>
    <w:p w14:paraId="3BFCFC06" w14:textId="77777777" w:rsidR="00584EBD" w:rsidRPr="00105654" w:rsidRDefault="00584EBD" w:rsidP="00584EBD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5654">
        <w:rPr>
          <w:rFonts w:ascii="Times New Roman" w:eastAsia="Calibri" w:hAnsi="Times New Roman" w:cs="Times New Roman"/>
          <w:sz w:val="28"/>
          <w:szCs w:val="28"/>
        </w:rPr>
        <w:t>1.1. Получите доступ к виртуальному рабочему столу. Инструкция по доступу прилагается к заданию в курсе.</w:t>
      </w:r>
    </w:p>
    <w:p w14:paraId="735D53A9" w14:textId="77777777" w:rsidR="00584EBD" w:rsidRPr="00105654" w:rsidRDefault="00584EBD" w:rsidP="00584EBD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Pr="00105654"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 w:rsidRPr="00105654"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 w:rsidRPr="00105654">
        <w:rPr>
          <w:rFonts w:ascii="Times New Roman" w:hAnsi="Times New Roman" w:cs="Times New Roman"/>
          <w:sz w:val="28"/>
          <w:szCs w:val="28"/>
        </w:rPr>
        <w:t>,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выберите папку </w:t>
      </w:r>
      <w:proofErr w:type="spellStart"/>
      <w:r w:rsidRPr="00105654">
        <w:rPr>
          <w:rFonts w:ascii="Times New Roman" w:eastAsia="Calibri" w:hAnsi="Times New Roman" w:cs="Times New Roman"/>
          <w:sz w:val="28"/>
          <w:szCs w:val="28"/>
        </w:rPr>
        <w:t>Professional</w:t>
      </w:r>
      <w:proofErr w:type="spellEnd"/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05654">
        <w:rPr>
          <w:rFonts w:ascii="Times New Roman" w:eastAsia="Calibri" w:hAnsi="Times New Roman" w:cs="Times New Roman"/>
          <w:sz w:val="28"/>
          <w:szCs w:val="28"/>
        </w:rPr>
        <w:t>group</w:t>
      </w:r>
      <w:proofErr w:type="spellEnd"/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, в ней запустите двойным щелчком программу </w:t>
      </w:r>
      <w:r w:rsidRPr="00105654">
        <w:rPr>
          <w:rFonts w:ascii="Times New Roman" w:eastAsia="Calibri" w:hAnsi="Times New Roman" w:cs="Times New Roman"/>
          <w:b/>
          <w:sz w:val="28"/>
          <w:szCs w:val="28"/>
        </w:rPr>
        <w:t>Выполнить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E5F604C" w14:textId="77777777" w:rsidR="00584EBD" w:rsidRPr="00105654" w:rsidRDefault="00584EBD" w:rsidP="00584EBD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1.3. Одинарным щелчком выберите группу «Электротехника (для неэлектрических специальностей)».</w:t>
      </w:r>
    </w:p>
    <w:p w14:paraId="0BFE1EA7" w14:textId="77777777" w:rsidR="00584EBD" w:rsidRPr="00105654" w:rsidRDefault="00584EBD" w:rsidP="00584EBD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1.4. Из развернувшегося перечня выберите одинарным щелчком лабораторную работу «</w:t>
      </w:r>
      <w:r w:rsidRPr="00AF2F4B">
        <w:rPr>
          <w:rFonts w:ascii="Times New Roman" w:hAnsi="Times New Roman" w:cs="Times New Roman"/>
          <w:sz w:val="28"/>
          <w:szCs w:val="28"/>
        </w:rPr>
        <w:t>Последовательное соединение R, L, C элементов. Резонанс напряжений</w:t>
      </w:r>
      <w:r w:rsidRPr="00105654">
        <w:rPr>
          <w:rFonts w:ascii="Times New Roman" w:hAnsi="Times New Roman" w:cs="Times New Roman"/>
          <w:sz w:val="28"/>
          <w:szCs w:val="28"/>
        </w:rPr>
        <w:t>».</w:t>
      </w:r>
    </w:p>
    <w:p w14:paraId="2EEA9462" w14:textId="77777777" w:rsidR="00584EBD" w:rsidRPr="00105654" w:rsidRDefault="00584EBD" w:rsidP="00584EBD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1.5. По одинарному щелчку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ам доступны файлы ВЛР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05654">
        <w:rPr>
          <w:rFonts w:ascii="Times New Roman" w:eastAsia="Calibri" w:hAnsi="Times New Roman" w:cs="Times New Roman"/>
          <w:sz w:val="28"/>
          <w:szCs w:val="28"/>
        </w:rPr>
        <w:t>Методические материалы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05654">
        <w:rPr>
          <w:rFonts w:ascii="Times New Roman" w:eastAsia="Calibri" w:hAnsi="Times New Roman" w:cs="Times New Roman"/>
          <w:sz w:val="28"/>
          <w:szCs w:val="28"/>
        </w:rPr>
        <w:t>Виртуальная лаборатория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(рис.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1). </w:t>
      </w:r>
    </w:p>
    <w:p w14:paraId="784B316A" w14:textId="77777777" w:rsidR="00584EBD" w:rsidRPr="00105654" w:rsidRDefault="00584EBD" w:rsidP="00584EBD">
      <w:pPr>
        <w:tabs>
          <w:tab w:val="left" w:pos="1418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5654"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4B510D1" wp14:editId="715305F4">
            <wp:extent cx="5050649" cy="110523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896" cy="110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3AA16" w14:textId="77777777" w:rsidR="00584EBD" w:rsidRPr="00105654" w:rsidRDefault="00584EBD" w:rsidP="00584EBD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5654">
        <w:rPr>
          <w:rFonts w:ascii="Times New Roman" w:eastAsia="Calibri" w:hAnsi="Times New Roman" w:cs="Times New Roman"/>
          <w:sz w:val="28"/>
          <w:szCs w:val="28"/>
        </w:rPr>
        <w:t>Рис.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Pr="00105654">
        <w:rPr>
          <w:rFonts w:ascii="Times New Roman" w:eastAsia="Calibri" w:hAnsi="Times New Roman" w:cs="Times New Roman"/>
          <w:sz w:val="28"/>
          <w:szCs w:val="28"/>
        </w:rPr>
        <w:t>. Файлы ВЛР</w:t>
      </w:r>
    </w:p>
    <w:p w14:paraId="4291147D" w14:textId="77777777" w:rsidR="00584EBD" w:rsidRPr="00105654" w:rsidRDefault="00584EBD" w:rsidP="00584EBD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Выход из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05654">
        <w:rPr>
          <w:rFonts w:ascii="Times New Roman" w:eastAsia="Calibri" w:hAnsi="Times New Roman" w:cs="Times New Roman"/>
          <w:sz w:val="28"/>
          <w:szCs w:val="28"/>
        </w:rPr>
        <w:t>Методических материалов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19184E4A" wp14:editId="54802F0B">
            <wp:extent cx="333375" cy="3619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(стрелка «влево» на зеленом фоне в левом нижнем углу экрана). Выход из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05654">
        <w:rPr>
          <w:rFonts w:ascii="Times New Roman" w:eastAsia="Calibri" w:hAnsi="Times New Roman" w:cs="Times New Roman"/>
          <w:sz w:val="28"/>
          <w:szCs w:val="28"/>
        </w:rPr>
        <w:t>Виртуальной лаборатории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– клавиша </w:t>
      </w:r>
      <w:r w:rsidRPr="00105654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Pr="00105654">
        <w:rPr>
          <w:rFonts w:ascii="Times New Roman" w:eastAsia="Calibri" w:hAnsi="Times New Roman" w:cs="Times New Roman"/>
          <w:sz w:val="28"/>
          <w:szCs w:val="28"/>
        </w:rPr>
        <w:t>10.</w:t>
      </w:r>
    </w:p>
    <w:p w14:paraId="52CBDB0C" w14:textId="77777777" w:rsidR="00584EBD" w:rsidRPr="00105654" w:rsidRDefault="00584EBD" w:rsidP="00584EBD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0565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!Используйте</w:t>
      </w:r>
      <w:proofErr w:type="gramEnd"/>
      <w:r w:rsidRPr="0010565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сочетание клавиш </w:t>
      </w:r>
      <w:proofErr w:type="spellStart"/>
      <w:r w:rsidRPr="0010565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Ctrl+Alt</w:t>
      </w:r>
      <w:proofErr w:type="spellEnd"/>
      <w:r w:rsidRPr="0010565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, </w:t>
      </w:r>
      <w:r w:rsidRPr="00105654">
        <w:rPr>
          <w:rFonts w:ascii="Times New Roman" w:eastAsia="Calibri" w:hAnsi="Times New Roman" w:cs="Times New Roman"/>
          <w:sz w:val="28"/>
          <w:szCs w:val="28"/>
          <w:lang w:eastAsia="en-US"/>
        </w:rPr>
        <w:t>чтобы курсор мыши имел возможность свернуть  или уменьшить размер окна виртуального стола. Тогда вы сможете работать и на своем компьютере за пределами виртуального рабочего стола, и возвращаться обратно (рис.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105654">
        <w:rPr>
          <w:rFonts w:ascii="Times New Roman" w:eastAsia="Calibri" w:hAnsi="Times New Roman" w:cs="Times New Roman"/>
          <w:sz w:val="28"/>
          <w:szCs w:val="28"/>
          <w:lang w:eastAsia="en-US"/>
        </w:rPr>
        <w:t>2).</w:t>
      </w:r>
    </w:p>
    <w:p w14:paraId="719F3AD1" w14:textId="77777777" w:rsidR="00584EBD" w:rsidRPr="00105654" w:rsidRDefault="00584EBD" w:rsidP="00584EB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05654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5499A1BF" wp14:editId="24DEF3AE">
            <wp:extent cx="5940425" cy="327660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04D81" w14:textId="77777777" w:rsidR="00584EBD" w:rsidRPr="00105654" w:rsidRDefault="00584EBD" w:rsidP="00584EBD">
      <w:pPr>
        <w:jc w:val="center"/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</w:pPr>
      <w:r w:rsidRPr="00105654">
        <w:rPr>
          <w:rFonts w:ascii="Times New Roman" w:eastAsia="Calibri" w:hAnsi="Times New Roman" w:cs="Times New Roman"/>
          <w:color w:val="000000"/>
          <w:sz w:val="28"/>
          <w:lang w:eastAsia="en-US"/>
        </w:rPr>
        <w:t>Рис.</w:t>
      </w:r>
      <w:r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 </w:t>
      </w:r>
      <w:r w:rsidRPr="00105654">
        <w:rPr>
          <w:rFonts w:ascii="Times New Roman" w:eastAsia="Calibri" w:hAnsi="Times New Roman" w:cs="Times New Roman"/>
          <w:color w:val="000000"/>
          <w:sz w:val="28"/>
          <w:lang w:eastAsia="en-US"/>
        </w:rPr>
        <w:t>2. Личный рабочий стол и виртуальный</w:t>
      </w:r>
    </w:p>
    <w:p w14:paraId="14C9FECB" w14:textId="77777777" w:rsidR="00584EBD" w:rsidRPr="00105654" w:rsidRDefault="00584EBD" w:rsidP="00584EBD">
      <w:pPr>
        <w:widowControl w:val="0"/>
        <w:tabs>
          <w:tab w:val="left" w:pos="460"/>
        </w:tabs>
        <w:spacing w:after="0" w:line="360" w:lineRule="auto"/>
        <w:ind w:left="680"/>
        <w:jc w:val="both"/>
        <w:rPr>
          <w:rFonts w:ascii="Times New Roman" w:hAnsi="Times New Roman" w:cs="Times New Roman"/>
          <w:sz w:val="28"/>
          <w:szCs w:val="28"/>
        </w:rPr>
      </w:pPr>
    </w:p>
    <w:p w14:paraId="24407CAD" w14:textId="77777777" w:rsidR="00584EBD" w:rsidRPr="00105654" w:rsidRDefault="00584EBD" w:rsidP="00584EBD">
      <w:pPr>
        <w:keepNext/>
        <w:keepLines/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056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Теоретическая часть</w:t>
      </w:r>
    </w:p>
    <w:p w14:paraId="58FBC4E6" w14:textId="77777777" w:rsidR="00584EBD" w:rsidRPr="00105654" w:rsidRDefault="00584EBD" w:rsidP="00584EBD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05654">
        <w:rPr>
          <w:rFonts w:ascii="Times New Roman" w:hAnsi="Times New Roman" w:cs="Times New Roman"/>
          <w:b/>
          <w:sz w:val="28"/>
          <w:szCs w:val="28"/>
        </w:rPr>
        <w:t>Последовательное соединение</w:t>
      </w:r>
    </w:p>
    <w:p w14:paraId="4DBD9368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Если цепь, содержащую последовательно соединённые элементы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R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L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</w:rPr>
        <w:t>С</w:t>
      </w:r>
      <w:r w:rsidRPr="00105654">
        <w:rPr>
          <w:rFonts w:ascii="Times New Roman" w:hAnsi="Times New Roman" w:cs="Times New Roman"/>
          <w:sz w:val="28"/>
          <w:szCs w:val="28"/>
        </w:rPr>
        <w:t xml:space="preserve"> (рис.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 xml:space="preserve">3), </w:t>
      </w:r>
      <w:r w:rsidRPr="00105654">
        <w:rPr>
          <w:rFonts w:ascii="Times New Roman" w:hAnsi="Times New Roman" w:cs="Times New Roman"/>
          <w:sz w:val="28"/>
          <w:szCs w:val="28"/>
        </w:rPr>
        <w:t>подключить к источнику синусоидального напряжения (формула 1):</w:t>
      </w:r>
    </w:p>
    <w:p w14:paraId="7CCCCD2D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w:lastRenderedPageBreak/>
            <m:t>u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sub>
          </m:sSub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func>
          <m:r>
            <w:rPr>
              <w:rFonts w:ascii="Cambria Math" w:hAnsi="Cambria Math" w:cs="Times New Roman"/>
              <w:sz w:val="28"/>
              <w:szCs w:val="28"/>
            </w:rPr>
            <m:t>,                                                   (1)</m:t>
          </m:r>
        </m:oMath>
      </m:oMathPara>
    </w:p>
    <w:p w14:paraId="57E833BA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то в электрической цепи установится ток (формула 2):</w:t>
      </w:r>
    </w:p>
    <w:p w14:paraId="0215547F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i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sub>
          </m:sSub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ψ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)</m:t>
              </m:r>
            </m:e>
          </m:func>
          <m:r>
            <w:rPr>
              <w:rFonts w:ascii="Cambria Math" w:hAnsi="Cambria Math" w:cs="Times New Roman"/>
              <w:sz w:val="28"/>
              <w:szCs w:val="28"/>
            </w:rPr>
            <m:t>.                                              (2)</m:t>
          </m:r>
        </m:oMath>
      </m:oMathPara>
    </w:p>
    <w:bookmarkStart w:id="0" w:name="_MON_1631517518"/>
    <w:bookmarkEnd w:id="0"/>
    <w:p w14:paraId="07572B29" w14:textId="77777777" w:rsidR="00584EBD" w:rsidRPr="00105654" w:rsidRDefault="00584EBD" w:rsidP="00584EBD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sz w:val="28"/>
          <w:szCs w:val="28"/>
        </w:rPr>
        <w:object w:dxaOrig="6214" w:dyaOrig="2391" w14:anchorId="7BD3A0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.9pt;height:101.85pt" o:ole="">
            <v:imagedata r:id="rId9" o:title=""/>
          </v:shape>
          <o:OLEObject Type="Embed" ProgID="Word.Picture.8" ShapeID="_x0000_i1025" DrawAspect="Content" ObjectID="_1677330800" r:id="rId10"/>
        </w:object>
      </w:r>
    </w:p>
    <w:p w14:paraId="361F7F04" w14:textId="77777777" w:rsidR="00584EBD" w:rsidRPr="00105654" w:rsidRDefault="00584EBD" w:rsidP="00584EBD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Последовательное соединение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6D550E">
        <w:rPr>
          <w:rFonts w:ascii="Times New Roman" w:hAnsi="Times New Roman" w:cs="Times New Roman"/>
          <w:sz w:val="28"/>
          <w:szCs w:val="28"/>
        </w:rPr>
        <w:t>,</w:t>
      </w:r>
      <w:r w:rsidRPr="001056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6D550E">
        <w:rPr>
          <w:rFonts w:ascii="Times New Roman" w:hAnsi="Times New Roman" w:cs="Times New Roman"/>
          <w:sz w:val="28"/>
          <w:szCs w:val="28"/>
        </w:rPr>
        <w:t>,</w:t>
      </w:r>
      <w:r w:rsidRPr="001056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105654">
        <w:rPr>
          <w:rFonts w:ascii="Times New Roman" w:hAnsi="Times New Roman" w:cs="Times New Roman"/>
          <w:sz w:val="28"/>
          <w:szCs w:val="28"/>
        </w:rPr>
        <w:t xml:space="preserve"> элементов</w:t>
      </w:r>
    </w:p>
    <w:p w14:paraId="715892FC" w14:textId="77777777" w:rsidR="00584EBD" w:rsidRPr="00105654" w:rsidRDefault="00584EBD" w:rsidP="00584E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0BB698" w14:textId="77777777" w:rsidR="00584EBD" w:rsidRPr="00105654" w:rsidRDefault="00584EBD" w:rsidP="00584E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Закон Ома для приведенно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05654">
        <w:rPr>
          <w:rFonts w:ascii="Times New Roman" w:hAnsi="Times New Roman" w:cs="Times New Roman"/>
          <w:sz w:val="28"/>
          <w:szCs w:val="28"/>
        </w:rPr>
        <w:t xml:space="preserve"> выше участка электрической цепи запишется следующим образом (формула 3):</w:t>
      </w:r>
    </w:p>
    <w:p w14:paraId="5268D888" w14:textId="77777777" w:rsidR="00584EBD" w:rsidRPr="00105654" w:rsidRDefault="00584EBD" w:rsidP="00584EBD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I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L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,                                   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e>
          </m:d>
        </m:oMath>
      </m:oMathPara>
    </w:p>
    <w:p w14:paraId="1B47C83A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где </w:t>
      </w:r>
      <w:r w:rsidRPr="00105654">
        <w:rPr>
          <w:rFonts w:ascii="Times New Roman" w:eastAsia="Tahoma" w:hAnsi="Times New Roman" w:cs="Times New Roman"/>
          <w:i/>
          <w:iCs/>
          <w:color w:val="000000"/>
          <w:spacing w:val="-10"/>
          <w:sz w:val="28"/>
          <w:szCs w:val="28"/>
          <w:lang w:val="en-US" w:eastAsia="en-US" w:bidi="en-US"/>
        </w:rPr>
        <w:t>z</w:t>
      </w:r>
      <w:r w:rsidRPr="00105654">
        <w:rPr>
          <w:rFonts w:ascii="Times New Roman" w:eastAsia="Tahoma" w:hAnsi="Times New Roman" w:cs="Times New Roman"/>
          <w:i/>
          <w:iCs/>
          <w:color w:val="000000"/>
          <w:spacing w:val="-10"/>
          <w:sz w:val="28"/>
          <w:szCs w:val="28"/>
          <w:lang w:eastAsia="en-US" w:bidi="en-US"/>
        </w:rPr>
        <w:t xml:space="preserve"> </w:t>
      </w:r>
      <w:r>
        <w:rPr>
          <w:rFonts w:ascii="Times New Roman" w:eastAsia="Tahoma" w:hAnsi="Times New Roman" w:cs="Times New Roman"/>
          <w:i/>
          <w:iCs/>
          <w:color w:val="000000"/>
          <w:spacing w:val="-10"/>
          <w:sz w:val="28"/>
          <w:szCs w:val="28"/>
          <w:lang w:eastAsia="en-US" w:bidi="ru-RU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</w:rPr>
        <w:t>полное сопротивление</w:t>
      </w:r>
      <w:r w:rsidRPr="00105654">
        <w:rPr>
          <w:rFonts w:ascii="Times New Roman" w:hAnsi="Times New Roman" w:cs="Times New Roman"/>
          <w:sz w:val="28"/>
          <w:szCs w:val="28"/>
        </w:rPr>
        <w:t xml:space="preserve"> цепи;</w:t>
      </w:r>
    </w:p>
    <w:p w14:paraId="2BD92559" w14:textId="77777777" w:rsidR="00584EBD" w:rsidRDefault="00584EBD" w:rsidP="00584EBD">
      <w:pPr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L</w:t>
      </w:r>
      <w:proofErr w:type="spellEnd"/>
      <w:r w:rsidRPr="001056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C</w:t>
      </w:r>
      <w:proofErr w:type="spellEnd"/>
      <w:r w:rsidRPr="00105654">
        <w:rPr>
          <w:rFonts w:ascii="Times New Roman" w:hAnsi="Times New Roman" w:cs="Times New Roman"/>
          <w:sz w:val="28"/>
          <w:szCs w:val="28"/>
        </w:rPr>
        <w:t xml:space="preserve"> – соответственно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05654"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</w:rPr>
        <w:t>индуктивное</w:t>
      </w:r>
      <w:r w:rsidRPr="00105654">
        <w:rPr>
          <w:rFonts w:ascii="Times New Roman" w:hAnsi="Times New Roman" w:cs="Times New Roman"/>
          <w:sz w:val="28"/>
          <w:szCs w:val="28"/>
        </w:rPr>
        <w:t xml:space="preserve"> и </w:t>
      </w:r>
      <w:r w:rsidRPr="00105654">
        <w:rPr>
          <w:rFonts w:ascii="Times New Roman" w:hAnsi="Times New Roman" w:cs="Times New Roman"/>
          <w:i/>
          <w:sz w:val="28"/>
          <w:szCs w:val="28"/>
        </w:rPr>
        <w:t>емкостное</w:t>
      </w:r>
      <w:r w:rsidRPr="00105654"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</w:rPr>
        <w:t>сопротивлени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 w:rsidRPr="001056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05654">
        <w:rPr>
          <w:rFonts w:ascii="Times New Roman" w:hAnsi="Times New Roman" w:cs="Times New Roman"/>
          <w:sz w:val="28"/>
          <w:szCs w:val="28"/>
        </w:rPr>
        <w:t>цепи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447A9DB9" w14:textId="77777777" w:rsidR="00584EBD" w:rsidRPr="00105654" w:rsidRDefault="00584EBD" w:rsidP="00584EBD">
      <w:pPr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разность </w:t>
      </w:r>
      <m:oMath>
        <m:r>
          <w:rPr>
            <w:rFonts w:ascii="Cambria Math" w:hAnsi="Cambria Math" w:cs="Times New Roman"/>
            <w:sz w:val="28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</m:oMath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 xml:space="preserve">называют </w:t>
      </w:r>
      <w:r w:rsidRPr="00105654">
        <w:rPr>
          <w:rFonts w:ascii="Times New Roman" w:hAnsi="Times New Roman" w:cs="Times New Roman"/>
          <w:i/>
          <w:sz w:val="28"/>
          <w:szCs w:val="28"/>
        </w:rPr>
        <w:t>реактивным сопротивлением</w:t>
      </w:r>
      <w:r w:rsidRPr="00105654">
        <w:rPr>
          <w:rFonts w:ascii="Times New Roman" w:hAnsi="Times New Roman" w:cs="Times New Roman"/>
          <w:sz w:val="28"/>
          <w:szCs w:val="28"/>
        </w:rPr>
        <w:t xml:space="preserve"> цепи.</w:t>
      </w:r>
    </w:p>
    <w:p w14:paraId="2F01AC9B" w14:textId="77777777" w:rsidR="00584EBD" w:rsidRPr="00105654" w:rsidRDefault="00584EBD" w:rsidP="00584EBD">
      <w:pPr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Индуктивное и емкостное сопротивления проявляют зависимость от частоты и находятся по формулам 4 и 5:</w:t>
      </w:r>
    </w:p>
    <w:p w14:paraId="6E478D73" w14:textId="77777777" w:rsidR="00584EBD" w:rsidRPr="00105654" w:rsidRDefault="00584EBD" w:rsidP="00584EBD">
      <w:pPr>
        <w:widowControl w:val="0"/>
        <w:tabs>
          <w:tab w:val="left" w:pos="-2268"/>
          <w:tab w:val="right" w:pos="9072"/>
        </w:tabs>
        <w:spacing w:before="100" w:beforeAutospacing="1" w:after="100" w:afterAutospacing="1" w:line="360" w:lineRule="auto"/>
        <w:ind w:firstLine="3261"/>
        <w:jc w:val="right"/>
        <w:rPr>
          <w:rFonts w:ascii="Times New Roman" w:eastAsia="Palatino Linotype" w:hAnsi="Times New Roman" w:cs="Times New Roman"/>
          <w:spacing w:val="30"/>
          <w:sz w:val="28"/>
          <w:szCs w:val="28"/>
          <w:lang w:eastAsia="en-US" w:bidi="en-US"/>
        </w:rPr>
      </w:pPr>
      <m:oMath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eastAsia="en-US" w:bidi="en-US"/>
          </w:rPr>
          <m:t xml:space="preserve"> </m:t>
        </m:r>
        <m:sSub>
          <m:sSubPr>
            <m:ctrlPr>
              <w:rPr>
                <w:rFonts w:ascii="Cambria Math" w:eastAsia="Palatino Linotype" w:hAnsi="Cambria Math" w:cs="Times New Roman"/>
                <w:i/>
                <w:spacing w:val="30"/>
                <w:sz w:val="28"/>
                <w:szCs w:val="28"/>
                <w:lang w:val="en-US" w:eastAsia="en-US" w:bidi="en-US"/>
              </w:rPr>
            </m:ctrlPr>
          </m:sSubPr>
          <m:e>
            <m:r>
              <w:rPr>
                <w:rFonts w:ascii="Cambria Math" w:eastAsia="Palatino Linotype" w:hAnsi="Cambria Math" w:cs="Times New Roman"/>
                <w:spacing w:val="30"/>
                <w:sz w:val="28"/>
                <w:szCs w:val="28"/>
                <w:lang w:val="en-US" w:eastAsia="en-US" w:bidi="en-US"/>
              </w:rPr>
              <m:t>x</m:t>
            </m:r>
          </m:e>
          <m:sub>
            <m:r>
              <w:rPr>
                <w:rFonts w:ascii="Cambria Math" w:eastAsia="Palatino Linotype" w:hAnsi="Cambria Math" w:cs="Times New Roman"/>
                <w:spacing w:val="30"/>
                <w:sz w:val="28"/>
                <w:szCs w:val="28"/>
                <w:lang w:val="en-US" w:eastAsia="en-US" w:bidi="en-US"/>
              </w:rPr>
              <m:t>L</m:t>
            </m:r>
          </m:sub>
        </m:sSub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eastAsia="en-US" w:bidi="en-US"/>
          </w:rPr>
          <m:t>=</m:t>
        </m:r>
        <m:r>
          <m:rPr>
            <m:sty m:val="p"/>
          </m:rPr>
          <w:rPr>
            <w:rFonts w:ascii="Cambria Math" w:eastAsia="Palatino Linotype" w:hAnsi="Cambria Math" w:cs="Times New Roman" w:hint="eastAsia"/>
            <w:spacing w:val="30"/>
            <w:sz w:val="28"/>
            <w:szCs w:val="28"/>
            <w:lang w:val="en-US" w:eastAsia="en-US" w:bidi="en-US"/>
          </w:rPr>
          <m:t>ω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eastAsia="en-US" w:bidi="en-US"/>
          </w:rPr>
          <m:t>·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val="en-US" w:eastAsia="en-US" w:bidi="en-US"/>
          </w:rPr>
          <m:t>L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eastAsia="en-US" w:bidi="en-US"/>
          </w:rPr>
          <m:t>=2·</m:t>
        </m:r>
        <m:r>
          <m:rPr>
            <m:sty m:val="p"/>
          </m:rPr>
          <w:rPr>
            <w:rFonts w:ascii="Cambria Math" w:eastAsia="Palatino Linotype" w:hAnsi="Cambria Math" w:cs="Times New Roman" w:hint="eastAsia"/>
            <w:spacing w:val="30"/>
            <w:sz w:val="28"/>
            <w:szCs w:val="28"/>
            <w:lang w:val="en-US" w:eastAsia="en-US" w:bidi="en-US"/>
          </w:rPr>
          <m:t>π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eastAsia="en-US" w:bidi="en-US"/>
          </w:rPr>
          <m:t>·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val="en-US" w:eastAsia="en-US" w:bidi="en-US"/>
          </w:rPr>
          <m:t>f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eastAsia="en-US" w:bidi="en-US"/>
          </w:rPr>
          <m:t>·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val="en-US" w:eastAsia="en-US" w:bidi="en-US"/>
          </w:rPr>
          <m:t>L,</m:t>
        </m:r>
      </m:oMath>
      <w:r w:rsidRPr="00105654">
        <w:rPr>
          <w:rFonts w:ascii="Times New Roman" w:eastAsia="Palatino Linotype" w:hAnsi="Times New Roman" w:cs="Times New Roman"/>
          <w:spacing w:val="30"/>
          <w:sz w:val="28"/>
          <w:szCs w:val="28"/>
          <w:lang w:eastAsia="en-US" w:bidi="en-US"/>
        </w:rPr>
        <w:tab/>
        <w:t>(4)</w:t>
      </w:r>
    </w:p>
    <w:p w14:paraId="4A0A5822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9E3E4CD" w14:textId="77777777" w:rsidR="00584EBD" w:rsidRPr="00B06C70" w:rsidRDefault="00584EBD" w:rsidP="00584EBD">
      <w:pPr>
        <w:tabs>
          <w:tab w:val="right" w:pos="9072"/>
        </w:tabs>
        <w:spacing w:after="0" w:line="360" w:lineRule="auto"/>
        <w:ind w:firstLine="3828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·C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2·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π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·f·C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.                                        (5)</m:t>
          </m:r>
        </m:oMath>
      </m:oMathPara>
    </w:p>
    <w:p w14:paraId="06CD34CA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96ED239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В цепях переменного тока различают </w:t>
      </w:r>
      <w:r w:rsidRPr="00105654">
        <w:rPr>
          <w:rFonts w:ascii="Times New Roman" w:hAnsi="Times New Roman" w:cs="Times New Roman"/>
          <w:i/>
          <w:sz w:val="28"/>
          <w:szCs w:val="28"/>
        </w:rPr>
        <w:t>активную</w:t>
      </w:r>
      <w:r w:rsidRPr="00105654">
        <w:rPr>
          <w:rFonts w:ascii="Times New Roman" w:hAnsi="Times New Roman" w:cs="Times New Roman"/>
          <w:sz w:val="28"/>
          <w:szCs w:val="28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</w:rPr>
        <w:t>реактивную</w:t>
      </w:r>
      <w:r w:rsidRPr="00105654">
        <w:rPr>
          <w:rFonts w:ascii="Times New Roman" w:hAnsi="Times New Roman" w:cs="Times New Roman"/>
          <w:sz w:val="28"/>
          <w:szCs w:val="28"/>
        </w:rPr>
        <w:t xml:space="preserve"> (индуктивную и ёмкостную) и </w:t>
      </w:r>
      <w:r w:rsidRPr="00105654">
        <w:rPr>
          <w:rFonts w:ascii="Times New Roman" w:hAnsi="Times New Roman" w:cs="Times New Roman"/>
          <w:i/>
          <w:sz w:val="28"/>
          <w:szCs w:val="28"/>
        </w:rPr>
        <w:t>полную</w:t>
      </w:r>
      <w:r w:rsidRPr="00105654">
        <w:rPr>
          <w:rFonts w:ascii="Times New Roman" w:hAnsi="Times New Roman" w:cs="Times New Roman"/>
          <w:sz w:val="28"/>
          <w:szCs w:val="28"/>
        </w:rPr>
        <w:t xml:space="preserve"> мощност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05654">
        <w:rPr>
          <w:rFonts w:ascii="Times New Roman" w:hAnsi="Times New Roman" w:cs="Times New Roman"/>
          <w:sz w:val="28"/>
          <w:szCs w:val="28"/>
        </w:rPr>
        <w:t xml:space="preserve"> цепи. Активная мощность аналитически определяется по формуле 6:</w:t>
      </w:r>
    </w:p>
    <w:p w14:paraId="7B8387F4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P=R·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=U·I·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cos</m:t>
          </m:r>
          <m:r>
            <m:rPr>
              <m:sty m:val="p"/>
            </m:rPr>
            <w:rPr>
              <w:rFonts w:ascii="Cambria Math" w:hAnsi="Cambria Math" w:cs="Times New Roman" w:hint="eastAsia"/>
              <w:sz w:val="28"/>
              <w:szCs w:val="28"/>
            </w:rPr>
            <m:t>φ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 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[</m:t>
          </m:r>
          <m:r>
            <w:rPr>
              <w:rFonts w:ascii="Cambria Math" w:hAnsi="Cambria Math" w:cs="Times New Roman"/>
              <w:sz w:val="28"/>
              <w:szCs w:val="28"/>
            </w:rPr>
            <m:t>Вт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]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          (6)</m:t>
          </m:r>
        </m:oMath>
      </m:oMathPara>
    </w:p>
    <w:p w14:paraId="0003A523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lastRenderedPageBreak/>
        <w:t xml:space="preserve">Экспериментальным путем активную мощность измеряют </w:t>
      </w:r>
      <w:r w:rsidRPr="00105654">
        <w:rPr>
          <w:rFonts w:ascii="Times New Roman" w:hAnsi="Times New Roman" w:cs="Times New Roman"/>
          <w:i/>
          <w:sz w:val="28"/>
          <w:szCs w:val="28"/>
        </w:rPr>
        <w:t>ваттметром</w:t>
      </w:r>
      <w:r w:rsidRPr="00105654">
        <w:rPr>
          <w:rFonts w:ascii="Times New Roman" w:hAnsi="Times New Roman" w:cs="Times New Roman"/>
          <w:sz w:val="28"/>
          <w:szCs w:val="28"/>
        </w:rPr>
        <w:t>.</w:t>
      </w:r>
    </w:p>
    <w:p w14:paraId="26E2EF2E" w14:textId="77777777" w:rsidR="00584EBD" w:rsidRPr="00105654" w:rsidRDefault="00584EBD" w:rsidP="00584EBD">
      <w:pPr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Реактивная мощность в электрической цепи определяется по формуле 7:</w:t>
      </w:r>
    </w:p>
    <w:p w14:paraId="6AFE8BC8" w14:textId="77777777" w:rsidR="00584EBD" w:rsidRPr="00105654" w:rsidRDefault="00584EBD" w:rsidP="00584EBD">
      <w:pPr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f>
            <m:fPr>
              <m:type m:val="noBa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·I=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·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вар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,</m:t>
              </m:r>
            </m:num>
            <m:den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·I=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·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 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вар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,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Q=Q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)·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=U·I·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sin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8"/>
                      <w:szCs w:val="28"/>
                    </w:rPr>
                    <m:t>φ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 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вар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.</m:t>
                  </m:r>
                </m:e>
              </m:eqAr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            (7)</m:t>
          </m:r>
        </m:oMath>
      </m:oMathPara>
    </w:p>
    <w:p w14:paraId="424557AD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Экспериментальным путем реактивную мощность измеряют </w:t>
      </w:r>
      <w:r w:rsidRPr="00105654">
        <w:rPr>
          <w:rFonts w:ascii="Times New Roman" w:hAnsi="Times New Roman" w:cs="Times New Roman"/>
          <w:i/>
          <w:sz w:val="28"/>
          <w:szCs w:val="28"/>
        </w:rPr>
        <w:t>варметром</w:t>
      </w:r>
      <w:r w:rsidRPr="00105654">
        <w:rPr>
          <w:rFonts w:ascii="Times New Roman" w:hAnsi="Times New Roman" w:cs="Times New Roman"/>
          <w:sz w:val="28"/>
          <w:szCs w:val="28"/>
        </w:rPr>
        <w:t>.</w:t>
      </w:r>
    </w:p>
    <w:p w14:paraId="79416C2C" w14:textId="77777777" w:rsidR="00584EBD" w:rsidRPr="00105654" w:rsidRDefault="00584EBD" w:rsidP="00584EBD">
      <w:pPr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Полную мощность в электрической цепи определяют по формуле 8:</w:t>
      </w:r>
    </w:p>
    <w:p w14:paraId="5DDFDC81" w14:textId="77777777" w:rsidR="00584EBD" w:rsidRPr="00105654" w:rsidRDefault="00584EBD" w:rsidP="00584EBD">
      <w:pPr>
        <w:tabs>
          <w:tab w:val="left" w:pos="7568"/>
        </w:tabs>
        <w:spacing w:after="0" w:line="360" w:lineRule="auto"/>
        <w:ind w:firstLine="680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S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=z·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=U·I 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В·А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.                          (8)</m:t>
          </m:r>
        </m:oMath>
      </m:oMathPara>
    </w:p>
    <w:p w14:paraId="701B18E7" w14:textId="77777777" w:rsidR="00584EBD" w:rsidRPr="00105654" w:rsidRDefault="00584EBD" w:rsidP="00584EBD">
      <w:pPr>
        <w:tabs>
          <w:tab w:val="left" w:pos="7568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Если при последовательном соединении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R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 xml:space="preserve">, </w:t>
      </w:r>
      <w:r w:rsidRPr="00105654">
        <w:rPr>
          <w:rFonts w:ascii="Times New Roman" w:eastAsia="Tahoma" w:hAnsi="Times New Roman" w:cs="Times New Roman"/>
          <w:i/>
          <w:color w:val="000000"/>
          <w:sz w:val="28"/>
          <w:szCs w:val="28"/>
          <w:lang w:val="en-US" w:bidi="ru-RU"/>
        </w:rPr>
        <w:t>L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 xml:space="preserve">, </w:t>
      </w:r>
      <w:r w:rsidRPr="00105654">
        <w:rPr>
          <w:rFonts w:ascii="Times New Roman" w:eastAsia="Tahoma" w:hAnsi="Times New Roman" w:cs="Times New Roman"/>
          <w:i/>
          <w:color w:val="000000"/>
          <w:sz w:val="28"/>
          <w:szCs w:val="28"/>
          <w:lang w:val="en-US" w:bidi="ru-RU"/>
        </w:rPr>
        <w:t>C</w:t>
      </w:r>
      <w:r w:rsidRPr="00105654">
        <w:rPr>
          <w:rFonts w:ascii="Times New Roman" w:hAnsi="Times New Roman" w:cs="Times New Roman"/>
          <w:sz w:val="28"/>
          <w:szCs w:val="28"/>
        </w:rPr>
        <w:t xml:space="preserve"> элементов равны индуктивное и емкостное сопротивления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(x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105654">
        <w:rPr>
          <w:rFonts w:ascii="Times New Roman" w:hAnsi="Times New Roman" w:cs="Times New Roman"/>
          <w:sz w:val="28"/>
          <w:szCs w:val="28"/>
        </w:rPr>
        <w:t xml:space="preserve"> , то в цепи наступит режим </w:t>
      </w:r>
      <w:r w:rsidRPr="00105654">
        <w:rPr>
          <w:rFonts w:ascii="Times New Roman" w:hAnsi="Times New Roman" w:cs="Times New Roman"/>
          <w:i/>
          <w:sz w:val="28"/>
          <w:szCs w:val="28"/>
        </w:rPr>
        <w:t>резонанса напряжений</w:t>
      </w:r>
      <w:r w:rsidRPr="00105654">
        <w:rPr>
          <w:rFonts w:ascii="Times New Roman" w:hAnsi="Times New Roman" w:cs="Times New Roman"/>
          <w:sz w:val="28"/>
          <w:szCs w:val="28"/>
        </w:rPr>
        <w:t>. Признаком его является максимальный ток, который определяется по формуле 9:</w:t>
      </w:r>
    </w:p>
    <w:p w14:paraId="5A97402A" w14:textId="77777777" w:rsidR="00584EBD" w:rsidRPr="00105654" w:rsidRDefault="00584EBD" w:rsidP="00584EBD">
      <w:pPr>
        <w:tabs>
          <w:tab w:val="left" w:pos="7568"/>
        </w:tabs>
        <w:spacing w:before="100" w:beforeAutospacing="1" w:after="100" w:afterAutospacing="1" w:line="360" w:lineRule="auto"/>
        <w:ind w:left="709" w:firstLine="680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I=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eastAsia="en-US" w:bidi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eastAsia="en-US" w:bidi="en-US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  <w:lang w:eastAsia="en-US" w:bidi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  <w:lang w:eastAsia="en-US" w:bidi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eastAsia="en-US" w:bidi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L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eastAsia="en-US" w:bidi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 w:cs="Times New Roman"/>
              <w:sz w:val="28"/>
              <w:szCs w:val="28"/>
              <w:lang w:eastAsia="en-US" w:bidi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eastAsia="en-US" w:bidi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eastAsia="en-US" w:bidi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 w:eastAsia="en-US" w:bidi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 w:eastAsia="en-US" w:bidi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 w:eastAsia="en-US" w:bidi="en-US"/>
                </w:rPr>
                <m:t>max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 w:eastAsia="en-US" w:bidi="en-US"/>
            </w:rPr>
            <m:t>.                            (9)</m:t>
          </m:r>
        </m:oMath>
      </m:oMathPara>
    </w:p>
    <w:p w14:paraId="77857AF9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Коэффициент мощности (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Pr="006D550E">
        <w:rPr>
          <w:rFonts w:ascii="Times New Roman" w:hAnsi="Times New Roman" w:cs="Times New Roman"/>
          <w:sz w:val="28"/>
          <w:szCs w:val="28"/>
          <w:lang w:val="en-US"/>
        </w:rPr>
        <w:sym w:font="Symbol" w:char="F06A"/>
      </w:r>
      <w:r w:rsidRPr="00105654">
        <w:rPr>
          <w:rFonts w:ascii="Times New Roman" w:hAnsi="Times New Roman" w:cs="Times New Roman"/>
          <w:sz w:val="28"/>
          <w:szCs w:val="28"/>
        </w:rPr>
        <w:t>) в этом случае равен единице, ток и напряжение совпадают по фазе, реактивная мощность равна нулю, а полная мощность равна активной (формула 10):</w:t>
      </w:r>
    </w:p>
    <w:p w14:paraId="56CB9BFD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f>
            <m:fPr>
              <m:type m:val="noBa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  <w:lang w:val="en-US"/>
                </w:rPr>
                <m:t>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=1,</m:t>
              </m:r>
            </m:num>
            <m:den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=0,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S=P.</m:t>
                  </m:r>
                </m:e>
              </m:eqAr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    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               (10)</m:t>
          </m:r>
        </m:oMath>
      </m:oMathPara>
    </w:p>
    <w:p w14:paraId="5C2C2ABA" w14:textId="77777777" w:rsidR="00584EBD" w:rsidRPr="00105654" w:rsidRDefault="00584EBD" w:rsidP="00584EBD">
      <w:pPr>
        <w:keepNext/>
        <w:keepLines/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056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Оборудование</w:t>
      </w:r>
    </w:p>
    <w:p w14:paraId="256FF80A" w14:textId="77777777" w:rsidR="00584EBD" w:rsidRPr="00105654" w:rsidRDefault="00584EBD" w:rsidP="00584EBD">
      <w:pPr>
        <w:keepNext/>
        <w:keepLines/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  <w:r w:rsidRPr="00105654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3.1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.</w:t>
      </w:r>
      <w:r w:rsidRPr="00105654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Активные клавиши</w:t>
      </w:r>
    </w:p>
    <w:p w14:paraId="538B62A3" w14:textId="77777777" w:rsidR="00584EBD" w:rsidRPr="00105654" w:rsidRDefault="00584EBD" w:rsidP="00584EB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Для работы в этой лабораторной работе применяются следующие клавиши (рис. 4):</w:t>
      </w:r>
    </w:p>
    <w:p w14:paraId="2553DA3D" w14:textId="77777777" w:rsidR="00584EBD" w:rsidRPr="00105654" w:rsidRDefault="00584EBD" w:rsidP="00584EB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i/>
          <w:sz w:val="28"/>
          <w:szCs w:val="28"/>
        </w:rPr>
        <w:t>W</w:t>
      </w:r>
      <w:r w:rsidRPr="00105654">
        <w:rPr>
          <w:rFonts w:ascii="Times New Roman" w:hAnsi="Times New Roman" w:cs="Times New Roman"/>
          <w:sz w:val="28"/>
          <w:szCs w:val="28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S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A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D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 xml:space="preserve">– для перемещения в пространстве; </w:t>
      </w:r>
    </w:p>
    <w:p w14:paraId="1CE81387" w14:textId="77777777" w:rsidR="00584EBD" w:rsidRPr="00105654" w:rsidRDefault="00584EBD" w:rsidP="00584EB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lastRenderedPageBreak/>
        <w:t>F</w:t>
      </w:r>
      <w:r w:rsidRPr="006D550E">
        <w:rPr>
          <w:rFonts w:ascii="Times New Roman" w:hAnsi="Times New Roman" w:cs="Times New Roman"/>
          <w:sz w:val="28"/>
          <w:szCs w:val="28"/>
          <w:lang w:eastAsia="en-US" w:bidi="en-US"/>
        </w:rPr>
        <w:t>2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</w:rPr>
        <w:t>Е</w:t>
      </w:r>
      <w:r w:rsidRPr="00105654">
        <w:rPr>
          <w:rFonts w:ascii="Times New Roman" w:hAnsi="Times New Roman" w:cs="Times New Roman"/>
          <w:sz w:val="28"/>
          <w:szCs w:val="28"/>
        </w:rPr>
        <w:t xml:space="preserve"> – аналоги средней клавиши мыши-манипулятора (при первом нажатии берется объект, при последующем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ставится</w:t>
      </w:r>
      <w:proofErr w:type="gramStart"/>
      <w:r w:rsidRPr="00105654">
        <w:rPr>
          <w:rFonts w:ascii="Times New Roman" w:hAnsi="Times New Roman" w:cs="Times New Roman"/>
          <w:sz w:val="28"/>
          <w:szCs w:val="28"/>
        </w:rPr>
        <w:t>);</w:t>
      </w:r>
      <w:proofErr w:type="gramEnd"/>
      <w:r w:rsidRPr="001056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41F2D2" w14:textId="77777777" w:rsidR="00584EBD" w:rsidRPr="00105654" w:rsidRDefault="00584EBD" w:rsidP="00584EB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Ctrl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105654">
        <w:rPr>
          <w:rFonts w:ascii="Times New Roman" w:hAnsi="Times New Roman" w:cs="Times New Roman"/>
          <w:sz w:val="28"/>
          <w:szCs w:val="28"/>
        </w:rPr>
        <w:t>присесть;</w:t>
      </w:r>
      <w:proofErr w:type="gramEnd"/>
    </w:p>
    <w:p w14:paraId="130D0E6D" w14:textId="77777777" w:rsidR="00584EBD" w:rsidRPr="00105654" w:rsidRDefault="00584EBD" w:rsidP="00584EB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F</w:t>
      </w:r>
      <w:r w:rsidRPr="006D550E">
        <w:rPr>
          <w:rFonts w:ascii="Times New Roman" w:hAnsi="Times New Roman" w:cs="Times New Roman"/>
          <w:sz w:val="28"/>
          <w:szCs w:val="28"/>
        </w:rPr>
        <w:t>10</w:t>
      </w:r>
      <w:r w:rsidRPr="00105654">
        <w:rPr>
          <w:rFonts w:ascii="Times New Roman" w:hAnsi="Times New Roman" w:cs="Times New Roman"/>
          <w:sz w:val="28"/>
          <w:szCs w:val="28"/>
        </w:rPr>
        <w:t xml:space="preserve"> – выход из программы.</w:t>
      </w:r>
    </w:p>
    <w:p w14:paraId="76EF1E8C" w14:textId="77777777" w:rsidR="00584EBD" w:rsidRPr="00105654" w:rsidRDefault="00584EBD" w:rsidP="00584EBD">
      <w:pPr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object w:dxaOrig="9474" w:dyaOrig="3383" w14:anchorId="00D2974C">
          <v:shape id="_x0000_i1026" type="#_x0000_t75" style="width:455.25pt;height:164.9pt" o:ole="">
            <v:imagedata r:id="rId11" o:title=""/>
          </v:shape>
          <o:OLEObject Type="Embed" ProgID="Word.Picture.8" ShapeID="_x0000_i1026" DrawAspect="Content" ObjectID="_1677330801" r:id="rId12"/>
        </w:object>
      </w:r>
    </w:p>
    <w:p w14:paraId="4E73CE7B" w14:textId="77777777" w:rsidR="00584EBD" w:rsidRPr="00105654" w:rsidRDefault="00584EBD" w:rsidP="00584EBD">
      <w:pPr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16"/>
        </w:rPr>
        <w:t>Рис. 4</w:t>
      </w:r>
      <w:r>
        <w:rPr>
          <w:rFonts w:ascii="Times New Roman" w:hAnsi="Times New Roman" w:cs="Times New Roman"/>
          <w:sz w:val="28"/>
          <w:szCs w:val="16"/>
        </w:rPr>
        <w:t>.</w:t>
      </w:r>
      <w:r w:rsidRPr="00105654">
        <w:rPr>
          <w:rFonts w:ascii="Times New Roman" w:hAnsi="Times New Roman" w:cs="Times New Roman"/>
          <w:sz w:val="28"/>
          <w:szCs w:val="16"/>
        </w:rPr>
        <w:t xml:space="preserve"> Активные клавиши клавиатуры и мыши-манипулятора</w:t>
      </w:r>
    </w:p>
    <w:p w14:paraId="4BC514A2" w14:textId="77777777" w:rsidR="00584EBD" w:rsidRPr="00105654" w:rsidRDefault="00584EBD" w:rsidP="00584EB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Левая клавиша мыши (1)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при нажатии и удерживании обрабатывается (поворачивается, переключается) тот или иной объект.</w:t>
      </w:r>
    </w:p>
    <w:p w14:paraId="62B55D6C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Средняя клавиша (2)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при первом нажатии (прокрутка не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05654">
        <w:rPr>
          <w:rFonts w:ascii="Times New Roman" w:hAnsi="Times New Roman" w:cs="Times New Roman"/>
          <w:sz w:val="28"/>
          <w:szCs w:val="28"/>
        </w:rPr>
        <w:t xml:space="preserve">спользуется) берется объект, при последующем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ставится (прикрепляется). Правая клавиша (3)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появляется курсор-указатель (при повторном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исчезает).</w:t>
      </w:r>
    </w:p>
    <w:p w14:paraId="62CDD884" w14:textId="77777777" w:rsidR="00584EBD" w:rsidRPr="00105654" w:rsidRDefault="00584EBD" w:rsidP="00584EBD">
      <w:pPr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i/>
          <w:sz w:val="28"/>
          <w:szCs w:val="28"/>
        </w:rPr>
        <w:t>Примечание</w:t>
      </w:r>
      <w:r w:rsidRPr="00105654">
        <w:rPr>
          <w:rFonts w:ascii="Times New Roman" w:hAnsi="Times New Roman" w:cs="Times New Roman"/>
          <w:sz w:val="28"/>
          <w:szCs w:val="28"/>
        </w:rPr>
        <w:t>: при появившемся курсоре невозможно перевести взгляд вверх и в стороны.</w:t>
      </w:r>
    </w:p>
    <w:p w14:paraId="0DF82975" w14:textId="77777777" w:rsidR="00584EBD" w:rsidRPr="00105654" w:rsidRDefault="00584EBD" w:rsidP="00584EBD">
      <w:pPr>
        <w:keepNext/>
        <w:keepLines/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  <w:r w:rsidRPr="00105654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lastRenderedPageBreak/>
        <w:t>3.2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.</w:t>
      </w:r>
      <w:r w:rsidRPr="00105654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Оборудование для лабораторной работы</w:t>
      </w:r>
    </w:p>
    <w:p w14:paraId="045B1765" w14:textId="77777777" w:rsidR="00584EBD" w:rsidRPr="00105654" w:rsidRDefault="00584EBD" w:rsidP="00584E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8372524" wp14:editId="1698A222">
            <wp:extent cx="3333750" cy="2800350"/>
            <wp:effectExtent l="0" t="0" r="0" b="0"/>
            <wp:docPr id="17" name="Рисунок 17" descr="C:\Users\35504\Desktop\Downloads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35504\Desktop\Downloads\media\image4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D1F69" w14:textId="77777777" w:rsidR="00584EBD" w:rsidRPr="00105654" w:rsidRDefault="00584EBD" w:rsidP="00584EBD">
      <w:pPr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Рис. 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Внешний вид лабораторного стенда</w:t>
      </w:r>
    </w:p>
    <w:p w14:paraId="67CACEF1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В лаборатории у стены находится стенд (рис. 5) для проведения испытания. Стенд состоит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105654">
        <w:rPr>
          <w:rFonts w:ascii="Times New Roman" w:hAnsi="Times New Roman" w:cs="Times New Roman"/>
          <w:sz w:val="28"/>
          <w:szCs w:val="28"/>
        </w:rPr>
        <w:t>вертикальной и горизонтальной панелей.</w:t>
      </w:r>
    </w:p>
    <w:p w14:paraId="6A71DE8C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Вертикальная панель содержит элементы схемы и разделена на 2 зоны. Линиями красного цвета изображены провода, соединяющие схему.</w:t>
      </w:r>
    </w:p>
    <w:p w14:paraId="2D738963" w14:textId="77777777" w:rsidR="00584EBD" w:rsidRPr="00105654" w:rsidRDefault="00584EBD" w:rsidP="00584EBD">
      <w:pPr>
        <w:widowControl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На схеме присутствуют элементы управления (рис. 6)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регулируемые сопротивления на 150 Ом. Изменение сопротивления происходит за один оборот (360°)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от 0 до 150 Ом.</w:t>
      </w:r>
    </w:p>
    <w:p w14:paraId="446A5D5A" w14:textId="77777777" w:rsidR="00584EBD" w:rsidRPr="00105654" w:rsidRDefault="00584EBD" w:rsidP="00584EBD">
      <w:pPr>
        <w:spacing w:after="0" w:line="360" w:lineRule="auto"/>
        <w:ind w:firstLine="680"/>
        <w:jc w:val="center"/>
      </w:pPr>
      <w:r>
        <w:rPr>
          <w:noProof/>
          <w:sz w:val="24"/>
          <w:szCs w:val="24"/>
        </w:rPr>
        <w:drawing>
          <wp:inline distT="0" distB="0" distL="0" distR="0" wp14:anchorId="7890B3D6" wp14:editId="62500F80">
            <wp:extent cx="1781175" cy="2085975"/>
            <wp:effectExtent l="0" t="0" r="9525" b="9525"/>
            <wp:docPr id="16" name="Рисунок 16" descr="C:\Users\35504\Desktop\Downloads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35504\Desktop\Downloads\media\image7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C1CFD" w14:textId="77777777" w:rsidR="00584EBD" w:rsidRPr="00105654" w:rsidRDefault="00584EBD" w:rsidP="00584EBD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Рис. 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Одно из положений регулируемого сопротивления</w:t>
      </w:r>
    </w:p>
    <w:p w14:paraId="7D40E0D6" w14:textId="77777777" w:rsidR="00584EBD" w:rsidRPr="00105654" w:rsidRDefault="00584EBD" w:rsidP="00584EBD">
      <w:pPr>
        <w:spacing w:line="360" w:lineRule="auto"/>
        <w:ind w:firstLine="680"/>
        <w:jc w:val="both"/>
        <w:rPr>
          <w:rFonts w:ascii="Times New Roman" w:hAnsi="Times New Roman" w:cs="Times New Roman"/>
          <w:sz w:val="28"/>
        </w:rPr>
      </w:pPr>
      <w:r w:rsidRPr="00105654">
        <w:rPr>
          <w:rFonts w:ascii="Times New Roman" w:hAnsi="Times New Roman" w:cs="Times New Roman"/>
          <w:sz w:val="28"/>
          <w:szCs w:val="16"/>
        </w:rPr>
        <w:t xml:space="preserve">Элемент управления на </w:t>
      </w:r>
      <w:r>
        <w:rPr>
          <w:rFonts w:ascii="Times New Roman" w:hAnsi="Times New Roman" w:cs="Times New Roman"/>
          <w:sz w:val="28"/>
          <w:szCs w:val="16"/>
        </w:rPr>
        <w:t>п</w:t>
      </w:r>
      <w:r w:rsidRPr="00105654">
        <w:rPr>
          <w:rFonts w:ascii="Times New Roman" w:hAnsi="Times New Roman" w:cs="Times New Roman"/>
          <w:sz w:val="28"/>
          <w:szCs w:val="16"/>
        </w:rPr>
        <w:t xml:space="preserve">анели 2 (рис. 7)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16"/>
        </w:rPr>
        <w:t xml:space="preserve"> набор конденсаторов с кнопками справа. Кнопка за одно нажатие «вжимается» внутрь и находится в таком состоянии до выключения. Общая емкость составляет сумму всех </w:t>
      </w:r>
      <w:r w:rsidRPr="00105654">
        <w:rPr>
          <w:rFonts w:ascii="Times New Roman" w:hAnsi="Times New Roman" w:cs="Times New Roman"/>
          <w:sz w:val="28"/>
          <w:szCs w:val="16"/>
        </w:rPr>
        <w:lastRenderedPageBreak/>
        <w:t xml:space="preserve">включенных кнопок. Красная кнопка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16"/>
        </w:rPr>
        <w:t xml:space="preserve"> ключ: замыкает и размыкает схему. Если красная кнопка вдавлена внутрь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16"/>
        </w:rPr>
        <w:t xml:space="preserve"> схема замкнута.</w:t>
      </w:r>
    </w:p>
    <w:p w14:paraId="3CFE6429" w14:textId="77777777" w:rsidR="00584EBD" w:rsidRPr="00105654" w:rsidRDefault="00584EBD" w:rsidP="00584EBD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6F9DF5" wp14:editId="390B8E88">
            <wp:extent cx="2143125" cy="2000250"/>
            <wp:effectExtent l="0" t="0" r="9525" b="0"/>
            <wp:docPr id="15" name="Рисунок 15" descr="C:\Users\35504\Desktop\Downloads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35504\Desktop\Downloads\media\image6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53A76" w14:textId="77777777" w:rsidR="00584EBD" w:rsidRPr="00105654" w:rsidRDefault="00584EBD" w:rsidP="00584EBD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Вид панели 2</w:t>
      </w:r>
    </w:p>
    <w:p w14:paraId="0EB071E0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На горизонтальной панели находится источник питания (рис. 8) (от 0 до 220 В) переменного тока. Регулировка напряжения осуществляется при помощи поворотного регулятора (</w:t>
      </w:r>
      <w:proofErr w:type="spellStart"/>
      <w:r w:rsidRPr="00105654">
        <w:rPr>
          <w:rFonts w:ascii="Times New Roman" w:hAnsi="Times New Roman" w:cs="Times New Roman"/>
          <w:sz w:val="28"/>
          <w:szCs w:val="28"/>
        </w:rPr>
        <w:t>ЛАТРа</w:t>
      </w:r>
      <w:proofErr w:type="spellEnd"/>
      <w:r w:rsidRPr="00105654">
        <w:rPr>
          <w:rFonts w:ascii="Times New Roman" w:hAnsi="Times New Roman" w:cs="Times New Roman"/>
          <w:sz w:val="28"/>
          <w:szCs w:val="28"/>
        </w:rPr>
        <w:t>) снизу источника. Для включения источника питания в работу необходимо</w:t>
      </w:r>
      <w:r>
        <w:rPr>
          <w:rFonts w:ascii="Times New Roman" w:hAnsi="Times New Roman" w:cs="Times New Roman"/>
          <w:sz w:val="28"/>
          <w:szCs w:val="28"/>
        </w:rPr>
        <w:t xml:space="preserve"> следующее.</w:t>
      </w:r>
    </w:p>
    <w:p w14:paraId="220D49E9" w14:textId="77777777" w:rsidR="00584EBD" w:rsidRPr="006D550E" w:rsidRDefault="00584EBD" w:rsidP="00584EBD">
      <w:pPr>
        <w:pStyle w:val="a3"/>
        <w:widowControl w:val="0"/>
        <w:numPr>
          <w:ilvl w:val="0"/>
          <w:numId w:val="4"/>
        </w:numPr>
        <w:tabs>
          <w:tab w:val="left" w:pos="305"/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D550E">
        <w:rPr>
          <w:rFonts w:ascii="Times New Roman" w:hAnsi="Times New Roman" w:cs="Times New Roman"/>
          <w:sz w:val="28"/>
          <w:szCs w:val="28"/>
        </w:rPr>
        <w:t>ключить сеть стенда (кнопка ВКЛ слева – загорится лампочка СЕТЬ, выключение – кнопкой ВЫКЛ)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D93793" w14:textId="77777777" w:rsidR="00584EBD" w:rsidRPr="006D550E" w:rsidRDefault="00584EBD" w:rsidP="00584EBD">
      <w:pPr>
        <w:pStyle w:val="a3"/>
        <w:widowControl w:val="0"/>
        <w:numPr>
          <w:ilvl w:val="0"/>
          <w:numId w:val="4"/>
        </w:numPr>
        <w:tabs>
          <w:tab w:val="left" w:pos="313"/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D550E">
        <w:rPr>
          <w:rFonts w:ascii="Times New Roman" w:hAnsi="Times New Roman" w:cs="Times New Roman"/>
          <w:sz w:val="28"/>
          <w:szCs w:val="28"/>
        </w:rPr>
        <w:t>ключить кнопку под лампочкой (два положения: вдавлена внутрь – включено, загорается лампочка; не вдавлена – выключено).</w:t>
      </w:r>
    </w:p>
    <w:p w14:paraId="1235EAA1" w14:textId="77777777" w:rsidR="00584EBD" w:rsidRPr="00105654" w:rsidRDefault="00584EBD" w:rsidP="00584EBD">
      <w:pPr>
        <w:spacing w:before="100" w:beforeAutospacing="1" w:after="100" w:afterAutospacing="1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67B8AC" wp14:editId="252459FB">
            <wp:extent cx="4981575" cy="1866900"/>
            <wp:effectExtent l="0" t="0" r="9525" b="0"/>
            <wp:docPr id="14" name="Рисунок 14" descr="C:\Users\35504\Desktop\Downloads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35504\Desktop\Downloads\media\image8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6EF71" w14:textId="77777777" w:rsidR="00584EBD" w:rsidRPr="00105654" w:rsidRDefault="00584EBD" w:rsidP="00584EBD">
      <w:pPr>
        <w:spacing w:before="100" w:beforeAutospacing="1" w:after="100" w:afterAutospacing="1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Регулируемый источник питания</w:t>
      </w:r>
    </w:p>
    <w:p w14:paraId="22CC8A6F" w14:textId="77777777" w:rsidR="00584EBD" w:rsidRPr="00105654" w:rsidRDefault="00584EBD" w:rsidP="00584EBD">
      <w:pPr>
        <w:keepNext/>
        <w:keepLines/>
        <w:widowControl w:val="0"/>
        <w:tabs>
          <w:tab w:val="left" w:pos="485"/>
        </w:tabs>
        <w:spacing w:after="0" w:line="360" w:lineRule="auto"/>
        <w:ind w:firstLine="68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05654">
        <w:rPr>
          <w:rFonts w:ascii="Times New Roman" w:hAnsi="Times New Roman" w:cs="Times New Roman"/>
          <w:b/>
          <w:bCs/>
          <w:sz w:val="28"/>
          <w:szCs w:val="28"/>
        </w:rPr>
        <w:t>4. Порядок выполнения работы</w:t>
      </w:r>
    </w:p>
    <w:p w14:paraId="1BE789A3" w14:textId="77777777" w:rsidR="00584EBD" w:rsidRPr="00105654" w:rsidRDefault="00584EBD" w:rsidP="00584EBD">
      <w:pPr>
        <w:tabs>
          <w:tab w:val="left" w:pos="298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На стенде собрана цепь по схеме 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3.</w:t>
      </w:r>
    </w:p>
    <w:p w14:paraId="1C97E65E" w14:textId="77777777" w:rsidR="00584EBD" w:rsidRPr="00105654" w:rsidRDefault="00584EBD" w:rsidP="00584EBD">
      <w:pPr>
        <w:tabs>
          <w:tab w:val="left" w:pos="313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4.1. Включите стенд в сеть. Включите источник питания.</w:t>
      </w:r>
    </w:p>
    <w:p w14:paraId="0A6D67D0" w14:textId="77777777" w:rsidR="00584EBD" w:rsidRPr="00105654" w:rsidRDefault="00584EBD" w:rsidP="00584EBD">
      <w:pPr>
        <w:tabs>
          <w:tab w:val="left" w:pos="313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lastRenderedPageBreak/>
        <w:t xml:space="preserve">4.2. Установите </w:t>
      </w:r>
      <w:proofErr w:type="spellStart"/>
      <w:r w:rsidRPr="00105654">
        <w:rPr>
          <w:rFonts w:ascii="Times New Roman" w:hAnsi="Times New Roman" w:cs="Times New Roman"/>
          <w:sz w:val="28"/>
          <w:szCs w:val="28"/>
        </w:rPr>
        <w:t>ЛАТРом</w:t>
      </w:r>
      <w:proofErr w:type="spellEnd"/>
      <w:r w:rsidRPr="00105654">
        <w:rPr>
          <w:rFonts w:ascii="Times New Roman" w:hAnsi="Times New Roman" w:cs="Times New Roman"/>
          <w:sz w:val="28"/>
          <w:szCs w:val="28"/>
        </w:rPr>
        <w:t xml:space="preserve"> напряжение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1056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= 25 В.</w:t>
      </w:r>
    </w:p>
    <w:p w14:paraId="22344ADD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4.3. Изменяя ёмкость батареи конденсаторов нажатием кнопок на панели 2, добейтесь резонанса в цепи.</w:t>
      </w:r>
    </w:p>
    <w:p w14:paraId="4B28D1E2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4.4. Снимите показания приборов и занесите в таб</w:t>
      </w:r>
      <w:r>
        <w:rPr>
          <w:rFonts w:ascii="Times New Roman" w:hAnsi="Times New Roman" w:cs="Times New Roman"/>
          <w:sz w:val="28"/>
          <w:szCs w:val="28"/>
        </w:rPr>
        <w:t xml:space="preserve">л. </w:t>
      </w:r>
      <w:r w:rsidRPr="00105654">
        <w:rPr>
          <w:rFonts w:ascii="Times New Roman" w:hAnsi="Times New Roman" w:cs="Times New Roman"/>
          <w:sz w:val="28"/>
          <w:szCs w:val="28"/>
        </w:rPr>
        <w:t>1.</w:t>
      </w:r>
    </w:p>
    <w:p w14:paraId="78089D85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14:paraId="7D8FF006" w14:textId="77777777" w:rsidR="00584EBD" w:rsidRDefault="00584EBD" w:rsidP="00584EBD">
      <w:pPr>
        <w:spacing w:after="0" w:line="36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Таблица 1 </w:t>
      </w:r>
    </w:p>
    <w:p w14:paraId="15F80800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Экспериментальные данные исследуемой электрической цепи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07"/>
        <w:gridCol w:w="1263"/>
        <w:gridCol w:w="1230"/>
        <w:gridCol w:w="1321"/>
        <w:gridCol w:w="1321"/>
        <w:gridCol w:w="1321"/>
        <w:gridCol w:w="1282"/>
      </w:tblGrid>
      <w:tr w:rsidR="00584EBD" w:rsidRPr="00105654" w14:paraId="18CACC10" w14:textId="77777777" w:rsidTr="00121B51">
        <w:tc>
          <w:tcPr>
            <w:tcW w:w="1625" w:type="dxa"/>
            <w:vMerge w:val="restart"/>
          </w:tcPr>
          <w:p w14:paraId="6757982D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Емкость</w:t>
            </w:r>
          </w:p>
          <w:p w14:paraId="2675EEAF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мкФ</w:t>
            </w:r>
          </w:p>
        </w:tc>
        <w:tc>
          <w:tcPr>
            <w:tcW w:w="7946" w:type="dxa"/>
            <w:gridSpan w:val="6"/>
          </w:tcPr>
          <w:p w14:paraId="15527E7A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Измеренные значения</w:t>
            </w:r>
          </w:p>
        </w:tc>
      </w:tr>
      <w:tr w:rsidR="00584EBD" w:rsidRPr="00105654" w14:paraId="36BB7FD7" w14:textId="77777777" w:rsidTr="00121B51">
        <w:tc>
          <w:tcPr>
            <w:tcW w:w="1625" w:type="dxa"/>
            <w:vMerge/>
          </w:tcPr>
          <w:p w14:paraId="37034F10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14:paraId="14FCFD12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</w:t>
            </w:r>
          </w:p>
        </w:tc>
        <w:tc>
          <w:tcPr>
            <w:tcW w:w="1268" w:type="dxa"/>
          </w:tcPr>
          <w:p w14:paraId="4885505D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A</w:t>
            </w:r>
          </w:p>
        </w:tc>
        <w:tc>
          <w:tcPr>
            <w:tcW w:w="1354" w:type="dxa"/>
          </w:tcPr>
          <w:p w14:paraId="3D68DBCC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R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</w:t>
            </w:r>
          </w:p>
        </w:tc>
        <w:tc>
          <w:tcPr>
            <w:tcW w:w="1354" w:type="dxa"/>
          </w:tcPr>
          <w:p w14:paraId="7AC4FD0B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C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</w:t>
            </w:r>
          </w:p>
        </w:tc>
        <w:tc>
          <w:tcPr>
            <w:tcW w:w="1354" w:type="dxa"/>
          </w:tcPr>
          <w:p w14:paraId="722C8A53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К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</w:t>
            </w:r>
          </w:p>
        </w:tc>
        <w:tc>
          <w:tcPr>
            <w:tcW w:w="1317" w:type="dxa"/>
          </w:tcPr>
          <w:p w14:paraId="31C391C2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</w:tr>
      <w:tr w:rsidR="00584EBD" w:rsidRPr="00105654" w14:paraId="642D34F9" w14:textId="77777777" w:rsidTr="00121B51">
        <w:tc>
          <w:tcPr>
            <w:tcW w:w="1625" w:type="dxa"/>
          </w:tcPr>
          <w:p w14:paraId="52243611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14:paraId="523B17A5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</w:tcPr>
          <w:p w14:paraId="4006FD3E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672E075E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6BDD84CD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2C3C9CA4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14:paraId="2C521646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4EBD" w:rsidRPr="00105654" w14:paraId="2A1B79B3" w14:textId="77777777" w:rsidTr="00121B51">
        <w:tc>
          <w:tcPr>
            <w:tcW w:w="1625" w:type="dxa"/>
          </w:tcPr>
          <w:p w14:paraId="3556217B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14:paraId="444F2A2D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</w:tcPr>
          <w:p w14:paraId="2C11C68F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40FB16FE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7BADED34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5A71E969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14:paraId="5F14555B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18823E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764989E5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4.5. Отступая от резонансной емкости </w:t>
      </w:r>
      <w:r w:rsidRPr="00105654">
        <w:rPr>
          <w:rFonts w:ascii="Times New Roman" w:hAnsi="Times New Roman" w:cs="Times New Roman"/>
          <w:i/>
          <w:sz w:val="28"/>
          <w:szCs w:val="28"/>
        </w:rPr>
        <w:t>С</w:t>
      </w:r>
      <w:r w:rsidRPr="00105654">
        <w:rPr>
          <w:rFonts w:ascii="Times New Roman" w:hAnsi="Times New Roman" w:cs="Times New Roman"/>
          <w:sz w:val="28"/>
          <w:szCs w:val="28"/>
          <w:vertAlign w:val="subscript"/>
        </w:rPr>
        <w:t>рез</w:t>
      </w:r>
      <w:r w:rsidRPr="00105654">
        <w:rPr>
          <w:rFonts w:ascii="Times New Roman" w:hAnsi="Times New Roman" w:cs="Times New Roman"/>
          <w:sz w:val="28"/>
          <w:szCs w:val="28"/>
        </w:rPr>
        <w:t xml:space="preserve"> с шагом </w:t>
      </w:r>
      <w:r w:rsidRPr="00105654">
        <w:rPr>
          <w:rFonts w:ascii="Times New Roman" w:hAnsi="Times New Roman" w:cs="Times New Roman"/>
          <w:sz w:val="28"/>
          <w:szCs w:val="28"/>
        </w:rPr>
        <w:sym w:font="Symbol" w:char="F044"/>
      </w:r>
      <w:r w:rsidRPr="00105654">
        <w:rPr>
          <w:rFonts w:ascii="Times New Roman" w:hAnsi="Times New Roman" w:cs="Times New Roman"/>
          <w:i/>
          <w:sz w:val="28"/>
          <w:szCs w:val="28"/>
        </w:rPr>
        <w:t xml:space="preserve">С </w:t>
      </w:r>
      <w:r w:rsidRPr="00105654">
        <w:rPr>
          <w:rFonts w:ascii="Times New Roman" w:hAnsi="Times New Roman" w:cs="Times New Roman"/>
          <w:sz w:val="28"/>
          <w:szCs w:val="28"/>
        </w:rPr>
        <w:t>= 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мкФ в сторону увеличения и уменьшения емкости, выполните по 5 измерений. Результаты измерений занесите в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1.</w:t>
      </w:r>
    </w:p>
    <w:p w14:paraId="7E3BFC51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4.6. По результатам измерений вычислите величины, указанные в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2.</w:t>
      </w:r>
    </w:p>
    <w:p w14:paraId="5E4B9F71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1630A12C" w14:textId="77777777" w:rsidR="00584EBD" w:rsidRDefault="00584EBD" w:rsidP="00584EBD">
      <w:pPr>
        <w:spacing w:after="0" w:line="36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p w14:paraId="62A3D6C5" w14:textId="77777777" w:rsidR="00584EBD" w:rsidRPr="00105654" w:rsidRDefault="00584EBD" w:rsidP="00584EBD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Расчетные данные исследуемой электрической цепи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1380"/>
        <w:gridCol w:w="596"/>
        <w:gridCol w:w="596"/>
        <w:gridCol w:w="631"/>
        <w:gridCol w:w="515"/>
        <w:gridCol w:w="569"/>
        <w:gridCol w:w="589"/>
        <w:gridCol w:w="759"/>
        <w:gridCol w:w="838"/>
        <w:gridCol w:w="596"/>
        <w:gridCol w:w="735"/>
        <w:gridCol w:w="845"/>
        <w:gridCol w:w="696"/>
      </w:tblGrid>
      <w:tr w:rsidR="00584EBD" w:rsidRPr="00105654" w14:paraId="6F2E2CA1" w14:textId="77777777" w:rsidTr="00121B51">
        <w:trPr>
          <w:jc w:val="center"/>
        </w:trPr>
        <w:tc>
          <w:tcPr>
            <w:tcW w:w="748" w:type="pct"/>
            <w:vMerge w:val="restart"/>
          </w:tcPr>
          <w:p w14:paraId="42732FD7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Емкость С, мкФ</w:t>
            </w:r>
          </w:p>
        </w:tc>
        <w:tc>
          <w:tcPr>
            <w:tcW w:w="4252" w:type="pct"/>
            <w:gridSpan w:val="12"/>
          </w:tcPr>
          <w:p w14:paraId="57FF10A3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Рассчитанные значения</w:t>
            </w:r>
          </w:p>
        </w:tc>
      </w:tr>
      <w:tr w:rsidR="00584EBD" w:rsidRPr="00105654" w14:paraId="4533A84C" w14:textId="77777777" w:rsidTr="00121B51">
        <w:trPr>
          <w:jc w:val="center"/>
        </w:trPr>
        <w:tc>
          <w:tcPr>
            <w:tcW w:w="748" w:type="pct"/>
            <w:vMerge/>
          </w:tcPr>
          <w:p w14:paraId="59732083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30B31D87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Z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311" w:type="pct"/>
          </w:tcPr>
          <w:p w14:paraId="62809903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347" w:type="pct"/>
          </w:tcPr>
          <w:p w14:paraId="7A7AE12D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269" w:type="pct"/>
          </w:tcPr>
          <w:p w14:paraId="571D7A6D" w14:textId="77777777" w:rsidR="00584EBD" w:rsidRPr="00105654" w:rsidRDefault="00584EBD" w:rsidP="00121B51">
            <w:pP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105654">
              <w:rPr>
                <w:rFonts w:ascii="Times New Roman" w:hAnsi="Times New Roman" w:cs="Times New Roman"/>
                <w:i/>
                <w:sz w:val="28"/>
                <w:szCs w:val="28"/>
              </w:rPr>
              <w:t>, Гн</w:t>
            </w:r>
          </w:p>
        </w:tc>
        <w:tc>
          <w:tcPr>
            <w:tcW w:w="302" w:type="pct"/>
          </w:tcPr>
          <w:p w14:paraId="20EE83D6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В</w:t>
            </w:r>
          </w:p>
        </w:tc>
        <w:tc>
          <w:tcPr>
            <w:tcW w:w="313" w:type="pct"/>
          </w:tcPr>
          <w:p w14:paraId="79447338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В</w:t>
            </w:r>
          </w:p>
        </w:tc>
        <w:tc>
          <w:tcPr>
            <w:tcW w:w="397" w:type="pct"/>
          </w:tcPr>
          <w:p w14:paraId="52051A50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</w:t>
            </w:r>
            <w:r w:rsidRPr="006D55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ym w:font="Symbol" w:char="F06A"/>
            </w:r>
          </w:p>
        </w:tc>
        <w:tc>
          <w:tcPr>
            <w:tcW w:w="444" w:type="pct"/>
          </w:tcPr>
          <w:p w14:paraId="28CF495A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</w:t>
            </w:r>
            <w:r w:rsidRPr="006D55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ym w:font="Symbol" w:char="F06A"/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k</w:t>
            </w:r>
          </w:p>
        </w:tc>
        <w:tc>
          <w:tcPr>
            <w:tcW w:w="311" w:type="pct"/>
          </w:tcPr>
          <w:p w14:paraId="333DD6D1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C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403" w:type="pct"/>
          </w:tcPr>
          <w:p w14:paraId="6666D096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 w:rsidRPr="006D550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C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462" w:type="pct"/>
          </w:tcPr>
          <w:p w14:paraId="115D0155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вар</w:t>
            </w:r>
          </w:p>
        </w:tc>
        <w:tc>
          <w:tcPr>
            <w:tcW w:w="381" w:type="pct"/>
          </w:tcPr>
          <w:p w14:paraId="3808D081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BA</w:t>
            </w:r>
          </w:p>
        </w:tc>
      </w:tr>
      <w:tr w:rsidR="00584EBD" w:rsidRPr="00105654" w14:paraId="27F9317E" w14:textId="77777777" w:rsidTr="00121B51">
        <w:trPr>
          <w:jc w:val="center"/>
        </w:trPr>
        <w:tc>
          <w:tcPr>
            <w:tcW w:w="748" w:type="pct"/>
          </w:tcPr>
          <w:p w14:paraId="69CC57BB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5F4E7EE4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6166E87D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" w:type="pct"/>
          </w:tcPr>
          <w:p w14:paraId="43F1E052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pct"/>
          </w:tcPr>
          <w:p w14:paraId="31378C9F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pct"/>
          </w:tcPr>
          <w:p w14:paraId="3B1A79A4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01B9662B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pct"/>
          </w:tcPr>
          <w:p w14:paraId="40912E14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" w:type="pct"/>
          </w:tcPr>
          <w:p w14:paraId="1CA1806C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7AC880D4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" w:type="pct"/>
          </w:tcPr>
          <w:p w14:paraId="79033DCC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14:paraId="0C66B3D3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" w:type="pct"/>
          </w:tcPr>
          <w:p w14:paraId="5B0D4ABE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4EBD" w:rsidRPr="00105654" w14:paraId="49148FF9" w14:textId="77777777" w:rsidTr="00121B51">
        <w:trPr>
          <w:jc w:val="center"/>
        </w:trPr>
        <w:tc>
          <w:tcPr>
            <w:tcW w:w="748" w:type="pct"/>
          </w:tcPr>
          <w:p w14:paraId="1DEC79C7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14089A51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2914D2CB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" w:type="pct"/>
          </w:tcPr>
          <w:p w14:paraId="1EE78685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pct"/>
          </w:tcPr>
          <w:p w14:paraId="33206ED0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pct"/>
          </w:tcPr>
          <w:p w14:paraId="7E47FAE0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2A7050FF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pct"/>
          </w:tcPr>
          <w:p w14:paraId="31E01696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" w:type="pct"/>
          </w:tcPr>
          <w:p w14:paraId="7CCF4B0F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377F8519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" w:type="pct"/>
          </w:tcPr>
          <w:p w14:paraId="3221D34B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14:paraId="56B3BB76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" w:type="pct"/>
          </w:tcPr>
          <w:p w14:paraId="482B8831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E42AEF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304FE6BF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4.7. Сравните параметры (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r w:rsidRPr="00105654">
        <w:rPr>
          <w:rFonts w:ascii="Times New Roman" w:hAnsi="Times New Roman" w:cs="Times New Roman"/>
          <w:sz w:val="28"/>
          <w:szCs w:val="28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105654">
        <w:rPr>
          <w:rFonts w:ascii="Times New Roman" w:hAnsi="Times New Roman" w:cs="Times New Roman"/>
          <w:sz w:val="28"/>
          <w:szCs w:val="28"/>
        </w:rPr>
        <w:t>), полученные по результатам вычислений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05654">
        <w:rPr>
          <w:rFonts w:ascii="Times New Roman" w:hAnsi="Times New Roman" w:cs="Times New Roman"/>
          <w:sz w:val="28"/>
          <w:szCs w:val="28"/>
        </w:rPr>
        <w:t xml:space="preserve"> между собою и с паспортными данными катушки.</w:t>
      </w:r>
    </w:p>
    <w:p w14:paraId="0453F1A6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lastRenderedPageBreak/>
        <w:t>Относительная погрешность измерений (формула 11):</w:t>
      </w:r>
    </w:p>
    <w:p w14:paraId="236A32FD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f>
            <m:fPr>
              <m:type m:val="noBa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</w:rPr>
                <w:sym w:font="Symbol" w:char="F064"/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 w:hint="eastAsia"/>
                          <w:sz w:val="28"/>
                          <w:szCs w:val="28"/>
                        </w:rPr>
                        <m:t>К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 xml:space="preserve"> расчетное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К паспорт</m:t>
                      </m:r>
                    </m:sub>
                  </m:sSub>
                  <m:ctrlPr>
                    <w:rPr>
                      <w:rFonts w:ascii="Cambria Math" w:hAnsi="Cambria Math" w:cs="Cambria Math"/>
                      <w:sz w:val="28"/>
                      <w:szCs w:val="28"/>
                    </w:rPr>
                  </m:ctrlP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К паспорт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·100%,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</w:rPr>
                <w:sym w:font="Symbol" w:char="F064"/>
              </m:r>
              <m:r>
                <w:rPr>
                  <w:rFonts w:ascii="Cambria Math" w:hAnsi="Cambria Math" w:cs="Cambria Math"/>
                  <w:sz w:val="28"/>
                  <w:szCs w:val="28"/>
                  <w:lang w:val="en-US"/>
                </w:rPr>
                <m:t>L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расчетное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паспорт</m:t>
                      </m:r>
                    </m:sub>
                  </m:sSub>
                  <m:ctrlPr>
                    <w:rPr>
                      <w:rFonts w:ascii="Cambria Math" w:hAnsi="Cambria Math" w:cs="Cambria Math"/>
                      <w:sz w:val="28"/>
                      <w:szCs w:val="28"/>
                    </w:rPr>
                  </m:ctrlP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паспорт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·100%.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(11)</m:t>
          </m:r>
        </m:oMath>
      </m:oMathPara>
    </w:p>
    <w:p w14:paraId="3C32EAE7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4.8. Постройте векторные диаграммы для резонанса (</w:t>
      </w:r>
      <w:r w:rsidRPr="006D550E">
        <w:rPr>
          <w:rFonts w:ascii="Times New Roman" w:hAnsi="Times New Roman" w:cs="Times New Roman"/>
          <w:sz w:val="28"/>
          <w:szCs w:val="28"/>
        </w:rPr>
        <w:sym w:font="Symbol" w:char="F06A"/>
      </w:r>
      <w:r w:rsidRPr="00105654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105654">
        <w:rPr>
          <w:rFonts w:ascii="Times New Roman" w:hAnsi="Times New Roman" w:cs="Times New Roman"/>
          <w:sz w:val="28"/>
          <w:szCs w:val="28"/>
        </w:rPr>
        <w:t>0</w:t>
      </w:r>
      <w:r w:rsidRPr="00105654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10565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105654">
        <w:rPr>
          <w:rFonts w:ascii="Times New Roman" w:hAnsi="Times New Roman" w:cs="Times New Roman"/>
          <w:sz w:val="28"/>
          <w:szCs w:val="28"/>
        </w:rPr>
        <w:t xml:space="preserve"> и для случаев </w:t>
      </w:r>
      <w:r w:rsidRPr="006D550E">
        <w:rPr>
          <w:rFonts w:ascii="Times New Roman" w:hAnsi="Times New Roman" w:cs="Times New Roman"/>
          <w:sz w:val="28"/>
          <w:szCs w:val="28"/>
        </w:rPr>
        <w:sym w:font="Symbol" w:char="F06A"/>
      </w:r>
      <w:r w:rsidRPr="00105654">
        <w:rPr>
          <w:rFonts w:ascii="Times New Roman" w:hAnsi="Times New Roman" w:cs="Times New Roman"/>
          <w:sz w:val="28"/>
          <w:szCs w:val="28"/>
        </w:rPr>
        <w:t xml:space="preserve"> &lt; 0</w:t>
      </w:r>
      <w:r w:rsidRPr="00105654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Pr="00105654">
        <w:rPr>
          <w:rFonts w:ascii="Times New Roman" w:hAnsi="Times New Roman" w:cs="Times New Roman"/>
          <w:sz w:val="28"/>
          <w:szCs w:val="28"/>
        </w:rPr>
        <w:t xml:space="preserve">и  </w:t>
      </w:r>
      <w:r w:rsidRPr="006D550E">
        <w:rPr>
          <w:rFonts w:ascii="Times New Roman" w:hAnsi="Times New Roman" w:cs="Times New Roman"/>
          <w:sz w:val="28"/>
          <w:szCs w:val="28"/>
        </w:rPr>
        <w:sym w:font="Symbol" w:char="F06A"/>
      </w:r>
      <w:r w:rsidRPr="00105654">
        <w:rPr>
          <w:rFonts w:ascii="Times New Roman" w:hAnsi="Times New Roman" w:cs="Times New Roman"/>
          <w:sz w:val="28"/>
          <w:szCs w:val="28"/>
        </w:rPr>
        <w:t xml:space="preserve"> &gt; 0</w:t>
      </w:r>
      <w:r w:rsidRPr="00105654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105654">
        <w:rPr>
          <w:rFonts w:ascii="Times New Roman" w:hAnsi="Times New Roman" w:cs="Times New Roman"/>
          <w:sz w:val="28"/>
          <w:szCs w:val="28"/>
        </w:rPr>
        <w:t>.</w:t>
      </w:r>
    </w:p>
    <w:p w14:paraId="086A7557" w14:textId="77777777" w:rsidR="00584EBD" w:rsidRPr="00105654" w:rsidRDefault="00584EBD" w:rsidP="00584EBD">
      <w:pPr>
        <w:tabs>
          <w:tab w:val="left" w:pos="388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4.9. Постройте треугольники сопротивлений и мощностей для этих же случаев.</w:t>
      </w:r>
    </w:p>
    <w:p w14:paraId="772440C7" w14:textId="77777777" w:rsidR="00584EBD" w:rsidRPr="00105654" w:rsidRDefault="00584EBD" w:rsidP="00584EBD">
      <w:pPr>
        <w:tabs>
          <w:tab w:val="left" w:pos="395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  <w:lang w:eastAsia="en-US" w:bidi="en-US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4.10. Постройте в одной системе координат и проанализируйте графики зависимостей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U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 w:eastAsia="en-US" w:bidi="en-US"/>
        </w:rPr>
        <w:t>L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C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U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 w:eastAsia="en-US" w:bidi="en-US"/>
        </w:rPr>
        <w:t>C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C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I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C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), </w:t>
      </w:r>
      <w:r w:rsidRPr="00105654">
        <w:rPr>
          <w:rFonts w:ascii="Times New Roman" w:hAnsi="Times New Roman" w:cs="Times New Roman"/>
          <w:sz w:val="28"/>
          <w:szCs w:val="28"/>
          <w:lang w:val="en-US" w:eastAsia="en-US" w:bidi="en-US"/>
        </w:rPr>
        <w:t>cos</w:t>
      </w:r>
      <w:r w:rsidRPr="006D550E">
        <w:rPr>
          <w:rFonts w:ascii="Times New Roman" w:hAnsi="Times New Roman" w:cs="Times New Roman"/>
          <w:sz w:val="28"/>
          <w:szCs w:val="28"/>
        </w:rPr>
        <w:sym w:font="Symbol" w:char="F06A"/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C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>).</w:t>
      </w:r>
    </w:p>
    <w:p w14:paraId="44D5F8A5" w14:textId="77777777" w:rsidR="00584EBD" w:rsidRPr="00105654" w:rsidRDefault="00584EBD" w:rsidP="00584EBD">
      <w:pPr>
        <w:keepNext/>
        <w:keepLines/>
        <w:widowControl w:val="0"/>
        <w:tabs>
          <w:tab w:val="left" w:pos="1418"/>
        </w:tabs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5654">
        <w:rPr>
          <w:rFonts w:ascii="Times New Roman" w:hAnsi="Times New Roman" w:cs="Times New Roman"/>
          <w:b/>
          <w:bCs/>
          <w:sz w:val="28"/>
          <w:szCs w:val="28"/>
        </w:rPr>
        <w:t>Формулы для расчета лабораторной работы</w:t>
      </w:r>
    </w:p>
    <w:p w14:paraId="5FB0B093" w14:textId="77777777" w:rsidR="00584EBD" w:rsidRPr="00D22622" w:rsidRDefault="00584EBD" w:rsidP="00584EBD">
      <w:pPr>
        <w:keepNext/>
        <w:keepLines/>
        <w:widowControl w:val="0"/>
        <w:tabs>
          <w:tab w:val="left" w:pos="478"/>
        </w:tabs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Z</w:t>
      </w:r>
      <w:r w:rsidRPr="006D550E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  <w:t>k</w:t>
      </w:r>
      <w:proofErr w:type="spellEnd"/>
      <w:r w:rsidRPr="00D22622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U</w:t>
      </w:r>
      <w:r w:rsidRPr="006D550E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  <w:t>k</w:t>
      </w:r>
      <w:proofErr w:type="spellEnd"/>
      <w:r w:rsidRPr="00D22622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 xml:space="preserve"> </w:t>
      </w:r>
      <w:r w:rsidRPr="00D22622">
        <w:rPr>
          <w:rFonts w:ascii="Times New Roman" w:hAnsi="Times New Roman" w:cs="Times New Roman"/>
          <w:bCs/>
          <w:sz w:val="28"/>
          <w:szCs w:val="28"/>
        </w:rPr>
        <w:t xml:space="preserve">/ </w:t>
      </w:r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I</w:t>
      </w:r>
      <w:r w:rsidRPr="006D550E">
        <w:rPr>
          <w:rFonts w:ascii="Times New Roman" w:hAnsi="Times New Roman" w:cs="Times New Roman"/>
          <w:bCs/>
          <w:sz w:val="28"/>
          <w:szCs w:val="28"/>
        </w:rPr>
        <w:t>,</w:t>
      </w:r>
    </w:p>
    <w:p w14:paraId="1872E10E" w14:textId="77777777" w:rsidR="00584EBD" w:rsidRPr="006D550E" w:rsidRDefault="00584EBD" w:rsidP="00584EBD">
      <w:pPr>
        <w:keepNext/>
        <w:keepLines/>
        <w:widowControl w:val="0"/>
        <w:tabs>
          <w:tab w:val="left" w:pos="478"/>
        </w:tabs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</w:pPr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P</w:t>
      </w:r>
      <w:r w:rsidRPr="006D550E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  <w:t xml:space="preserve">k </w:t>
      </w:r>
      <w:r w:rsidRPr="006D550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= </w:t>
      </w:r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P</w:t>
      </w:r>
      <w:r w:rsidRPr="006D550E">
        <w:rPr>
          <w:rFonts w:ascii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r w:rsidRPr="006D550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– </w:t>
      </w:r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P</w:t>
      </w:r>
      <w:r w:rsidRPr="006D550E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  <w:t>R</w:t>
      </w:r>
      <w:r w:rsidRPr="006D550E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14:paraId="0A308DE9" w14:textId="77777777" w:rsidR="00584EBD" w:rsidRPr="006D550E" w:rsidRDefault="00584EBD" w:rsidP="00584EBD">
      <w:pPr>
        <w:keepNext/>
        <w:keepLines/>
        <w:widowControl w:val="0"/>
        <w:tabs>
          <w:tab w:val="left" w:pos="478"/>
        </w:tabs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</w:pPr>
      <w:proofErr w:type="spellStart"/>
      <w:r w:rsidRPr="006D550E">
        <w:rPr>
          <w:rFonts w:ascii="Times New Roman" w:hAnsi="Times New Roman" w:cs="Times New Roman"/>
          <w:bCs/>
          <w:i/>
          <w:sz w:val="28"/>
          <w:szCs w:val="28"/>
          <w:lang w:val="en-US"/>
        </w:rPr>
        <w:t>U</w:t>
      </w:r>
      <w:r w:rsidRPr="006D550E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  <w:t>k</w:t>
      </w:r>
      <w:proofErr w:type="spellEnd"/>
      <w:r w:rsidRPr="006D550E">
        <w:rPr>
          <w:rFonts w:ascii="Times New Roman" w:hAnsi="Times New Roman" w:cs="Times New Roman"/>
          <w:bCs/>
          <w:i/>
          <w:sz w:val="28"/>
          <w:szCs w:val="28"/>
          <w:lang w:val="en-US"/>
        </w:rPr>
        <w:t xml:space="preserve"> = I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 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en-US"/>
          </w:rPr>
          <m:t>∙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en-US"/>
          </w:rPr>
          <m:t xml:space="preserve"> </m:t>
        </m:r>
      </m:oMath>
      <w:r w:rsidRPr="006D550E">
        <w:rPr>
          <w:rFonts w:ascii="Times New Roman" w:hAnsi="Times New Roman" w:cs="Times New Roman"/>
          <w:bCs/>
          <w:i/>
          <w:sz w:val="28"/>
          <w:szCs w:val="28"/>
          <w:lang w:val="en-US"/>
        </w:rPr>
        <w:t>R</w:t>
      </w:r>
      <w:r w:rsidRPr="006D550E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  <w:t>k</w:t>
      </w:r>
      <w:r w:rsidRPr="006D550E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14:paraId="03C0E37D" w14:textId="77777777" w:rsidR="00584EBD" w:rsidRPr="005B14AB" w:rsidRDefault="00584EBD" w:rsidP="00584EBD">
      <w:pPr>
        <w:keepNext/>
        <w:keepLines/>
        <w:widowControl w:val="0"/>
        <w:tabs>
          <w:tab w:val="left" w:pos="478"/>
        </w:tabs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>cos</w:t>
      </w:r>
      <w:r w:rsidRPr="006D550E">
        <w:rPr>
          <w:rFonts w:ascii="Times New Roman" w:hAnsi="Times New Roman" w:cs="Times New Roman"/>
          <w:bCs/>
          <w:sz w:val="28"/>
          <w:szCs w:val="28"/>
          <w:lang w:val="en-US"/>
        </w:rPr>
        <w:sym w:font="Symbol" w:char="F06A"/>
      </w:r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</w:t>
      </w:r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P</w:t>
      </w:r>
      <w:r w:rsidRPr="006D550E">
        <w:rPr>
          <w:rFonts w:ascii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>/</w:t>
      </w:r>
      <w:r w:rsidRPr="006D550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UI</w:t>
      </w:r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  <w:r w:rsidRPr="006D550E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14:paraId="19E3DC99" w14:textId="77777777" w:rsidR="00584EBD" w:rsidRPr="00212785" w:rsidRDefault="00584EBD" w:rsidP="00584EBD">
      <w:pPr>
        <w:keepNext/>
        <w:keepLines/>
        <w:widowControl w:val="0"/>
        <w:tabs>
          <w:tab w:val="left" w:pos="478"/>
        </w:tabs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X</w:t>
      </w:r>
      <w:r w:rsidRPr="00105654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c</w:t>
      </w:r>
      <w:proofErr w:type="spellEnd"/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</w:t>
      </w:r>
      <w:proofErr w:type="spellStart"/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U</w:t>
      </w:r>
      <w:r w:rsidRPr="00105654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c</w:t>
      </w:r>
      <w:proofErr w:type="spellEnd"/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/ </w:t>
      </w:r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I</w:t>
      </w:r>
      <w:r w:rsidRPr="006D550E">
        <w:rPr>
          <w:rFonts w:ascii="Times New Roman" w:hAnsi="Times New Roman" w:cs="Times New Roman"/>
          <w:bCs/>
          <w:i/>
          <w:sz w:val="28"/>
          <w:szCs w:val="28"/>
          <w:lang w:val="en-US"/>
        </w:rPr>
        <w:t>,</w:t>
      </w:r>
    </w:p>
    <w:p w14:paraId="5592972C" w14:textId="77777777" w:rsidR="00584EBD" w:rsidRPr="00212785" w:rsidRDefault="00584EBD" w:rsidP="00584EBD">
      <w:pPr>
        <w:spacing w:before="100" w:beforeAutospacing="1" w:after="100" w:afterAutospacing="1" w:line="360" w:lineRule="auto"/>
        <w:ind w:firstLine="68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R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6D550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</w:p>
    <w:p w14:paraId="73BE58A9" w14:textId="77777777" w:rsidR="00584EBD" w:rsidRPr="00212785" w:rsidRDefault="00584EBD" w:rsidP="00584EBD">
      <w:pPr>
        <w:spacing w:before="100" w:beforeAutospacing="1" w:after="100" w:afterAutospacing="1" w:line="360" w:lineRule="auto"/>
        <w:ind w:firstLine="680"/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proofErr w:type="spellEnd"/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105654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6D550E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685C37E3" w14:textId="77777777" w:rsidR="00584EBD" w:rsidRPr="00212785" w:rsidRDefault="00584EBD" w:rsidP="00584EBD">
      <w:pPr>
        <w:spacing w:before="100" w:beforeAutospacing="1" w:after="100" w:afterAutospacing="1" w:line="360" w:lineRule="auto"/>
        <w:ind w:firstLine="68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L</w:t>
      </w:r>
      <w:r w:rsidRPr="006D550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>=</w:t>
      </w:r>
      <w:r w:rsidRPr="006D55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L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6D550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</w:p>
    <w:p w14:paraId="34D90045" w14:textId="77777777" w:rsidR="00584EBD" w:rsidRPr="00212785" w:rsidRDefault="00584EBD" w:rsidP="00584EBD">
      <w:pPr>
        <w:spacing w:before="100" w:beforeAutospacing="1" w:after="100" w:afterAutospacing="1" w:line="360" w:lineRule="auto"/>
        <w:ind w:firstLine="680"/>
        <w:rPr>
          <w:rFonts w:ascii="Times New Roman" w:hAnsi="Times New Roman" w:cs="Times New Roman"/>
          <w:sz w:val="28"/>
          <w:szCs w:val="28"/>
          <w:lang w:val="en-US"/>
        </w:rPr>
      </w:pPr>
      <w:r w:rsidRPr="00105654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Pr="006D550E">
        <w:rPr>
          <w:rFonts w:ascii="Times New Roman" w:hAnsi="Times New Roman" w:cs="Times New Roman"/>
          <w:sz w:val="28"/>
          <w:szCs w:val="28"/>
          <w:lang w:val="en-US"/>
        </w:rPr>
        <w:sym w:font="Symbol" w:char="F06A"/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r w:rsidRPr="0010565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>/ (</w:t>
      </w: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) = </w:t>
      </w: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proofErr w:type="spellEnd"/>
      <w:r w:rsidRPr="0010565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proofErr w:type="gram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proofErr w:type="spellEnd"/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 xml:space="preserve"> </w:t>
      </w:r>
      <w:r w:rsidRPr="006D550E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gramEnd"/>
    </w:p>
    <w:p w14:paraId="03EC13C3" w14:textId="77777777" w:rsidR="00584EBD" w:rsidRPr="00212785" w:rsidRDefault="00584EBD" w:rsidP="00584EBD">
      <w:pPr>
        <w:spacing w:before="100" w:beforeAutospacing="1" w:after="100" w:afterAutospacing="1" w:line="360" w:lineRule="auto"/>
        <w:ind w:firstLine="680"/>
        <w:rPr>
          <w:rFonts w:ascii="Times New Roman" w:hAnsi="Times New Roman" w:cs="Times New Roman"/>
          <w:sz w:val="28"/>
          <w:szCs w:val="28"/>
          <w:lang w:val="en-US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105654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L</w:t>
      </w:r>
      <w:r w:rsidRPr="006D550E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C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6D550E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12BED844" w14:textId="77777777" w:rsidR="00584EBD" w:rsidRPr="00212785" w:rsidRDefault="00584EBD" w:rsidP="00584EBD">
      <w:pPr>
        <w:spacing w:before="100" w:beforeAutospacing="1" w:after="100" w:afterAutospacing="1" w:line="360" w:lineRule="auto"/>
        <w:ind w:firstLine="68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UI</w:t>
      </w:r>
      <w:r w:rsidRPr="006D550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</w:p>
    <w:p w14:paraId="3E7B5390" w14:textId="77777777" w:rsidR="00584EBD" w:rsidRPr="006D550E" w:rsidRDefault="00584EBD" w:rsidP="00584EBD">
      <w:pPr>
        <w:spacing w:before="100" w:beforeAutospacing="1" w:after="100" w:afterAutospacing="1" w:line="360" w:lineRule="auto"/>
        <w:ind w:left="709" w:firstLine="680"/>
        <w:rPr>
          <w:rFonts w:ascii="Times New Roman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</w:rPr>
              <m:t>L</m:t>
            </m:r>
          </m:sub>
        </m:sSub>
        <m:r>
          <m:rPr>
            <m:sty m:val="p"/>
          </m:rPr>
          <w:rPr>
            <w:rFonts w:ascii="Cambria Math" w:hAnsi="Cambria Math" w:cs="Cambria Math"/>
            <w:sz w:val="28"/>
            <w:szCs w:val="28"/>
            <w:lang w:val="en-US"/>
          </w:rPr>
          <m:t>=</m:t>
        </m:r>
        <m:rad>
          <m:radPr>
            <m:degHide m:val="1"/>
            <m:ctrlPr>
              <w:rPr>
                <w:rFonts w:ascii="Cambria Math" w:hAnsi="Cambria Math" w:cs="Cambria Math"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Cambria Math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="Cambria Math"/>
                    <w:sz w:val="28"/>
                    <w:szCs w:val="28"/>
                  </w:rPr>
                  <m:t>k</m:t>
                </m:r>
              </m:sub>
              <m:sup>
                <m:r>
                  <w:rPr>
                    <w:rFonts w:ascii="Cambria Math" w:hAnsi="Cambria Math" w:cs="Cambria Math"/>
                    <w:sz w:val="28"/>
                    <w:szCs w:val="28"/>
                    <w:lang w:val="en-US"/>
                  </w:rPr>
                  <m:t>2</m:t>
                </m:r>
              </m:sup>
            </m:sSubSup>
            <m:r>
              <w:rPr>
                <w:rFonts w:ascii="Cambria Math" w:hAnsi="Cambria Math" w:cs="Cambria Math"/>
                <w:sz w:val="28"/>
                <w:szCs w:val="28"/>
                <w:lang w:val="en-US"/>
              </w:rPr>
              <m:t>-</m:t>
            </m:r>
            <m:sSubSup>
              <m:sSubSupPr>
                <m:ctrlPr>
                  <w:rPr>
                    <w:rFonts w:ascii="Cambria Math" w:hAnsi="Cambria Math" w:cs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Cambria Math"/>
                    <w:sz w:val="28"/>
                    <w:szCs w:val="28"/>
                  </w:rPr>
                  <m:t>k</m:t>
                </m:r>
              </m:sub>
              <m:sup>
                <m:r>
                  <w:rPr>
                    <w:rFonts w:ascii="Cambria Math" w:hAnsi="Cambria Math" w:cs="Cambria Math"/>
                    <w:sz w:val="28"/>
                    <w:szCs w:val="28"/>
                    <w:lang w:val="en-US"/>
                  </w:rPr>
                  <m:t>2</m:t>
                </m:r>
              </m:sup>
            </m:sSubSup>
          </m:e>
        </m:rad>
      </m:oMath>
      <w:r w:rsidRPr="006D550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C419142" w14:textId="77777777" w:rsidR="00584EBD" w:rsidRPr="006D550E" w:rsidRDefault="00584EBD" w:rsidP="00584EBD">
      <w:pPr>
        <w:tabs>
          <w:tab w:val="left" w:pos="395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  <w:lang w:val="en-US" w:eastAsia="en-US" w:bidi="en-US"/>
        </w:rPr>
      </w:pPr>
    </w:p>
    <w:p w14:paraId="1A6E5191" w14:textId="77777777" w:rsidR="00584EBD" w:rsidRPr="006D550E" w:rsidRDefault="00584EBD" w:rsidP="00584EBD">
      <w:pPr>
        <w:tabs>
          <w:tab w:val="left" w:pos="395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  <w:lang w:val="en-US"/>
        </w:rPr>
      </w:pPr>
    </w:p>
    <w:p w14:paraId="153BF12F" w14:textId="77777777" w:rsidR="00584EBD" w:rsidRPr="00105654" w:rsidRDefault="00584EBD" w:rsidP="00584EBD">
      <w:pPr>
        <w:keepNext/>
        <w:keepLines/>
        <w:widowControl w:val="0"/>
        <w:tabs>
          <w:tab w:val="left" w:pos="478"/>
        </w:tabs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bookmark21"/>
      <w:r w:rsidRPr="00105654">
        <w:rPr>
          <w:rFonts w:ascii="Times New Roman" w:hAnsi="Times New Roman" w:cs="Times New Roman"/>
          <w:b/>
          <w:bCs/>
          <w:sz w:val="28"/>
          <w:szCs w:val="28"/>
        </w:rPr>
        <w:t>5. О</w:t>
      </w:r>
      <w:bookmarkEnd w:id="1"/>
      <w:r w:rsidRPr="00105654">
        <w:rPr>
          <w:rFonts w:ascii="Times New Roman" w:hAnsi="Times New Roman" w:cs="Times New Roman"/>
          <w:b/>
          <w:bCs/>
          <w:sz w:val="28"/>
          <w:szCs w:val="28"/>
        </w:rPr>
        <w:t>тчет</w:t>
      </w:r>
    </w:p>
    <w:p w14:paraId="37A052D2" w14:textId="77777777" w:rsidR="00584EBD" w:rsidRPr="00105654" w:rsidRDefault="00584EBD" w:rsidP="00584EBD">
      <w:pPr>
        <w:widowControl w:val="0"/>
        <w:tabs>
          <w:tab w:val="left" w:pos="29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Скачайте титульный лист и бланк выполнения лабораторной работы. Отчет по лабораторной работе должен содержать:</w:t>
      </w:r>
    </w:p>
    <w:p w14:paraId="1C96055A" w14:textId="77777777" w:rsidR="00584EBD" w:rsidRPr="00105654" w:rsidRDefault="00584EBD" w:rsidP="00584EBD">
      <w:pPr>
        <w:widowControl w:val="0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105654">
        <w:rPr>
          <w:rFonts w:ascii="Times New Roman" w:hAnsi="Times New Roman" w:cs="Times New Roman"/>
          <w:sz w:val="28"/>
          <w:szCs w:val="28"/>
        </w:rPr>
        <w:t>итульный лист с Ф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0565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0565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студента, группой (стандартный, в курсе)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25816FA" w14:textId="77777777" w:rsidR="00584EBD" w:rsidRPr="00105654" w:rsidRDefault="00584EBD" w:rsidP="00584EBD">
      <w:pPr>
        <w:widowControl w:val="0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105654">
        <w:rPr>
          <w:rFonts w:ascii="Times New Roman" w:hAnsi="Times New Roman" w:cs="Times New Roman"/>
          <w:sz w:val="28"/>
          <w:szCs w:val="28"/>
        </w:rPr>
        <w:t>ель работы, описание оборудования и электрическ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105654">
        <w:rPr>
          <w:rFonts w:ascii="Times New Roman" w:hAnsi="Times New Roman" w:cs="Times New Roman"/>
          <w:sz w:val="28"/>
          <w:szCs w:val="28"/>
        </w:rPr>
        <w:t xml:space="preserve"> схем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05654">
        <w:rPr>
          <w:rFonts w:ascii="Times New Roman" w:hAnsi="Times New Roman" w:cs="Times New Roman"/>
          <w:sz w:val="28"/>
          <w:szCs w:val="28"/>
        </w:rPr>
        <w:t xml:space="preserve"> (бланк)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8764106" w14:textId="77777777" w:rsidR="00584EBD" w:rsidRPr="00105654" w:rsidRDefault="00584EBD" w:rsidP="00584EBD">
      <w:pPr>
        <w:widowControl w:val="0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05654">
        <w:rPr>
          <w:rFonts w:ascii="Times New Roman" w:hAnsi="Times New Roman" w:cs="Times New Roman"/>
          <w:sz w:val="28"/>
          <w:szCs w:val="28"/>
        </w:rPr>
        <w:t>писание выполнения работы (бланк)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A9529A" w14:textId="77777777" w:rsidR="00584EBD" w:rsidRPr="00105654" w:rsidRDefault="00584EBD" w:rsidP="00584EBD">
      <w:pPr>
        <w:widowControl w:val="0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05654">
        <w:rPr>
          <w:rFonts w:ascii="Times New Roman" w:hAnsi="Times New Roman" w:cs="Times New Roman"/>
          <w:sz w:val="28"/>
          <w:szCs w:val="28"/>
        </w:rPr>
        <w:t>ыполненные задания из раздела 4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05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05654">
        <w:rPr>
          <w:rFonts w:ascii="Times New Roman" w:hAnsi="Times New Roman" w:cs="Times New Roman"/>
          <w:sz w:val="28"/>
          <w:szCs w:val="28"/>
        </w:rPr>
        <w:t>аполненные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1, 2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05654">
        <w:rPr>
          <w:rFonts w:ascii="Times New Roman" w:hAnsi="Times New Roman" w:cs="Times New Roman"/>
          <w:sz w:val="28"/>
          <w:szCs w:val="28"/>
        </w:rPr>
        <w:t xml:space="preserve">ланке выполнения лабораторной </w:t>
      </w:r>
      <w:proofErr w:type="gramStart"/>
      <w:r w:rsidRPr="00105654">
        <w:rPr>
          <w:rFonts w:ascii="Times New Roman" w:hAnsi="Times New Roman" w:cs="Times New Roman"/>
          <w:sz w:val="28"/>
          <w:szCs w:val="28"/>
        </w:rPr>
        <w:t>работы  2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14:paraId="29D2CC77" w14:textId="77777777" w:rsidR="00584EBD" w:rsidRPr="00105654" w:rsidRDefault="00584EBD" w:rsidP="00584EBD">
      <w:pPr>
        <w:numPr>
          <w:ilvl w:val="0"/>
          <w:numId w:val="2"/>
        </w:num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05654">
        <w:rPr>
          <w:rFonts w:ascii="Times New Roman" w:hAnsi="Times New Roman" w:cs="Times New Roman"/>
          <w:sz w:val="28"/>
          <w:szCs w:val="28"/>
        </w:rPr>
        <w:t>ыводы и ответы на контрольные вопросы (бланк).</w:t>
      </w:r>
    </w:p>
    <w:p w14:paraId="16FAC813" w14:textId="77777777" w:rsidR="00584EBD" w:rsidRPr="00105654" w:rsidRDefault="00584EBD" w:rsidP="00584EBD">
      <w:pPr>
        <w:ind w:left="1069"/>
        <w:rPr>
          <w:rFonts w:ascii="Times New Roman" w:hAnsi="Times New Roman" w:cs="Times New Roman"/>
          <w:sz w:val="28"/>
          <w:szCs w:val="28"/>
        </w:rPr>
      </w:pPr>
    </w:p>
    <w:p w14:paraId="2DDA4863" w14:textId="77777777" w:rsidR="00584EBD" w:rsidRPr="00105654" w:rsidRDefault="00584EBD" w:rsidP="00584EBD">
      <w:pPr>
        <w:keepNext/>
        <w:keepLines/>
        <w:widowControl w:val="0"/>
        <w:tabs>
          <w:tab w:val="left" w:pos="478"/>
        </w:tabs>
        <w:spacing w:before="100" w:beforeAutospacing="1" w:after="100" w:afterAutospacing="1" w:line="360" w:lineRule="auto"/>
        <w:ind w:left="68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05654">
        <w:rPr>
          <w:rFonts w:ascii="Times New Roman" w:hAnsi="Times New Roman" w:cs="Times New Roman"/>
          <w:b/>
          <w:bCs/>
          <w:sz w:val="28"/>
          <w:szCs w:val="28"/>
        </w:rPr>
        <w:t>6. Контрольные вопросы</w:t>
      </w:r>
    </w:p>
    <w:p w14:paraId="2A17BC62" w14:textId="77777777" w:rsidR="00584EBD" w:rsidRPr="006D550E" w:rsidRDefault="00584EBD" w:rsidP="00584EBD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noProof/>
        </w:rPr>
        <mc:AlternateContent>
          <mc:Choice Requires="wps">
            <w:drawing>
              <wp:anchor distT="0" distB="0" distL="228600" distR="63500" simplePos="0" relativeHeight="251659264" behindDoc="1" locked="0" layoutInCell="1" allowOverlap="1" wp14:anchorId="7E9CAE33" wp14:editId="5BD3C752">
                <wp:simplePos x="0" y="0"/>
                <wp:positionH relativeFrom="margin">
                  <wp:posOffset>17121505</wp:posOffset>
                </wp:positionH>
                <wp:positionV relativeFrom="paragraph">
                  <wp:posOffset>114300</wp:posOffset>
                </wp:positionV>
                <wp:extent cx="138430" cy="101600"/>
                <wp:effectExtent l="1270" t="0" r="3175" b="0"/>
                <wp:wrapSquare wrapText="left"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02EC64" w14:textId="77777777" w:rsidR="00584EBD" w:rsidRDefault="00584EBD" w:rsidP="00584EBD">
                            <w:pPr>
                              <w:spacing w:line="160" w:lineRule="exact"/>
                            </w:pPr>
                            <w:r>
                              <w:rPr>
                                <w:rStyle w:val="2Exac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9CAE33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1348.15pt;margin-top:9pt;width:10.9pt;height:8pt;z-index:-251657216;visibility:visible;mso-wrap-style:square;mso-width-percent:0;mso-height-percent:0;mso-wrap-distance-left:18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" filled="f" stroked="f">
                <v:textbox style="mso-fit-shape-to-text:t" inset="0,0,0,0">
                  <w:txbxContent>
                    <w:p w14:paraId="2A02EC64" w14:textId="77777777" w:rsidR="00584EBD" w:rsidRDefault="00584EBD" w:rsidP="00584EBD">
                      <w:pPr>
                        <w:spacing w:line="160" w:lineRule="exact"/>
                      </w:pPr>
                      <w:r>
                        <w:rPr>
                          <w:rStyle w:val="2Exact"/>
                        </w:rPr>
                        <w:t>.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Pr="006D550E">
        <w:rPr>
          <w:rFonts w:ascii="Times New Roman" w:hAnsi="Times New Roman" w:cs="Times New Roman"/>
          <w:sz w:val="28"/>
          <w:szCs w:val="28"/>
        </w:rPr>
        <w:t xml:space="preserve">Начертить векторную диаграмму для произвольной цепи, содержащей последовательное соединение элементов </w:t>
      </w:r>
      <w:r w:rsidRPr="006D550E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R</w:t>
      </w:r>
      <w:r w:rsidRPr="006D550E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 xml:space="preserve">, </w:t>
      </w:r>
      <w:r w:rsidRPr="006D550E">
        <w:rPr>
          <w:rFonts w:ascii="Times New Roman" w:eastAsia="Tahoma" w:hAnsi="Times New Roman" w:cs="Times New Roman"/>
          <w:i/>
          <w:color w:val="000000"/>
          <w:sz w:val="28"/>
          <w:szCs w:val="28"/>
          <w:lang w:val="en-US" w:bidi="ru-RU"/>
        </w:rPr>
        <w:t>L</w:t>
      </w:r>
      <w:r w:rsidRPr="006D550E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 xml:space="preserve">, </w:t>
      </w:r>
      <w:r w:rsidRPr="006D550E">
        <w:rPr>
          <w:rFonts w:ascii="Times New Roman" w:eastAsia="Tahoma" w:hAnsi="Times New Roman" w:cs="Times New Roman"/>
          <w:i/>
          <w:color w:val="000000"/>
          <w:sz w:val="28"/>
          <w:szCs w:val="28"/>
          <w:lang w:val="en-US" w:bidi="ru-RU"/>
        </w:rPr>
        <w:t>C</w:t>
      </w:r>
      <w:r w:rsidRPr="006D550E">
        <w:rPr>
          <w:rFonts w:ascii="Times New Roman" w:hAnsi="Times New Roman" w:cs="Times New Roman"/>
          <w:sz w:val="28"/>
          <w:szCs w:val="28"/>
        </w:rPr>
        <w:t>.</w:t>
      </w:r>
    </w:p>
    <w:p w14:paraId="6BA2BAD7" w14:textId="77777777" w:rsidR="00584EBD" w:rsidRPr="006D550E" w:rsidRDefault="00584EBD" w:rsidP="00584EBD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50E">
        <w:rPr>
          <w:rFonts w:ascii="Times New Roman" w:hAnsi="Times New Roman" w:cs="Times New Roman"/>
          <w:sz w:val="28"/>
          <w:szCs w:val="28"/>
        </w:rPr>
        <w:t>Что изменится в векторной диаграмме, если исключить из схемы какой-либо элемент?</w:t>
      </w:r>
    </w:p>
    <w:p w14:paraId="5CE6AFA2" w14:textId="77777777" w:rsidR="00584EBD" w:rsidRPr="006D550E" w:rsidRDefault="00584EBD" w:rsidP="00584EBD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50E">
        <w:rPr>
          <w:rFonts w:ascii="Times New Roman" w:hAnsi="Times New Roman" w:cs="Times New Roman"/>
          <w:sz w:val="28"/>
          <w:szCs w:val="28"/>
        </w:rPr>
        <w:t>Как зависят индуктивное, емкостное и активное сопротивлени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D550E">
        <w:rPr>
          <w:rFonts w:ascii="Times New Roman" w:hAnsi="Times New Roman" w:cs="Times New Roman"/>
          <w:sz w:val="28"/>
          <w:szCs w:val="28"/>
        </w:rPr>
        <w:t xml:space="preserve"> от частоты тока?</w:t>
      </w:r>
    </w:p>
    <w:p w14:paraId="18ECB87D" w14:textId="77777777" w:rsidR="00584EBD" w:rsidRPr="006D550E" w:rsidRDefault="00584EBD" w:rsidP="00584EBD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50E">
        <w:rPr>
          <w:rFonts w:ascii="Times New Roman" w:hAnsi="Times New Roman" w:cs="Times New Roman"/>
          <w:sz w:val="28"/>
          <w:szCs w:val="28"/>
        </w:rPr>
        <w:t>Как определяется активная, реактивная и полная мощности цепи катушки?</w:t>
      </w:r>
    </w:p>
    <w:p w14:paraId="4C6E56B2" w14:textId="77777777" w:rsidR="00584EBD" w:rsidRPr="006D550E" w:rsidRDefault="00584EBD" w:rsidP="00584EBD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50E">
        <w:rPr>
          <w:rFonts w:ascii="Times New Roman" w:hAnsi="Times New Roman" w:cs="Times New Roman"/>
          <w:sz w:val="28"/>
          <w:szCs w:val="28"/>
        </w:rPr>
        <w:t>Назовите условия возникновения и признаки резонанса напряжения.</w:t>
      </w:r>
    </w:p>
    <w:p w14:paraId="4000C8D9" w14:textId="77777777" w:rsidR="00584EBD" w:rsidRPr="006D550E" w:rsidRDefault="00584EBD" w:rsidP="00584EBD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50E">
        <w:rPr>
          <w:rFonts w:ascii="Times New Roman" w:hAnsi="Times New Roman" w:cs="Times New Roman"/>
          <w:sz w:val="28"/>
          <w:szCs w:val="28"/>
        </w:rPr>
        <w:t>Каким способом можно добиться резонанса в цепи?</w:t>
      </w:r>
    </w:p>
    <w:p w14:paraId="79261308" w14:textId="77777777" w:rsidR="00584EBD" w:rsidRPr="006D550E" w:rsidRDefault="00584EBD" w:rsidP="00584EBD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50E">
        <w:rPr>
          <w:rFonts w:ascii="Times New Roman" w:hAnsi="Times New Roman" w:cs="Times New Roman"/>
          <w:sz w:val="28"/>
          <w:szCs w:val="28"/>
        </w:rPr>
        <w:t>Объясните ход кривых, полученных в лабораторной работе.</w:t>
      </w:r>
    </w:p>
    <w:p w14:paraId="35EE7647" w14:textId="77777777" w:rsidR="00496127" w:rsidRDefault="00496127"/>
    <w:sectPr w:rsidR="00496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1153FB"/>
    <w:multiLevelType w:val="hybridMultilevel"/>
    <w:tmpl w:val="071A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478EC"/>
    <w:multiLevelType w:val="hybridMultilevel"/>
    <w:tmpl w:val="AE6CFF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5AC327F"/>
    <w:multiLevelType w:val="hybridMultilevel"/>
    <w:tmpl w:val="D18ED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3930D52"/>
    <w:multiLevelType w:val="hybridMultilevel"/>
    <w:tmpl w:val="458A29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C71"/>
    <w:rsid w:val="003C5C71"/>
    <w:rsid w:val="00496127"/>
    <w:rsid w:val="0058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C7C531-75C6-4B65-BB06-BB50A4EA0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EB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EBD"/>
    <w:pPr>
      <w:ind w:left="720"/>
      <w:contextualSpacing/>
    </w:pPr>
  </w:style>
  <w:style w:type="table" w:styleId="a4">
    <w:name w:val="Table Grid"/>
    <w:basedOn w:val="a1"/>
    <w:uiPriority w:val="39"/>
    <w:rsid w:val="00584EB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sid w:val="00584EBD"/>
    <w:rPr>
      <w:b w:val="0"/>
      <w:bCs w:val="0"/>
      <w:i w:val="0"/>
      <w:iCs w:val="0"/>
      <w:smallCaps w:val="0"/>
      <w:strike w:val="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5.emf"/><Relationship Id="rId5" Type="http://schemas.openxmlformats.org/officeDocument/2006/relationships/image" Target="media/image1.jpeg"/><Relationship Id="rId15" Type="http://schemas.openxmlformats.org/officeDocument/2006/relationships/image" Target="media/image8.jpeg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1340</Words>
  <Characters>7641</Characters>
  <Application>Microsoft Office Word</Application>
  <DocSecurity>0</DocSecurity>
  <Lines>63</Lines>
  <Paragraphs>17</Paragraphs>
  <ScaleCrop>false</ScaleCrop>
  <Company/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2021-03-15T12:27:00Z</dcterms:created>
  <dcterms:modified xsi:type="dcterms:W3CDTF">2021-03-15T12:27:00Z</dcterms:modified>
</cp:coreProperties>
</file>