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738BC" w14:textId="77777777" w:rsidR="00E634A2" w:rsidRPr="00E634A2" w:rsidRDefault="00E634A2" w:rsidP="00E634A2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E634A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№1. Исследование логических элементов ТТЛ</w:t>
      </w:r>
    </w:p>
    <w:p w14:paraId="61F8427C" w14:textId="77777777" w:rsidR="00E634A2" w:rsidRPr="00E634A2" w:rsidRDefault="00E634A2" w:rsidP="00E634A2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634A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Цель работы</w:t>
      </w:r>
    </w:p>
    <w:p w14:paraId="0C1B861D" w14:textId="77777777" w:rsidR="00E634A2" w:rsidRPr="00E634A2" w:rsidRDefault="00E634A2" w:rsidP="00E634A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навыков исследования характеристик логических элементов ЭВМ и определения их параметров.</w:t>
      </w:r>
    </w:p>
    <w:p w14:paraId="0F43C30B" w14:textId="77777777" w:rsidR="00E634A2" w:rsidRPr="00E634A2" w:rsidRDefault="00E634A2" w:rsidP="00E634A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634A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Теоретические положения</w:t>
      </w:r>
    </w:p>
    <w:p w14:paraId="359E4527" w14:textId="77777777" w:rsidR="00E634A2" w:rsidRPr="00E634A2" w:rsidRDefault="00E634A2" w:rsidP="00E634A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параметров логических элементов ЭВМ включает статические, динамические и конструктивные параметры.</w:t>
      </w:r>
    </w:p>
    <w:p w14:paraId="13CFCB70" w14:textId="77777777" w:rsidR="00E634A2" w:rsidRPr="00E634A2" w:rsidRDefault="00E634A2" w:rsidP="00E634A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статические параметры: уровни «0» и «1» (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пороги переключения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V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 входные токи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помехоустойчивость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входное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выходное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сопротивления, максимально допустимые токи нагрузки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 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 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потребляемая мощность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n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определяются по статическим характеристикам: входной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) , 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E634A2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[0, E],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передаточной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) , 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E634A2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[0, E]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выходной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) , 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E634A2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[U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],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(рисунок 1).</w:t>
      </w:r>
    </w:p>
    <w:p w14:paraId="25BC56D0" w14:textId="77777777" w:rsidR="00E634A2" w:rsidRPr="00E634A2" w:rsidRDefault="00E634A2" w:rsidP="00E634A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Здесь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входной ток элемента;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входное напряжение;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выходное напряжение;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ток нагрузки;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сопротивление нагрузки;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напряжения питания элемента.</w:t>
      </w:r>
    </w:p>
    <w:p w14:paraId="455B3C35" w14:textId="77777777" w:rsidR="00E634A2" w:rsidRPr="00E634A2" w:rsidRDefault="00E634A2" w:rsidP="00E634A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динамические параметры: время перехода логического элемента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10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(из состояния «1» в состояние «0») и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01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(из состояния «0» в состояние «1»), времена задержки включения логического элемента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выключения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01</w:t>
      </w:r>
      <w:proofErr w:type="gram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proofErr w:type="gram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времена задержки распространения сигнала при включении логического элемента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здр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выключении –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здр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определяются по переходной характеристике</w:t>
      </w:r>
    </w:p>
    <w:p w14:paraId="5821A481" w14:textId="77777777" w:rsidR="00E634A2" w:rsidRPr="00E634A2" w:rsidRDefault="00E634A2" w:rsidP="00E634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{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(t)|U*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(t</w:t>
      </w:r>
      <w:proofErr w:type="gram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)}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t</w:t>
      </w:r>
      <w:proofErr w:type="spellEnd"/>
      <w:proofErr w:type="gram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=t0 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(см. рисунок 2),</w:t>
      </w:r>
    </w:p>
    <w:p w14:paraId="1DB0CE3E" w14:textId="77777777" w:rsidR="00E634A2" w:rsidRPr="00E634A2" w:rsidRDefault="00E634A2" w:rsidP="00E634A2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U*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(t)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заданный входной сигнал.</w:t>
      </w:r>
    </w:p>
    <w:p w14:paraId="22E4F126" w14:textId="77777777" w:rsidR="00E634A2" w:rsidRPr="00E634A2" w:rsidRDefault="00E634A2" w:rsidP="00E634A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Один из наиболее важных конструктивных параметров – коэффициент разветвления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определяется таким образом:</w:t>
      </w:r>
    </w:p>
    <w:p w14:paraId="4404035D" w14:textId="77777777" w:rsidR="00E634A2" w:rsidRPr="00E634A2" w:rsidRDefault="00E634A2" w:rsidP="00E634A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proofErr w:type="gram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min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{ I</w:t>
      </w:r>
      <w:proofErr w:type="gram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 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тах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/ 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 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тах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/ I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}.</w:t>
      </w:r>
    </w:p>
    <w:p w14:paraId="2F4DAEE2" w14:textId="5D700016" w:rsidR="00E82034" w:rsidRDefault="00E634A2" w:rsidP="00E634A2">
      <w:pPr>
        <w:ind w:left="-142"/>
      </w:pPr>
      <w:r>
        <w:rPr>
          <w:noProof/>
        </w:rPr>
        <w:lastRenderedPageBreak/>
        <w:drawing>
          <wp:inline distT="0" distB="0" distL="0" distR="0" wp14:anchorId="1D6C7225" wp14:editId="6463C1CB">
            <wp:extent cx="6343650" cy="6229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BCCEF" w14:textId="77777777" w:rsidR="00E634A2" w:rsidRDefault="00E634A2" w:rsidP="00E634A2">
      <w:pPr>
        <w:ind w:left="-142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103D56BA" wp14:editId="1C34D76B">
            <wp:extent cx="5876925" cy="3190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02383" w14:textId="40E1B6EE" w:rsidR="00E634A2" w:rsidRDefault="00E634A2" w:rsidP="00E634A2">
      <w:pPr>
        <w:ind w:left="-142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Остальные конструктивные параметры, такие, как число входов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К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м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 ≤ К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число источников питания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К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ип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 необходимое для работы данной серии ИС, тип корпуса, габариты корпуса, количество выводов корпуса, определяются с помощью справочника.</w:t>
      </w:r>
    </w:p>
    <w:p w14:paraId="6D4C86F9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Задание на работу</w:t>
      </w:r>
    </w:p>
    <w:p w14:paraId="2BE2DD3E" w14:textId="77777777" w:rsidR="00E634A2" w:rsidRDefault="00E634A2" w:rsidP="00E634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входную характеристику исследуемого элемента и определить по ней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вх</w:t>
      </w:r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I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вх</w:t>
      </w:r>
      <w:r>
        <w:rPr>
          <w:rStyle w:val="form"/>
          <w:i/>
          <w:iCs/>
          <w:color w:val="000000"/>
          <w:sz w:val="26"/>
          <w:szCs w:val="26"/>
        </w:rPr>
        <w:t> , 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вх</w:t>
      </w:r>
      <w:r>
        <w:rPr>
          <w:rStyle w:val="form"/>
          <w:i/>
          <w:iCs/>
          <w:color w:val="000000"/>
          <w:sz w:val="26"/>
          <w:szCs w:val="26"/>
        </w:rPr>
        <w:t> , 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вх</w:t>
      </w:r>
      <w:r>
        <w:rPr>
          <w:rStyle w:val="form"/>
          <w:i/>
          <w:iCs/>
          <w:color w:val="000000"/>
          <w:sz w:val="26"/>
          <w:szCs w:val="26"/>
        </w:rPr>
        <w:t> .</w:t>
      </w:r>
    </w:p>
    <w:p w14:paraId="394E64D2" w14:textId="77777777" w:rsidR="00E634A2" w:rsidRDefault="00E634A2" w:rsidP="00E634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передаточную характеристику исследуемого элемента и определить по ней </w:t>
      </w:r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</w:rPr>
        <w:t>, 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V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V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Style w:val="form"/>
          <w:i/>
          <w:iCs/>
          <w:color w:val="000000"/>
          <w:sz w:val="26"/>
          <w:szCs w:val="26"/>
        </w:rPr>
        <w:t> , 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Style w:val="form"/>
          <w:i/>
          <w:iCs/>
          <w:color w:val="000000"/>
          <w:sz w:val="26"/>
          <w:szCs w:val="26"/>
        </w:rPr>
        <w:t> , 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Style w:val="form"/>
          <w:i/>
          <w:iCs/>
          <w:color w:val="000000"/>
          <w:sz w:val="26"/>
          <w:szCs w:val="26"/>
        </w:rPr>
        <w:t> .</w:t>
      </w:r>
    </w:p>
    <w:p w14:paraId="0F7EA934" w14:textId="77777777" w:rsidR="00E634A2" w:rsidRDefault="00E634A2" w:rsidP="00E634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выходную характеристику исследуемого элемента и определить по ней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вых</w:t>
      </w:r>
      <w:r>
        <w:rPr>
          <w:rStyle w:val="form"/>
          <w:i/>
          <w:iCs/>
          <w:color w:val="000000"/>
          <w:sz w:val="26"/>
          <w:szCs w:val="26"/>
        </w:rPr>
        <w:t>, 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вых</w:t>
      </w:r>
      <w:r>
        <w:rPr>
          <w:rStyle w:val="form"/>
          <w:i/>
          <w:iCs/>
          <w:color w:val="000000"/>
          <w:sz w:val="26"/>
          <w:szCs w:val="26"/>
        </w:rPr>
        <w:t> .</w:t>
      </w:r>
      <w:proofErr w:type="gramEnd"/>
    </w:p>
    <w:p w14:paraId="092DEC5D" w14:textId="77777777" w:rsidR="00E634A2" w:rsidRDefault="00E634A2" w:rsidP="00E634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переходную характеристику исследуемого элемента и определить по ней динамические параметры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10</w:t>
      </w:r>
      <w:r>
        <w:rPr>
          <w:rStyle w:val="form"/>
          <w:i/>
          <w:iCs/>
          <w:color w:val="000000"/>
          <w:sz w:val="26"/>
          <w:szCs w:val="26"/>
        </w:rPr>
        <w:t>,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01</w:t>
      </w:r>
      <w:r>
        <w:rPr>
          <w:rStyle w:val="form"/>
          <w:i/>
          <w:iCs/>
          <w:color w:val="000000"/>
          <w:sz w:val="26"/>
          <w:szCs w:val="26"/>
        </w:rPr>
        <w:t>,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10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r>
        <w:rPr>
          <w:rStyle w:val="form"/>
          <w:i/>
          <w:iCs/>
          <w:color w:val="000000"/>
          <w:sz w:val="26"/>
          <w:szCs w:val="26"/>
        </w:rPr>
        <w:t> ,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10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здр</w:t>
      </w:r>
      <w:r>
        <w:rPr>
          <w:rStyle w:val="form"/>
          <w:i/>
          <w:iCs/>
          <w:color w:val="000000"/>
          <w:sz w:val="26"/>
          <w:szCs w:val="26"/>
        </w:rPr>
        <w:t> ,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здр</w:t>
      </w:r>
      <w:r>
        <w:rPr>
          <w:rStyle w:val="form"/>
          <w:i/>
          <w:iCs/>
          <w:color w:val="000000"/>
          <w:sz w:val="26"/>
          <w:szCs w:val="26"/>
        </w:rPr>
        <w:t>.</w:t>
      </w:r>
    </w:p>
    <w:p w14:paraId="41D14F4D" w14:textId="77777777" w:rsidR="00E634A2" w:rsidRDefault="00E634A2" w:rsidP="00E634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конструктивные параметры </w:t>
      </w:r>
      <w:r>
        <w:rPr>
          <w:rStyle w:val="form"/>
          <w:i/>
          <w:iCs/>
          <w:color w:val="000000"/>
          <w:sz w:val="26"/>
          <w:szCs w:val="26"/>
        </w:rPr>
        <w:t>К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К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 и др.</w:t>
      </w:r>
    </w:p>
    <w:p w14:paraId="15DC1A90" w14:textId="77777777" w:rsidR="00E634A2" w:rsidRDefault="00E634A2" w:rsidP="00E634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отчет.</w:t>
      </w:r>
    </w:p>
    <w:p w14:paraId="37F3B4C5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Варианты заданий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7"/>
        <w:gridCol w:w="7003"/>
      </w:tblGrid>
      <w:tr w:rsidR="00E634A2" w14:paraId="139AAEF7" w14:textId="77777777" w:rsidTr="00E634A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B6AB4B9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варианта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7A3D7CD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Исследуемый элемент</w:t>
            </w:r>
          </w:p>
        </w:tc>
      </w:tr>
      <w:tr w:rsidR="00E634A2" w14:paraId="7118029F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036E4E4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F7CA48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К155ЛА1</w:t>
            </w:r>
          </w:p>
        </w:tc>
      </w:tr>
      <w:tr w:rsidR="00E634A2" w14:paraId="211A5854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297F21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FEE815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КМ155ЛА1</w:t>
            </w:r>
          </w:p>
        </w:tc>
      </w:tr>
      <w:tr w:rsidR="00E634A2" w14:paraId="7180DE90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BB5B2C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A5537E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К155ЛА2</w:t>
            </w:r>
          </w:p>
        </w:tc>
      </w:tr>
      <w:tr w:rsidR="00E634A2" w14:paraId="300A65CB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E739B0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9D0D0B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КМ155ЛА2</w:t>
            </w:r>
          </w:p>
        </w:tc>
      </w:tr>
      <w:tr w:rsidR="00E634A2" w14:paraId="4C4BEB54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EFEDE5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86392B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К155ЛА3</w:t>
            </w:r>
          </w:p>
        </w:tc>
      </w:tr>
      <w:tr w:rsidR="00E634A2" w14:paraId="7B3714B9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8FE503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51625C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КМ155ЛА3</w:t>
            </w:r>
          </w:p>
        </w:tc>
      </w:tr>
      <w:tr w:rsidR="00E634A2" w14:paraId="10142816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22EAFB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59D56B4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К155ЛА4</w:t>
            </w:r>
          </w:p>
        </w:tc>
      </w:tr>
      <w:tr w:rsidR="00E634A2" w14:paraId="399437BF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528EA9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37CBDA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КМ155ЛА4</w:t>
            </w:r>
          </w:p>
        </w:tc>
      </w:tr>
      <w:tr w:rsidR="00E634A2" w14:paraId="2DC13686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2B7428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13C6DF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К155ЛА6</w:t>
            </w:r>
          </w:p>
        </w:tc>
      </w:tr>
      <w:tr w:rsidR="00E634A2" w14:paraId="6DF6E3CB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558087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30B0AE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КМ155ЛА6</w:t>
            </w:r>
          </w:p>
        </w:tc>
      </w:tr>
    </w:tbl>
    <w:p w14:paraId="199F9C2E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Указания по оформлению отчета</w:t>
      </w:r>
    </w:p>
    <w:p w14:paraId="1B3747A3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основной части отчета должны быть отражены: постановка задачи; полученные характеристики логического элемента; параметры логического элемента.</w:t>
      </w:r>
    </w:p>
    <w:p w14:paraId="5C1C3DCE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Контрольные вопросы</w:t>
      </w:r>
    </w:p>
    <w:p w14:paraId="427BE6FF" w14:textId="77777777" w:rsidR="00E634A2" w:rsidRDefault="00E634A2" w:rsidP="00E634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Назовите статические параметры элемента ЭВМ и поясните как они определяются.</w:t>
      </w:r>
    </w:p>
    <w:p w14:paraId="26599257" w14:textId="77777777" w:rsidR="00E634A2" w:rsidRDefault="00E634A2" w:rsidP="00E634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Назовите динамические параметры элемента ЭВМ и поясните как они определяются.</w:t>
      </w:r>
    </w:p>
    <w:p w14:paraId="554FD4F1" w14:textId="77777777" w:rsidR="00E634A2" w:rsidRDefault="00E634A2" w:rsidP="00E634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характеризуют конструктивные параметры элементы ЭВМ.</w:t>
      </w:r>
    </w:p>
    <w:p w14:paraId="72A90A5F" w14:textId="77777777" w:rsidR="00E634A2" w:rsidRDefault="00E634A2" w:rsidP="00E634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изменяются характеристики и параметры элемента ЭВМ при изменении температуры корпуса элемента?</w:t>
      </w:r>
    </w:p>
    <w:p w14:paraId="59FFE322" w14:textId="77777777" w:rsidR="00E634A2" w:rsidRDefault="00E634A2" w:rsidP="00E634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Как изменяются параметры элемента ЭВМ с увеличением числа ИС, подключаемых к входу элемента?</w:t>
      </w:r>
    </w:p>
    <w:p w14:paraId="48B97CAC" w14:textId="77777777" w:rsidR="00E634A2" w:rsidRDefault="00E634A2" w:rsidP="00E634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изменяются параметры элемента ЭВМ с увеличением числа нагрузочных ИС, подключаемых к выходу элемента?</w:t>
      </w:r>
    </w:p>
    <w:p w14:paraId="0EF0ACDA" w14:textId="77777777" w:rsidR="00E634A2" w:rsidRDefault="00E634A2" w:rsidP="00E634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изменяются параметры элемента ЭВМ при изменении напряжения питания?</w:t>
      </w:r>
    </w:p>
    <w:p w14:paraId="02120753" w14:textId="77777777" w:rsidR="00E634A2" w:rsidRDefault="00E634A2" w:rsidP="00E634A2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№2. Синтез и исследование комбинационных схем</w:t>
      </w:r>
    </w:p>
    <w:p w14:paraId="08AF9A8D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Цель работы</w:t>
      </w:r>
    </w:p>
    <w:p w14:paraId="53C8CAD2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Получение навыков синтеза схем комбинационных элементов ЭВМ и анализа их работы.</w:t>
      </w:r>
    </w:p>
    <w:p w14:paraId="1B6F2A58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2. Теоретические положения</w:t>
      </w:r>
    </w:p>
    <w:p w14:paraId="12B84478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Комбинационной принято называть электронную схему с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входами 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выходами, у которой совокупность выходных сигналов в данный момент времени полностью определяется совокупностью входных сигналов, действующих в момент времени:</w:t>
      </w:r>
    </w:p>
    <w:p w14:paraId="4227628C" w14:textId="77777777" w:rsidR="00E634A2" w:rsidRDefault="00E634A2" w:rsidP="00E634A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+ 1 = F(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),</w:t>
      </w:r>
    </w:p>
    <w:p w14:paraId="7BFC5C1D" w14:textId="77777777" w:rsidR="00E634A2" w:rsidRDefault="00E634A2" w:rsidP="00E634A2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</w:t>
      </w:r>
    </w:p>
    <w:p w14:paraId="1B66BAC6" w14:textId="77777777" w:rsidR="00E634A2" w:rsidRDefault="00E634A2" w:rsidP="00E634A2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– n</w:t>
      </w:r>
      <w:r>
        <w:rPr>
          <w:rFonts w:ascii="Arial" w:hAnsi="Arial" w:cs="Arial"/>
          <w:color w:val="000000"/>
          <w:sz w:val="21"/>
          <w:szCs w:val="21"/>
        </w:rPr>
        <w:t>-мерный вектор выходных сигналов;</w:t>
      </w:r>
    </w:p>
    <w:p w14:paraId="4F1809AE" w14:textId="77777777" w:rsidR="00E634A2" w:rsidRDefault="00E634A2" w:rsidP="00E634A2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– m</w:t>
      </w:r>
      <w:r>
        <w:rPr>
          <w:rFonts w:ascii="Arial" w:hAnsi="Arial" w:cs="Arial"/>
          <w:color w:val="000000"/>
          <w:sz w:val="21"/>
          <w:szCs w:val="21"/>
        </w:rPr>
        <w:t>-мерный вектор входных сигналов;</w:t>
      </w:r>
    </w:p>
    <w:p w14:paraId="68384A8D" w14:textId="77777777" w:rsidR="00E634A2" w:rsidRDefault="00E634A2" w:rsidP="00E634A2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F(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 – система переключательных функций;</w:t>
      </w:r>
    </w:p>
    <w:p w14:paraId="5290E41B" w14:textId="77777777" w:rsidR="00E634A2" w:rsidRDefault="00E634A2" w:rsidP="00E634A2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– момент дискретного времени.</w:t>
      </w:r>
    </w:p>
    <w:p w14:paraId="1B8BB455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Логика работы комбинационной схемы (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) описывается матричной переключательной функцией (1) или таблицей истинности, отражающей непосредственно матрицу </w:t>
      </w:r>
      <w:r>
        <w:rPr>
          <w:rStyle w:val="form"/>
          <w:i/>
          <w:iCs/>
          <w:color w:val="000000"/>
          <w:sz w:val="26"/>
          <w:szCs w:val="26"/>
        </w:rPr>
        <w:t>F(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991D028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Синтез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, описываемой матричной функцией (1), заключается в выполнении трех этапов.</w:t>
      </w:r>
    </w:p>
    <w:p w14:paraId="49EB7FF9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первом этапе определяется минимальная дизъюнктивная нормальная форма (</w:t>
      </w:r>
      <w:r>
        <w:rPr>
          <w:rStyle w:val="form"/>
          <w:i/>
          <w:iCs/>
          <w:color w:val="000000"/>
          <w:sz w:val="26"/>
          <w:szCs w:val="26"/>
        </w:rPr>
        <w:t>МДНФ</w:t>
      </w:r>
      <w:r>
        <w:rPr>
          <w:rFonts w:ascii="Arial" w:hAnsi="Arial" w:cs="Arial"/>
          <w:color w:val="000000"/>
          <w:sz w:val="21"/>
          <w:szCs w:val="21"/>
        </w:rPr>
        <w:t>) системы функций (1) (или их инверсия). Эту операцию удобно выполнять, используя таблицу истинности.</w:t>
      </w:r>
    </w:p>
    <w:p w14:paraId="6A994D72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втором этапе функции (1) записывают в так называемой операторной форме, т.е. в виде суперпозиции операторов логических элементов (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). Оператором 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 называют логическую функцию, реализуемую этим элементом.</w:t>
      </w:r>
    </w:p>
    <w:p w14:paraId="163CEE07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число входов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у оператора 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 достаточно велико, то получение операторной записи функции (1) сводится к ее представлению с помощью преобразований де Моргана в одной из стандартных канонических форм:</w:t>
      </w:r>
    </w:p>
    <w:p w14:paraId="3A842D54" w14:textId="77777777" w:rsidR="00E634A2" w:rsidRDefault="00E634A2" w:rsidP="00E634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 / ИЛИ;</w:t>
      </w:r>
    </w:p>
    <w:p w14:paraId="7BCBBE7D" w14:textId="77777777" w:rsidR="00E634A2" w:rsidRDefault="00E634A2" w:rsidP="00E634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ИЛИ-НЕ / ИЛИ;</w:t>
      </w:r>
    </w:p>
    <w:p w14:paraId="5257AC7B" w14:textId="77777777" w:rsidR="00E634A2" w:rsidRDefault="00E634A2" w:rsidP="00E634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ИЛИ / И;</w:t>
      </w:r>
    </w:p>
    <w:p w14:paraId="0880DA41" w14:textId="77777777" w:rsidR="00E634A2" w:rsidRDefault="00E634A2" w:rsidP="00E634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И-НЕ / И-НЕ;</w:t>
      </w:r>
    </w:p>
    <w:p w14:paraId="5241B4D9" w14:textId="77777777" w:rsidR="00E634A2" w:rsidRDefault="00E634A2" w:rsidP="00E634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 / ИЛИ / НЕ;</w:t>
      </w:r>
    </w:p>
    <w:p w14:paraId="3DC3BC61" w14:textId="77777777" w:rsidR="00E634A2" w:rsidRDefault="00E634A2" w:rsidP="00E634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ИЛИ-НЕ / ИЛИ-НЕ;</w:t>
      </w:r>
    </w:p>
    <w:p w14:paraId="191E9D06" w14:textId="77777777" w:rsidR="00E634A2" w:rsidRDefault="00E634A2" w:rsidP="00E634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ИЛИ / И-НЕ;</w:t>
      </w:r>
    </w:p>
    <w:p w14:paraId="467AA31B" w14:textId="77777777" w:rsidR="00E634A2" w:rsidRDefault="00E634A2" w:rsidP="00E634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И-НЕ / И.</w:t>
      </w:r>
    </w:p>
    <w:p w14:paraId="69D017ED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Реализация нормальных форм позволяет получить двухуровневые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F32C61F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же число входов </w:t>
      </w:r>
      <w:r>
        <w:rPr>
          <w:rStyle w:val="form"/>
          <w:i/>
          <w:iCs/>
          <w:color w:val="000000"/>
          <w:sz w:val="26"/>
          <w:szCs w:val="26"/>
        </w:rPr>
        <w:t>q ЛЭ</w:t>
      </w:r>
      <w:r>
        <w:rPr>
          <w:rFonts w:ascii="Arial" w:hAnsi="Arial" w:cs="Arial"/>
          <w:color w:val="000000"/>
          <w:sz w:val="21"/>
          <w:szCs w:val="21"/>
        </w:rPr>
        <w:t> меньше, чем требуется для реализации полученной формы, то переменные объединяют в группы, содержащие не более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входов, и используют соотношения вида</w:t>
      </w:r>
    </w:p>
    <w:p w14:paraId="09E78A1A" w14:textId="77777777" w:rsidR="00E634A2" w:rsidRPr="00E634A2" w:rsidRDefault="00E634A2" w:rsidP="00E634A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2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= (x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q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) ... (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s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); s ≥ m-q+1;</w:t>
      </w:r>
    </w:p>
    <w:p w14:paraId="12A9BE39" w14:textId="77777777" w:rsidR="00E634A2" w:rsidRPr="00E634A2" w:rsidRDefault="00E634A2" w:rsidP="00E634A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2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= (x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proofErr w:type="gram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q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)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proofErr w:type="gram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(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s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);</w:t>
      </w:r>
    </w:p>
    <w:p w14:paraId="14F33BB8" w14:textId="77777777" w:rsidR="00E634A2" w:rsidRPr="00E634A2" w:rsidRDefault="00E634A2" w:rsidP="00E634A2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  <w:lang w:val="en-US"/>
        </w:rPr>
      </w:pPr>
      <w:r w:rsidRPr="00E634A2">
        <w:rPr>
          <w:rFonts w:ascii="Arial" w:hAnsi="Arial" w:cs="Arial"/>
          <w:color w:val="000000"/>
          <w:sz w:val="21"/>
          <w:szCs w:val="21"/>
          <w:lang w:val="en-US"/>
        </w:rPr>
        <w:t>(2)</w:t>
      </w:r>
    </w:p>
    <w:p w14:paraId="5246BF5C" w14:textId="77777777" w:rsidR="00E634A2" w:rsidRPr="00E634A2" w:rsidRDefault="00E634A2" w:rsidP="00E634A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2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= (x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proofErr w:type="gram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q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)...</w:t>
      </w:r>
      <w:proofErr w:type="gram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(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s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);</w:t>
      </w:r>
    </w:p>
    <w:p w14:paraId="7F280B21" w14:textId="77777777" w:rsidR="00E634A2" w:rsidRPr="00E634A2" w:rsidRDefault="00E634A2" w:rsidP="00E634A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2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= (x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q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) 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proofErr w:type="gramStart"/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(</w:t>
      </w:r>
      <w:proofErr w:type="spellStart"/>
      <w:proofErr w:type="gram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s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E634A2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E634A2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E634A2">
        <w:rPr>
          <w:rStyle w:val="form"/>
          <w:i/>
          <w:iCs/>
          <w:color w:val="000000"/>
          <w:sz w:val="26"/>
          <w:szCs w:val="26"/>
          <w:lang w:val="en-US"/>
        </w:rPr>
        <w:t>).</w:t>
      </w:r>
    </w:p>
    <w:p w14:paraId="3E3FE19B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Число групп переменных также не должно превышать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. В противном случае подобные преобразования выполняются по отношению к группам переменных. Полученная в результате преобразований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 будет содержать более двух уровней 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3BED173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третьем этапе по операторным представлениям функций составляется </w:t>
      </w:r>
      <w:r>
        <w:rPr>
          <w:rStyle w:val="form"/>
          <w:i/>
          <w:iCs/>
          <w:color w:val="000000"/>
          <w:sz w:val="26"/>
          <w:szCs w:val="26"/>
        </w:rPr>
        <w:t>КС.</w:t>
      </w:r>
      <w:r>
        <w:rPr>
          <w:rFonts w:ascii="Arial" w:hAnsi="Arial" w:cs="Arial"/>
          <w:color w:val="000000"/>
          <w:sz w:val="21"/>
          <w:szCs w:val="21"/>
        </w:rPr>
        <w:t> Заданная система элементов позволяет реализовать одно или насколько операторных представлений функций (1). Например, при наличии элементов </w:t>
      </w:r>
      <w:r>
        <w:rPr>
          <w:rStyle w:val="form"/>
          <w:i/>
          <w:iCs/>
          <w:color w:val="000000"/>
          <w:sz w:val="26"/>
          <w:szCs w:val="26"/>
        </w:rPr>
        <w:t>И, ИЛИ, И-НЕ</w:t>
      </w:r>
      <w:r>
        <w:rPr>
          <w:rFonts w:ascii="Arial" w:hAnsi="Arial" w:cs="Arial"/>
          <w:color w:val="000000"/>
          <w:sz w:val="21"/>
          <w:szCs w:val="21"/>
        </w:rPr>
        <w:t> можно использовать одну из таких нормальных форм:</w:t>
      </w:r>
    </w:p>
    <w:p w14:paraId="3A75EFF6" w14:textId="77777777" w:rsidR="00E634A2" w:rsidRDefault="00E634A2" w:rsidP="00E634A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И/ИЛИ, И-НЕ/И-НЕ, ИЛИ/И-НЕ, И-НЕ/И, ИЛИ/И.</w:t>
      </w:r>
    </w:p>
    <w:p w14:paraId="59837945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выбора одной схемы из нескольких возможных необходимо сравнить их по величине принятого критерия. Например, в качестве критерия можно использовать выражение:</w:t>
      </w:r>
    </w:p>
    <w:p w14:paraId="2E339497" w14:textId="50EDAFE9" w:rsidR="00E634A2" w:rsidRDefault="00E634A2" w:rsidP="00E634A2">
      <w:pPr>
        <w:ind w:left="-142"/>
      </w:pPr>
      <w:r>
        <w:rPr>
          <w:noProof/>
        </w:rPr>
        <w:drawing>
          <wp:inline distT="0" distB="0" distL="0" distR="0" wp14:anchorId="694275F3" wp14:editId="35B3E1E4">
            <wp:extent cx="1647825" cy="676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8D6E9" w14:textId="77777777" w:rsidR="00E634A2" w:rsidRDefault="00E634A2" w:rsidP="00E634A2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– число типов микросхем;</w:t>
      </w:r>
    </w:p>
    <w:p w14:paraId="67B95D51" w14:textId="77777777" w:rsidR="00E634A2" w:rsidRDefault="00E634A2" w:rsidP="00E634A2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количество микросхем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-го типа;</w:t>
      </w:r>
    </w:p>
    <w:p w14:paraId="4D3DE0DD" w14:textId="77777777" w:rsidR="00E634A2" w:rsidRDefault="00E634A2" w:rsidP="00E634A2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число выводов микросхем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-го типа;</w:t>
      </w:r>
    </w:p>
    <w:p w14:paraId="59E86277" w14:textId="77777777" w:rsidR="00E634A2" w:rsidRDefault="00E634A2" w:rsidP="00E634A2">
      <w:pPr>
        <w:pStyle w:val="gde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задержка распространения сигнала в полученной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14:paraId="49824D71" w14:textId="3D9C4BA4" w:rsidR="00E634A2" w:rsidRDefault="00E634A2" w:rsidP="00E634A2">
      <w:pPr>
        <w:ind w:left="-142"/>
      </w:pPr>
      <w:r>
        <w:rPr>
          <w:noProof/>
        </w:rPr>
        <w:drawing>
          <wp:inline distT="0" distB="0" distL="0" distR="0" wp14:anchorId="25AD3D3F" wp14:editId="0213687E">
            <wp:extent cx="971550" cy="4857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69168" w14:textId="77777777" w:rsidR="00E634A2" w:rsidRDefault="00E634A2" w:rsidP="00E634A2">
      <w:pPr>
        <w:ind w:left="-142"/>
      </w:pPr>
      <w:r>
        <w:rPr>
          <w:noProof/>
        </w:rPr>
        <w:drawing>
          <wp:inline distT="0" distB="0" distL="0" distR="0" wp14:anchorId="1C64F044" wp14:editId="67621DFE">
            <wp:extent cx="971550" cy="4857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3182" w14:textId="77777777" w:rsidR="00E634A2" w:rsidRPr="00E634A2" w:rsidRDefault="00E634A2" w:rsidP="00E634A2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уровень сложности схемы, равный числу элементов, входящих в максимальную по длине цепочку элементов;</w:t>
      </w:r>
    </w:p>
    <w:p w14:paraId="66A808BD" w14:textId="77777777" w:rsidR="00E634A2" w:rsidRPr="00E634A2" w:rsidRDefault="00E634A2" w:rsidP="00E634A2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</w:t>
      </w:r>
      <w:proofErr w:type="spellEnd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 i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задержка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-го элемента.</w:t>
      </w:r>
    </w:p>
    <w:p w14:paraId="5764238F" w14:textId="77777777" w:rsidR="00E634A2" w:rsidRPr="00E634A2" w:rsidRDefault="00E634A2" w:rsidP="00E634A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Снижение величины критерия может быть достигнуто:</w:t>
      </w:r>
    </w:p>
    <w:p w14:paraId="37B50A2E" w14:textId="77777777" w:rsidR="00E634A2" w:rsidRPr="00E634A2" w:rsidRDefault="00E634A2" w:rsidP="00E634A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счет снижения уровня сложности схемы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путем выбора способа совместной минимизации системы переключательных функций (1);</w:t>
      </w:r>
    </w:p>
    <w:p w14:paraId="37544966" w14:textId="77777777" w:rsidR="00E634A2" w:rsidRPr="00E634A2" w:rsidRDefault="00E634A2" w:rsidP="00E634A2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 счет снижения числа корпусов микросхем путем использования микросхем средней степени интеграции, например, дешифраторов и мультиплексоров.</w:t>
      </w:r>
    </w:p>
    <w:p w14:paraId="37909ADB" w14:textId="77777777" w:rsidR="00E634A2" w:rsidRPr="00E634A2" w:rsidRDefault="00E634A2" w:rsidP="00E634A2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При построении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КС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следует учитывать нагрузочную способность выходов микросхем и при необходимости устранить перегрузку соответствующим согласованием.</w:t>
      </w:r>
    </w:p>
    <w:p w14:paraId="0D02E53B" w14:textId="77777777" w:rsidR="00E634A2" w:rsidRPr="00E634A2" w:rsidRDefault="00E634A2" w:rsidP="00E634A2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E634A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Задание на работу</w:t>
      </w:r>
    </w:p>
    <w:p w14:paraId="4320C068" w14:textId="77777777" w:rsidR="00E634A2" w:rsidRPr="00E634A2" w:rsidRDefault="00E634A2" w:rsidP="00E634A2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Синтезировать и построить оптимальный вариант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КС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 критерию (3), переключательная матричная функция которой задается таблицей 1, а значения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... а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6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задаются таблицей 2. Обосновать выбранный вариант сравнением значений 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КС</w:t>
      </w:r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рассчитанных для различных вариантов. Используя справочник, вычислить величину </w:t>
      </w:r>
      <w:proofErr w:type="spellStart"/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E634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здр</w:t>
      </w:r>
      <w:proofErr w:type="spellEnd"/>
      <w:r w:rsidRPr="00E634A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1653"/>
        <w:gridCol w:w="1653"/>
        <w:gridCol w:w="1653"/>
        <w:gridCol w:w="2079"/>
        <w:gridCol w:w="2094"/>
      </w:tblGrid>
      <w:tr w:rsidR="00E634A2" w:rsidRPr="00E634A2" w14:paraId="4D9AED41" w14:textId="77777777" w:rsidTr="00E634A2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A82238E" w14:textId="77777777" w:rsidR="00E634A2" w:rsidRPr="00E634A2" w:rsidRDefault="00E634A2" w:rsidP="00E634A2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</w:t>
            </w:r>
          </w:p>
        </w:tc>
      </w:tr>
      <w:tr w:rsidR="00E634A2" w:rsidRPr="00E634A2" w14:paraId="3591BA1E" w14:textId="77777777" w:rsidTr="00E634A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B8CBB5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0FAF10F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5FEB619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79CBB6A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2CEC5A5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Y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18139C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Y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2</w:t>
            </w:r>
          </w:p>
        </w:tc>
      </w:tr>
      <w:tr w:rsidR="00E634A2" w:rsidRPr="00E634A2" w14:paraId="61C10D8A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9DE74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BEEC47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7B5D4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B71009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EF2AE5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74D765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6</w:t>
            </w:r>
          </w:p>
        </w:tc>
      </w:tr>
      <w:tr w:rsidR="00E634A2" w:rsidRPr="00E634A2" w14:paraId="18151F7C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315A99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6D75E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50DBF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142DE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E31212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D0A34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634A2" w:rsidRPr="00E634A2" w14:paraId="1E531069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65841A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89D22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5013FC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1B810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31417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A8F88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3FF8C289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A95CEA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5E75DE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DC9F0A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CE10DC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6993AC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531FD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5</w:t>
            </w:r>
          </w:p>
        </w:tc>
      </w:tr>
      <w:tr w:rsidR="00E634A2" w:rsidRPr="00E634A2" w14:paraId="2F968373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4BD65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6B8A6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A9320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F0777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23796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F448B7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27970486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3DACFE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225A6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F3CC6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F49BB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06028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9C19CF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3D604D34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9558DA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7E8AA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9ABC67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3AA60A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00B9C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E2FF1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634A2" w:rsidRPr="00E634A2" w14:paraId="743BF340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7E883A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3CE5B9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45BD1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737E0F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B7DE7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DE4CF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4</w:t>
            </w:r>
          </w:p>
        </w:tc>
      </w:tr>
      <w:tr w:rsidR="00E634A2" w:rsidRPr="00E634A2" w14:paraId="2492B551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EFD5B0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E58919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C9347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EF5FE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83FC9A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273115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01284204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42B13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895DEE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942B49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4D8FA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8C9E0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E96903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634A2" w:rsidRPr="00E634A2" w14:paraId="3F179CB4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793C5E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0D9C5E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34ACA9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D086D7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8D1CFD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1EDD2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3</w:t>
            </w:r>
          </w:p>
        </w:tc>
      </w:tr>
      <w:tr w:rsidR="00E634A2" w:rsidRPr="00E634A2" w14:paraId="2F6C12A1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E3765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3EBB7F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ABC835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2C879F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5BCDF5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F8F8C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2</w:t>
            </w:r>
          </w:p>
        </w:tc>
      </w:tr>
      <w:tr w:rsidR="00E634A2" w:rsidRPr="00E634A2" w14:paraId="11E05F26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137065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CBBE9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5B6FE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E11B4F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E15B47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77616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1</w:t>
            </w:r>
          </w:p>
        </w:tc>
      </w:tr>
      <w:tr w:rsidR="00E634A2" w:rsidRPr="00E634A2" w14:paraId="3FD2F4F6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AEE72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E6C5C5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3DE10C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EF51F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284AF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CFF41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782277CE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0C517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9E22B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A784B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9AB14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8FB9FF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DF573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4643C061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5AFFF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71A706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564EA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13F120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1622A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3C4C3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14:paraId="30381524" w14:textId="77777777" w:rsidR="00E634A2" w:rsidRPr="00E634A2" w:rsidRDefault="00E634A2" w:rsidP="00E634A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vanish/>
          <w:color w:val="000000"/>
          <w:sz w:val="21"/>
          <w:szCs w:val="21"/>
          <w:lang w:eastAsia="ru-RU"/>
        </w:rPr>
      </w:pP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8"/>
        <w:gridCol w:w="1350"/>
        <w:gridCol w:w="1659"/>
        <w:gridCol w:w="1659"/>
        <w:gridCol w:w="1674"/>
      </w:tblGrid>
      <w:tr w:rsidR="00E634A2" w:rsidRPr="00E634A2" w14:paraId="1490EBEB" w14:textId="77777777" w:rsidTr="00E634A2">
        <w:trPr>
          <w:trHeight w:val="508"/>
          <w:tblCellSpacing w:w="15" w:type="dxa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28FDFFD" w14:textId="77777777" w:rsidR="00E634A2" w:rsidRPr="00E634A2" w:rsidRDefault="00E634A2" w:rsidP="00E634A2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2</w:t>
            </w:r>
          </w:p>
        </w:tc>
      </w:tr>
      <w:tr w:rsidR="00E634A2" w:rsidRPr="00E634A2" w14:paraId="7AA8EBCF" w14:textId="77777777" w:rsidTr="00E634A2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6B7455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Значения 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а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1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-а</w:t>
            </w:r>
            <w:r w:rsidRPr="00E634A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vertAlign w:val="subscript"/>
                <w:lang w:eastAsia="ru-RU"/>
              </w:rPr>
              <w:t>6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FEC634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Номер варианта</w:t>
            </w:r>
          </w:p>
        </w:tc>
      </w:tr>
      <w:tr w:rsidR="00E634A2" w:rsidRPr="00E634A2" w14:paraId="1B4A7208" w14:textId="77777777" w:rsidTr="00E634A2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D6B68AC" w14:textId="77777777" w:rsidR="00E634A2" w:rsidRPr="00E634A2" w:rsidRDefault="00E634A2" w:rsidP="00E634A2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9B6DB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1,5,9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1CD008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2,6,10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099852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3,7,11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C96ABD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4,8,12</w:t>
            </w:r>
          </w:p>
        </w:tc>
      </w:tr>
      <w:tr w:rsidR="00E634A2" w:rsidRPr="00E634A2" w14:paraId="2923C645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2054F1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lastRenderedPageBreak/>
              <w:t>а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B8B37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C9FBA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C90A10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940F8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7E28A11A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7A090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а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B921B7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4F50F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E19AED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013A5B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560169CF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B95FCC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а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9D10F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A0B750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9A53AE7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D1644C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E634A2" w:rsidRPr="00E634A2" w14:paraId="37059AD8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451EDE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а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BDD70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EE2F95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A4486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79CEF7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634A2" w:rsidRPr="00E634A2" w14:paraId="18F81880" w14:textId="77777777" w:rsidTr="00E634A2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122463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а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0AD496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8A6A9C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28E71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3575E1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634A2" w:rsidRPr="00E634A2" w14:paraId="2585AE2D" w14:textId="77777777" w:rsidTr="00E634A2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D09F3A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а</w:t>
            </w:r>
            <w:r w:rsidRPr="00E634A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791470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611F882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778724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68849D8" w14:textId="77777777" w:rsidR="00E634A2" w:rsidRPr="00E634A2" w:rsidRDefault="00E634A2" w:rsidP="00E634A2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34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14:paraId="0FF06D33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Порядок выполнения работы</w:t>
      </w:r>
    </w:p>
    <w:p w14:paraId="159A041D" w14:textId="77777777" w:rsidR="00E634A2" w:rsidRDefault="00E634A2" w:rsidP="00E634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Подготовиться к работе, изучив теоретические положения и синтезировав заданные схемы.</w:t>
      </w:r>
    </w:p>
    <w:p w14:paraId="509C840E" w14:textId="77777777" w:rsidR="00E634A2" w:rsidRDefault="00E634A2" w:rsidP="00E634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Собрать и отладить схемы, убедиться в правильности их функционирования.</w:t>
      </w:r>
    </w:p>
    <w:p w14:paraId="1F82FDC8" w14:textId="77777777" w:rsidR="00E634A2" w:rsidRDefault="00E634A2" w:rsidP="00E634A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каждой схемы с помощью осциллографа измерить время задержки распространения сигнала. Для этого схему надо перевести в динамический режим, подавая один из сигналов с </w:t>
      </w:r>
      <w:r>
        <w:rPr>
          <w:rStyle w:val="form"/>
          <w:i/>
          <w:iCs/>
          <w:color w:val="000000"/>
          <w:sz w:val="26"/>
          <w:szCs w:val="26"/>
        </w:rPr>
        <w:t>ГСИ</w:t>
      </w:r>
      <w:r>
        <w:rPr>
          <w:rFonts w:ascii="Arial" w:hAnsi="Arial" w:cs="Arial"/>
          <w:color w:val="000000"/>
          <w:sz w:val="21"/>
          <w:szCs w:val="21"/>
        </w:rPr>
        <w:t>. Сравнить его с расчетным значением.</w:t>
      </w:r>
    </w:p>
    <w:p w14:paraId="3C1982F6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Указания по оформлению отчета</w:t>
      </w:r>
    </w:p>
    <w:p w14:paraId="39C1FDCB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основной части отчета должны быть отражены:</w:t>
      </w:r>
    </w:p>
    <w:p w14:paraId="62323A32" w14:textId="77777777" w:rsidR="00E634A2" w:rsidRDefault="00E634A2" w:rsidP="00E634A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постановка задачи;</w:t>
      </w:r>
    </w:p>
    <w:p w14:paraId="3BEF8E1E" w14:textId="77777777" w:rsidR="00E634A2" w:rsidRDefault="00E634A2" w:rsidP="00E634A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принципиальные электрические схемы заданных комбинационных устройств;</w:t>
      </w:r>
    </w:p>
    <w:p w14:paraId="702BFBB3" w14:textId="77777777" w:rsidR="00E634A2" w:rsidRDefault="00E634A2" w:rsidP="00E634A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таблицы функционирования комбинационных устройств, полученные с макета;</w:t>
      </w:r>
    </w:p>
    <w:p w14:paraId="6263E3F5" w14:textId="77777777" w:rsidR="00E634A2" w:rsidRDefault="00E634A2" w:rsidP="00E634A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оценки времени задержки распространения сигнала синтезированных устройств и результаты их измерений.</w:t>
      </w:r>
    </w:p>
    <w:p w14:paraId="6DE2448A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6. Контрольные вопросы</w:t>
      </w:r>
    </w:p>
    <w:p w14:paraId="1C6C486A" w14:textId="77777777" w:rsidR="00E634A2" w:rsidRDefault="00E634A2" w:rsidP="00E634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Сформулировать определение переключательных функций.</w:t>
      </w:r>
    </w:p>
    <w:p w14:paraId="0122BBBD" w14:textId="77777777" w:rsidR="00E634A2" w:rsidRDefault="00E634A2" w:rsidP="00E634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совершенная минимальная </w:t>
      </w:r>
      <w:r>
        <w:rPr>
          <w:rStyle w:val="form"/>
          <w:i/>
          <w:iCs/>
          <w:color w:val="000000"/>
          <w:sz w:val="26"/>
          <w:szCs w:val="26"/>
        </w:rPr>
        <w:t>ДНФ</w:t>
      </w:r>
      <w:r>
        <w:rPr>
          <w:rFonts w:ascii="Arial" w:hAnsi="Arial" w:cs="Arial"/>
          <w:color w:val="000000"/>
          <w:sz w:val="21"/>
          <w:szCs w:val="21"/>
        </w:rPr>
        <w:t>? Как они могут быть получены?</w:t>
      </w:r>
    </w:p>
    <w:p w14:paraId="2C89021A" w14:textId="77777777" w:rsidR="00E634A2" w:rsidRDefault="00E634A2" w:rsidP="00E634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заключается проблема минимизации переключательных функций? Назовите методы ее решения.</w:t>
      </w:r>
    </w:p>
    <w:p w14:paraId="1F225B04" w14:textId="77777777" w:rsidR="00E634A2" w:rsidRDefault="00E634A2" w:rsidP="00E634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основные свойства комбинационных схем?</w:t>
      </w:r>
    </w:p>
    <w:p w14:paraId="040A76F2" w14:textId="77777777" w:rsidR="00E634A2" w:rsidRDefault="00E634A2" w:rsidP="00E634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осуществляется развязка схем по коэффициентам объединения и разветвления 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?</w:t>
      </w:r>
    </w:p>
    <w:p w14:paraId="2081CC83" w14:textId="77777777" w:rsidR="00E634A2" w:rsidRDefault="00E634A2" w:rsidP="00E634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Чем объясняется возможность возникновения сбоев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 при увеличении частоты подачи сигналов на их входы?</w:t>
      </w:r>
    </w:p>
    <w:p w14:paraId="2E8F8E54" w14:textId="77777777" w:rsidR="00E634A2" w:rsidRDefault="00E634A2" w:rsidP="00E634A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Чем определяется время задержки распространения сигнала в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?</w:t>
      </w:r>
    </w:p>
    <w:p w14:paraId="355662D8" w14:textId="77777777" w:rsidR="00E634A2" w:rsidRDefault="00E634A2" w:rsidP="00E634A2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№3. Исследование триггеров</w:t>
      </w:r>
    </w:p>
    <w:p w14:paraId="4E1AD8D3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 Цель работы</w:t>
      </w:r>
    </w:p>
    <w:p w14:paraId="76FD071E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функционирования триггеров и определении их характеристик.</w:t>
      </w:r>
    </w:p>
    <w:p w14:paraId="680A59D5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Теоретические положения</w:t>
      </w:r>
    </w:p>
    <w:p w14:paraId="7025283A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Быстродействие триггера оценивается следующими параметрами:</w:t>
      </w:r>
    </w:p>
    <w:p w14:paraId="5C852FD5" w14:textId="77777777" w:rsidR="00E634A2" w:rsidRDefault="00E634A2" w:rsidP="00E634A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временем задержки переключения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п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14:paraId="7C88D478" w14:textId="77777777" w:rsidR="00E634A2" w:rsidRDefault="00E634A2" w:rsidP="00E634A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минимальной длительностью входного импульса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(информационного или тактового);</w:t>
      </w:r>
    </w:p>
    <w:p w14:paraId="284BF47C" w14:textId="77777777" w:rsidR="00E634A2" w:rsidRDefault="00E634A2" w:rsidP="00E634A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разрешающим временем триггера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14:paraId="04EEFA50" w14:textId="77777777" w:rsidR="00E634A2" w:rsidRDefault="00E634A2" w:rsidP="00E634A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максимальной частотой переключения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14:paraId="5F058A8E" w14:textId="77777777" w:rsidR="00E634A2" w:rsidRDefault="00E634A2" w:rsidP="00E634A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предельной рабочей частотой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72A14BF7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перечисленные параметры составляют группу динамических параметров триггера. Они могут быть непосредственно измерены.</w:t>
      </w:r>
    </w:p>
    <w:p w14:paraId="30EC2F87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этом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п</w:t>
      </w:r>
      <w:r>
        <w:rPr>
          <w:rFonts w:ascii="Arial" w:hAnsi="Arial" w:cs="Arial"/>
          <w:color w:val="000000"/>
          <w:sz w:val="21"/>
          <w:szCs w:val="21"/>
        </w:rPr>
        <w:t> определяется как интервал времени между фронтом управляющего сигнала (информационного или тактового) и фронтом выходного сигнала на прямом или инверсном выходе триггера. Минимальная длительность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 определяется как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длительность входного импульса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при которой еще не нарушается нормальное переключение триггера. Разрешающее время определяется как минимальный временной интервал между двумя переключающими сигналами минимальной длительности, при котором сохраняется нормальная работа нагруженного триггера. Частота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определяется по выражению</w:t>
      </w:r>
    </w:p>
    <w:p w14:paraId="6FE81DFD" w14:textId="77777777" w:rsidR="00E634A2" w:rsidRDefault="00E634A2" w:rsidP="00E634A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1/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36D36BD8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Предельная частота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определяется как наибольшая частота переключения нагруженного триггера и для заданной нагрузки может быть найдена как</w:t>
      </w:r>
    </w:p>
    <w:p w14:paraId="67DD1DE6" w14:textId="77777777" w:rsidR="00E634A2" w:rsidRDefault="00E634A2" w:rsidP="00E634A2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1/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14:paraId="28D0F7FE" w14:textId="77777777" w:rsidR="00E634A2" w:rsidRDefault="00E634A2" w:rsidP="00E634A2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минимальный временной интервал между двумя переключающими сигналами, при котором сохраняется нормальная работа нагруженного триггера.</w:t>
      </w:r>
    </w:p>
    <w:p w14:paraId="4249D16B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Оборудование</w:t>
      </w:r>
    </w:p>
    <w:p w14:paraId="24F3DACD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выполняется на установках УМ-16, УМ-11. В качестве измерительной аппаратуры используется осциллограф (типа С1-69 или С1-75). Для набора схем триггеров используются коммуникационные шнуры.</w:t>
      </w:r>
    </w:p>
    <w:p w14:paraId="3A1DB7A6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 всегда помнить, с что нельзя соединять выходы микросхем с гнездами «+» и «–».</w:t>
      </w:r>
    </w:p>
    <w:p w14:paraId="211B3898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этой работы, кроме логических элементов установки УМ-11, потребуются генератор синхроимпульсов (</w:t>
      </w:r>
      <w:r>
        <w:rPr>
          <w:rStyle w:val="form"/>
          <w:i/>
          <w:iCs/>
          <w:color w:val="000000"/>
          <w:sz w:val="26"/>
          <w:szCs w:val="26"/>
        </w:rPr>
        <w:t>ГСИ</w:t>
      </w:r>
      <w:r>
        <w:rPr>
          <w:rFonts w:ascii="Arial" w:hAnsi="Arial" w:cs="Arial"/>
          <w:color w:val="000000"/>
          <w:sz w:val="21"/>
          <w:szCs w:val="21"/>
        </w:rPr>
        <w:t>), генератор одиночных импульсов (</w:t>
      </w:r>
      <w:r>
        <w:rPr>
          <w:rStyle w:val="form"/>
          <w:i/>
          <w:iCs/>
          <w:color w:val="000000"/>
          <w:sz w:val="26"/>
          <w:szCs w:val="26"/>
        </w:rPr>
        <w:t>ГОИ</w:t>
      </w:r>
      <w:r>
        <w:rPr>
          <w:rFonts w:ascii="Arial" w:hAnsi="Arial" w:cs="Arial"/>
          <w:color w:val="000000"/>
          <w:sz w:val="21"/>
          <w:szCs w:val="21"/>
        </w:rPr>
        <w:t xml:space="preserve">),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тумблерный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регистр и ламповые индикаторы.</w:t>
      </w:r>
    </w:p>
    <w:p w14:paraId="2C56D82A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Генератор одиночных импульсов – синхронизируемый, вырабатывает импульс при нажатии кнопки «Пуск» и наличии синхроимпульсов на гнезде</w:t>
      </w:r>
    </w:p>
    <w:p w14:paraId="1AAF9EE6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«Вход». Выходы </w:t>
      </w:r>
      <w:r>
        <w:rPr>
          <w:rStyle w:val="form"/>
          <w:i/>
          <w:iCs/>
          <w:color w:val="000000"/>
          <w:sz w:val="26"/>
          <w:szCs w:val="26"/>
        </w:rPr>
        <w:t>ГСИ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ГОИ</w:t>
      </w:r>
      <w:r>
        <w:rPr>
          <w:rFonts w:ascii="Arial" w:hAnsi="Arial" w:cs="Arial"/>
          <w:color w:val="000000"/>
          <w:sz w:val="21"/>
          <w:szCs w:val="21"/>
        </w:rPr>
        <w:t xml:space="preserve"> 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парафазные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выполнены на ИС К155Лаб.</w:t>
      </w:r>
    </w:p>
    <w:p w14:paraId="5E6F96A6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технические характеристики макетов УМ-11, УМ-16 и порядок работы с ними приведены в методических указаниях к лабораторной работе №1.</w:t>
      </w:r>
    </w:p>
    <w:p w14:paraId="79F347E0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Изменение параметров нагрузки, сопротивления, емкости и индуктивности производится дискретно с помощью шести переключателей, установленных в правой части установки. Входы и выходы исследуемой микросхемы обозначены на плате, на которой она установлена. Плата вставляется в разъем, после чего производится подключение с помощью коммутационных шнуров источника питания, ГПИ-1, ГПИ-2 и блока нагрузок.</w:t>
      </w:r>
    </w:p>
    <w:p w14:paraId="051959F5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Следует отметить, что наличие незадействованного входа в элементах ТТЛ-типа равносильно подаче на него сигнала </w:t>
      </w:r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D95D321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4. Задание на работу</w:t>
      </w:r>
    </w:p>
    <w:p w14:paraId="77D19345" w14:textId="77777777" w:rsidR="00E634A2" w:rsidRDefault="00E634A2" w:rsidP="00E634A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схемы рассчитать минимальную длительность тактирующего сигнала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время переключения триггера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п</w:t>
      </w:r>
      <w:r>
        <w:rPr>
          <w:rFonts w:ascii="Arial" w:hAnsi="Arial" w:cs="Arial"/>
          <w:color w:val="000000"/>
          <w:sz w:val="21"/>
          <w:szCs w:val="21"/>
        </w:rPr>
        <w:t> , разрешающее время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триггера,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 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E0BA8B1" w14:textId="77777777" w:rsidR="00E634A2" w:rsidRDefault="00E634A2" w:rsidP="00E634A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каждой схемы триггера построить временную диаграмму его работы, определить по ней временные параметры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п</w:t>
      </w:r>
      <w:r>
        <w:rPr>
          <w:rStyle w:val="form"/>
          <w:i/>
          <w:iCs/>
          <w:color w:val="000000"/>
          <w:sz w:val="26"/>
          <w:szCs w:val="26"/>
        </w:rPr>
        <w:t xml:space="preserve"> 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сравнить их с измеренными значениями.</w:t>
      </w:r>
    </w:p>
    <w:p w14:paraId="6053540F" w14:textId="77777777" w:rsidR="00E634A2" w:rsidRDefault="00E634A2" w:rsidP="00E634A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временные параметры микросхем триггера в соответствии с заданием (таблица).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9"/>
        <w:gridCol w:w="1444"/>
        <w:gridCol w:w="1694"/>
        <w:gridCol w:w="1694"/>
        <w:gridCol w:w="1709"/>
      </w:tblGrid>
      <w:tr w:rsidR="00E634A2" w14:paraId="4F0481BD" w14:textId="77777777" w:rsidTr="00E634A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7CCA168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Номер варианта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590A72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F26E09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2,6,10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743912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3,7,11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BE3BAF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4,8,12</w:t>
            </w:r>
          </w:p>
        </w:tc>
      </w:tr>
      <w:tr w:rsidR="00E634A2" w14:paraId="72912334" w14:textId="77777777" w:rsidTr="00E634A2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AF20F57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триггера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437B16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RS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ED5C5D9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A13DAEB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C22EFA" w14:textId="77777777" w:rsidR="00E634A2" w:rsidRDefault="00E634A2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JK</w:t>
            </w:r>
          </w:p>
        </w:tc>
      </w:tr>
    </w:tbl>
    <w:p w14:paraId="37C7AAFA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Указания по оформлению отчета</w:t>
      </w:r>
    </w:p>
    <w:p w14:paraId="01F70EC4" w14:textId="77777777" w:rsidR="00E634A2" w:rsidRDefault="00E634A2" w:rsidP="00E634A2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основной части отчета должны быть отражены:</w:t>
      </w:r>
    </w:p>
    <w:p w14:paraId="7DFE35CA" w14:textId="77777777" w:rsidR="00E634A2" w:rsidRDefault="00E634A2" w:rsidP="00E634A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постановка задачи;</w:t>
      </w:r>
    </w:p>
    <w:p w14:paraId="1C627641" w14:textId="77777777" w:rsidR="00E634A2" w:rsidRDefault="00E634A2" w:rsidP="00E634A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временные параметры триггера, полученные в результате исследования микросхемы;</w:t>
      </w:r>
    </w:p>
    <w:p w14:paraId="085F6D5D" w14:textId="77777777" w:rsidR="00E634A2" w:rsidRDefault="00E634A2" w:rsidP="00E634A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зависимость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= f(C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H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B413D42" w14:textId="77777777" w:rsidR="00E634A2" w:rsidRDefault="00E634A2" w:rsidP="00E634A2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6. Контрольные вопросы</w:t>
      </w:r>
    </w:p>
    <w:p w14:paraId="20D7DEBA" w14:textId="77777777" w:rsidR="00E634A2" w:rsidRDefault="00E634A2" w:rsidP="00E634A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Объясните работу двухступенчатых триггеров.</w:t>
      </w:r>
    </w:p>
    <w:p w14:paraId="14883F91" w14:textId="77777777" w:rsidR="00E634A2" w:rsidRDefault="00E634A2" w:rsidP="00E634A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Объясните работу триггеров с динамическим управлением записью.</w:t>
      </w:r>
    </w:p>
    <w:p w14:paraId="49FB67C8" w14:textId="77777777" w:rsidR="00E634A2" w:rsidRDefault="00E634A2" w:rsidP="00E634A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недостатки триггеров со статическим управлением записью?</w:t>
      </w:r>
    </w:p>
    <w:p w14:paraId="4CC92FC8" w14:textId="77777777" w:rsidR="00E634A2" w:rsidRDefault="00E634A2" w:rsidP="00E634A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Назовите основные временные параметры триггеров.</w:t>
      </w:r>
    </w:p>
    <w:p w14:paraId="5D3AFA79" w14:textId="77777777" w:rsidR="00E634A2" w:rsidRDefault="00E634A2" w:rsidP="00E634A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изменения необходимо осуществить в триггере MS-типа, чтобы изменить фронт тактирующего сигнала, по которому осуществляется переключение триггера?</w:t>
      </w:r>
    </w:p>
    <w:p w14:paraId="38A06A3F" w14:textId="77777777" w:rsidR="00E634A2" w:rsidRDefault="00E634A2" w:rsidP="00E634A2">
      <w:pPr>
        <w:ind w:left="-142"/>
      </w:pPr>
    </w:p>
    <w:sectPr w:rsidR="00E634A2" w:rsidSect="00E634A2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3CC5"/>
    <w:multiLevelType w:val="multilevel"/>
    <w:tmpl w:val="2BA83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F3669"/>
    <w:multiLevelType w:val="multilevel"/>
    <w:tmpl w:val="56046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F12069"/>
    <w:multiLevelType w:val="multilevel"/>
    <w:tmpl w:val="2902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A241A4"/>
    <w:multiLevelType w:val="multilevel"/>
    <w:tmpl w:val="EE9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EF7391"/>
    <w:multiLevelType w:val="multilevel"/>
    <w:tmpl w:val="AC2E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98432D"/>
    <w:multiLevelType w:val="multilevel"/>
    <w:tmpl w:val="D3B2D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3C6DC7"/>
    <w:multiLevelType w:val="multilevel"/>
    <w:tmpl w:val="9A8A0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4B2A08"/>
    <w:multiLevelType w:val="multilevel"/>
    <w:tmpl w:val="617A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CB3B0A"/>
    <w:multiLevelType w:val="multilevel"/>
    <w:tmpl w:val="6CC64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892092"/>
    <w:multiLevelType w:val="multilevel"/>
    <w:tmpl w:val="952E6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D14E92"/>
    <w:multiLevelType w:val="multilevel"/>
    <w:tmpl w:val="17242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0"/>
  </w:num>
  <w:num w:numId="5">
    <w:abstractNumId w:val="4"/>
  </w:num>
  <w:num w:numId="6">
    <w:abstractNumId w:val="3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7B"/>
    <w:rsid w:val="003A3A7B"/>
    <w:rsid w:val="00E634A2"/>
    <w:rsid w:val="00E8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661B"/>
  <w15:chartTrackingRefBased/>
  <w15:docId w15:val="{7263574D-514C-4DD7-9651-165CA338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3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3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34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3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E6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E634A2"/>
  </w:style>
  <w:style w:type="paragraph" w:customStyle="1" w:styleId="gde">
    <w:name w:val="gde"/>
    <w:basedOn w:val="a"/>
    <w:rsid w:val="00E63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634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5760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064065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891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29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620211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457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274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248340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57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782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2653898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783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89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3787200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017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406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872058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021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5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983545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274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93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419521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264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61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6139971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618376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2495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1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03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598987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207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6708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868263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68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595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62327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05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15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3367595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312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06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438162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1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150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5021179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5442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5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45475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01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28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969122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787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74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4785824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1878</Words>
  <Characters>10705</Characters>
  <Application>Microsoft Office Word</Application>
  <DocSecurity>0</DocSecurity>
  <Lines>89</Lines>
  <Paragraphs>25</Paragraphs>
  <ScaleCrop>false</ScaleCrop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2023-06-08T13:30:00Z</dcterms:created>
  <dcterms:modified xsi:type="dcterms:W3CDTF">2023-06-08T13:34:00Z</dcterms:modified>
</cp:coreProperties>
</file>