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1D4" w:rsidRPr="00EE0078" w:rsidRDefault="006E71D4" w:rsidP="006E71D4">
      <w:pPr>
        <w:shd w:val="clear" w:color="auto" w:fill="FFFFFF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E0078">
        <w:rPr>
          <w:rFonts w:ascii="Times New Roman" w:hAnsi="Times New Roman"/>
          <w:sz w:val="28"/>
          <w:szCs w:val="28"/>
        </w:rPr>
        <w:t>Министерство науки и высшего образования Российской Федерации</w:t>
      </w:r>
    </w:p>
    <w:p w:rsidR="006E71D4" w:rsidRPr="00EE0078" w:rsidRDefault="006E71D4" w:rsidP="006E71D4">
      <w:pPr>
        <w:spacing w:line="360" w:lineRule="auto"/>
        <w:jc w:val="center"/>
        <w:rPr>
          <w:rFonts w:ascii="Times New Roman" w:hAnsi="Times New Roman"/>
          <w:sz w:val="28"/>
        </w:rPr>
      </w:pPr>
      <w:r w:rsidRPr="00EE0078">
        <w:rPr>
          <w:rFonts w:ascii="Times New Roman" w:hAnsi="Times New Roman"/>
          <w:sz w:val="28"/>
        </w:rPr>
        <w:t>Тольяттинский государственный университет</w:t>
      </w:r>
    </w:p>
    <w:p w:rsidR="006E71D4" w:rsidRPr="00EE0078" w:rsidRDefault="006E71D4" w:rsidP="006E71D4">
      <w:pPr>
        <w:spacing w:line="360" w:lineRule="auto"/>
        <w:jc w:val="center"/>
        <w:rPr>
          <w:rFonts w:ascii="Times New Roman" w:hAnsi="Times New Roman"/>
          <w:sz w:val="28"/>
        </w:rPr>
      </w:pPr>
      <w:r w:rsidRPr="00EE0078">
        <w:rPr>
          <w:rFonts w:ascii="Times New Roman" w:hAnsi="Times New Roman"/>
          <w:sz w:val="28"/>
        </w:rPr>
        <w:t>Институт химии и энергетики</w:t>
      </w: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Бычков</w:t>
      </w: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A8611E" w:rsidRDefault="00B7185E" w:rsidP="006E71D4">
      <w:pPr>
        <w:jc w:val="center"/>
        <w:rPr>
          <w:rFonts w:ascii="Times New Roman" w:hAnsi="Times New Roman"/>
          <w:b/>
          <w:color w:val="008FC8"/>
          <w:sz w:val="32"/>
          <w:szCs w:val="32"/>
        </w:rPr>
      </w:pPr>
      <w:bookmarkStart w:id="0" w:name="_Hlk524688389"/>
      <w:r w:rsidRPr="00A8611E">
        <w:rPr>
          <w:rFonts w:ascii="Times New Roman" w:hAnsi="Times New Roman"/>
          <w:b/>
          <w:color w:val="008FC8"/>
          <w:sz w:val="32"/>
          <w:szCs w:val="32"/>
        </w:rPr>
        <w:t>ЭЛЕКТРОМАГНИТНЫЕ И ЭЛЕКТРОМЕХАНИЧЕСКИЕ ПЕРЕХОДНЫЕ ПРОЦЕССЫ В ЭЛЕКТРОЭНЕРГЕТИЧЕСКИХ СИСТЕМАХ</w:t>
      </w:r>
      <w:r w:rsidR="007D0B1D" w:rsidRPr="00A8611E">
        <w:rPr>
          <w:rFonts w:ascii="Times New Roman" w:hAnsi="Times New Roman"/>
          <w:b/>
          <w:color w:val="008FC8"/>
          <w:sz w:val="32"/>
          <w:szCs w:val="32"/>
        </w:rPr>
        <w:t xml:space="preserve"> </w:t>
      </w:r>
    </w:p>
    <w:p w:rsidR="006E71D4" w:rsidRPr="00A8611E" w:rsidRDefault="006E71D4" w:rsidP="006E71D4">
      <w:pPr>
        <w:jc w:val="center"/>
        <w:rPr>
          <w:rFonts w:ascii="Times New Roman" w:hAnsi="Times New Roman"/>
          <w:b/>
          <w:color w:val="008FC8"/>
          <w:sz w:val="28"/>
        </w:rPr>
      </w:pPr>
    </w:p>
    <w:p w:rsidR="006E71D4" w:rsidRPr="00A8611E" w:rsidRDefault="006E71D4" w:rsidP="006E71D4">
      <w:pPr>
        <w:jc w:val="center"/>
        <w:rPr>
          <w:rFonts w:ascii="Times New Roman" w:hAnsi="Times New Roman"/>
          <w:b/>
          <w:color w:val="008FC8"/>
          <w:sz w:val="28"/>
        </w:rPr>
      </w:pPr>
      <w:r w:rsidRPr="00A8611E">
        <w:rPr>
          <w:rFonts w:ascii="Times New Roman" w:hAnsi="Times New Roman"/>
          <w:b/>
          <w:color w:val="008FC8"/>
          <w:sz w:val="28"/>
        </w:rPr>
        <w:t>Лабораторный практикум</w:t>
      </w:r>
    </w:p>
    <w:bookmarkEnd w:id="0"/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6E71D4" w:rsidRPr="00EE0078" w:rsidRDefault="006E71D4" w:rsidP="006E71D4">
      <w:pPr>
        <w:jc w:val="center"/>
        <w:rPr>
          <w:rFonts w:ascii="Times New Roman" w:hAnsi="Times New Roman"/>
          <w:sz w:val="28"/>
        </w:rPr>
      </w:pPr>
    </w:p>
    <w:p w:rsidR="00A8611E" w:rsidRDefault="00A8611E">
      <w:pPr>
        <w:spacing w:after="160"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6E71D4" w:rsidRDefault="006E71D4" w:rsidP="00A8611E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ФГБОУ ВО «</w:t>
      </w:r>
      <w:r w:rsidRPr="00EE0078">
        <w:rPr>
          <w:rFonts w:ascii="Times New Roman" w:hAnsi="Times New Roman"/>
          <w:sz w:val="28"/>
        </w:rPr>
        <w:t>Тольятти</w:t>
      </w:r>
      <w:r>
        <w:rPr>
          <w:rFonts w:ascii="Times New Roman" w:hAnsi="Times New Roman"/>
          <w:sz w:val="28"/>
        </w:rPr>
        <w:t>нский государственный университет»,</w:t>
      </w:r>
      <w:r w:rsidRPr="00EE0078">
        <w:rPr>
          <w:rFonts w:ascii="Times New Roman" w:hAnsi="Times New Roman"/>
          <w:sz w:val="28"/>
        </w:rPr>
        <w:t xml:space="preserve"> 202</w:t>
      </w:r>
      <w:r w:rsidR="00EF32C0">
        <w:rPr>
          <w:rFonts w:ascii="Times New Roman" w:hAnsi="Times New Roman"/>
          <w:sz w:val="28"/>
        </w:rPr>
        <w:t>1</w:t>
      </w:r>
    </w:p>
    <w:p w:rsidR="006E71D4" w:rsidRPr="006E71D4" w:rsidRDefault="00B7185E" w:rsidP="006E71D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УДК 622.311</w:t>
      </w:r>
    </w:p>
    <w:p w:rsidR="006E71D4" w:rsidRDefault="007D0B1D" w:rsidP="006E71D4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ББК </w:t>
      </w:r>
      <w:r w:rsidR="00E91EFA">
        <w:rPr>
          <w:rFonts w:ascii="Times New Roman" w:hAnsi="Times New Roman"/>
          <w:sz w:val="28"/>
          <w:szCs w:val="28"/>
        </w:rPr>
        <w:t>31.27</w:t>
      </w: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лабораторном практикуме изложены цель, программа выполнения лабораторных работ, требования к содержанию отчета; приведены контрольные вопросы, список использ</w:t>
      </w:r>
      <w:r w:rsidR="00385633">
        <w:rPr>
          <w:rFonts w:ascii="Times New Roman" w:hAnsi="Times New Roman"/>
          <w:sz w:val="28"/>
          <w:szCs w:val="28"/>
        </w:rPr>
        <w:t>уемых</w:t>
      </w:r>
      <w:r>
        <w:rPr>
          <w:rFonts w:ascii="Times New Roman" w:hAnsi="Times New Roman"/>
          <w:sz w:val="28"/>
          <w:szCs w:val="28"/>
        </w:rPr>
        <w:t xml:space="preserve"> источников для углубленного изучения теоретического материала.</w:t>
      </w: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Предназначен для студентов, обучающихся по направлению подготовки бакалавров 13.03.02 «электроэнергетика и электротехника» основной профессиональной образовательной программы высшего образования.</w:t>
      </w: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Текстовое электронное издание.</w:t>
      </w: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F0E3"/>
      </w:r>
      <w:r>
        <w:rPr>
          <w:rFonts w:ascii="Times New Roman" w:hAnsi="Times New Roman"/>
          <w:sz w:val="28"/>
          <w:szCs w:val="28"/>
        </w:rPr>
        <w:t xml:space="preserve"> ФГБОУ ВО «Тольяттинский государственный университет»</w:t>
      </w:r>
    </w:p>
    <w:p w:rsidR="006E71D4" w:rsidRDefault="006E71D4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561"/>
      </w:tblGrid>
      <w:tr w:rsidR="006E71D4" w:rsidRPr="00A504B5" w:rsidTr="00582FA1">
        <w:tc>
          <w:tcPr>
            <w:tcW w:w="9067" w:type="dxa"/>
            <w:shd w:val="clear" w:color="auto" w:fill="auto"/>
          </w:tcPr>
          <w:p w:rsidR="006E71D4" w:rsidRPr="00A504B5" w:rsidRDefault="006E71D4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B5">
              <w:rPr>
                <w:rFonts w:ascii="Times New Roman" w:hAnsi="Times New Roman"/>
                <w:sz w:val="28"/>
                <w:szCs w:val="28"/>
              </w:rPr>
              <w:t>ВВЕДЕ</w:t>
            </w:r>
            <w:r>
              <w:rPr>
                <w:rFonts w:ascii="Times New Roman" w:hAnsi="Times New Roman"/>
                <w:sz w:val="28"/>
                <w:szCs w:val="28"/>
              </w:rPr>
              <w:t>НИЕ…………………………………………………………………….</w:t>
            </w:r>
          </w:p>
        </w:tc>
        <w:tc>
          <w:tcPr>
            <w:tcW w:w="561" w:type="dxa"/>
            <w:shd w:val="clear" w:color="auto" w:fill="auto"/>
          </w:tcPr>
          <w:p w:rsidR="006E71D4" w:rsidRPr="00A504B5" w:rsidRDefault="00D33487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E71D4" w:rsidRPr="00A504B5" w:rsidTr="00582FA1">
        <w:tc>
          <w:tcPr>
            <w:tcW w:w="9067" w:type="dxa"/>
            <w:shd w:val="clear" w:color="auto" w:fill="auto"/>
          </w:tcPr>
          <w:p w:rsidR="006E71D4" w:rsidRPr="00A504B5" w:rsidRDefault="006E71D4" w:rsidP="00B718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B5">
              <w:rPr>
                <w:rFonts w:ascii="Times New Roman" w:hAnsi="Times New Roman"/>
                <w:sz w:val="28"/>
                <w:szCs w:val="28"/>
              </w:rPr>
              <w:t>Лабораторная работа №1</w:t>
            </w:r>
            <w:r w:rsidR="00D334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7185E" w:rsidRPr="00B7185E">
              <w:rPr>
                <w:rFonts w:ascii="Times New Roman" w:hAnsi="Times New Roman"/>
                <w:sz w:val="28"/>
              </w:rPr>
              <w:t>Расчет трехфазного КЗ на стороне ниже 1000 В</w:t>
            </w:r>
            <w:r w:rsidR="00B7185E">
              <w:rPr>
                <w:rFonts w:ascii="Times New Roman" w:hAnsi="Times New Roman"/>
                <w:sz w:val="28"/>
              </w:rPr>
              <w:t>...</w:t>
            </w:r>
          </w:p>
        </w:tc>
        <w:tc>
          <w:tcPr>
            <w:tcW w:w="561" w:type="dxa"/>
            <w:shd w:val="clear" w:color="auto" w:fill="auto"/>
          </w:tcPr>
          <w:p w:rsidR="006E71D4" w:rsidRPr="00A504B5" w:rsidRDefault="00582FA1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E71D4" w:rsidRPr="00A504B5" w:rsidTr="00582FA1">
        <w:tc>
          <w:tcPr>
            <w:tcW w:w="9067" w:type="dxa"/>
            <w:shd w:val="clear" w:color="auto" w:fill="auto"/>
          </w:tcPr>
          <w:p w:rsidR="006E71D4" w:rsidRPr="00A504B5" w:rsidRDefault="006E71D4" w:rsidP="00B718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B5">
              <w:rPr>
                <w:rFonts w:ascii="Times New Roman" w:hAnsi="Times New Roman"/>
                <w:sz w:val="28"/>
                <w:szCs w:val="28"/>
              </w:rPr>
              <w:t xml:space="preserve">Лабораторная работа №2 </w:t>
            </w:r>
            <w:r w:rsidR="00B7185E" w:rsidRPr="00B7185E">
              <w:rPr>
                <w:rFonts w:ascii="Times New Roman" w:hAnsi="Times New Roman"/>
                <w:sz w:val="28"/>
                <w:szCs w:val="28"/>
              </w:rPr>
              <w:t>Расчет трехфазного КЗ в цепи выше 1000 В</w:t>
            </w:r>
            <w:r w:rsidR="00B7185E">
              <w:rPr>
                <w:rFonts w:ascii="Times New Roman" w:hAnsi="Times New Roman"/>
                <w:sz w:val="28"/>
                <w:szCs w:val="28"/>
              </w:rPr>
              <w:t>……..</w:t>
            </w:r>
          </w:p>
        </w:tc>
        <w:tc>
          <w:tcPr>
            <w:tcW w:w="561" w:type="dxa"/>
            <w:shd w:val="clear" w:color="auto" w:fill="auto"/>
          </w:tcPr>
          <w:p w:rsidR="00D33487" w:rsidRPr="00A504B5" w:rsidRDefault="00582FA1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6E71D4" w:rsidRPr="00A504B5" w:rsidTr="00582FA1">
        <w:tc>
          <w:tcPr>
            <w:tcW w:w="9067" w:type="dxa"/>
            <w:shd w:val="clear" w:color="auto" w:fill="auto"/>
          </w:tcPr>
          <w:p w:rsidR="006E71D4" w:rsidRPr="00A504B5" w:rsidRDefault="006E71D4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04B5">
              <w:rPr>
                <w:rFonts w:ascii="Times New Roman" w:hAnsi="Times New Roman"/>
                <w:sz w:val="28"/>
                <w:szCs w:val="28"/>
              </w:rPr>
              <w:t>ЗАКЛЮЧЕНИ</w:t>
            </w:r>
            <w:r>
              <w:rPr>
                <w:rFonts w:ascii="Times New Roman" w:hAnsi="Times New Roman"/>
                <w:sz w:val="28"/>
                <w:szCs w:val="28"/>
              </w:rPr>
              <w:t>Е……………………………………………………………......</w:t>
            </w:r>
          </w:p>
        </w:tc>
        <w:tc>
          <w:tcPr>
            <w:tcW w:w="561" w:type="dxa"/>
            <w:shd w:val="clear" w:color="auto" w:fill="auto"/>
          </w:tcPr>
          <w:p w:rsidR="006E71D4" w:rsidRPr="00A504B5" w:rsidRDefault="00582FA1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6E71D4" w:rsidRPr="00A504B5" w:rsidTr="00582FA1">
        <w:tc>
          <w:tcPr>
            <w:tcW w:w="9067" w:type="dxa"/>
            <w:shd w:val="clear" w:color="auto" w:fill="auto"/>
          </w:tcPr>
          <w:p w:rsidR="006E71D4" w:rsidRPr="00A504B5" w:rsidRDefault="006E71D4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04B5">
              <w:rPr>
                <w:rFonts w:ascii="Times New Roman" w:hAnsi="Times New Roman"/>
                <w:sz w:val="28"/>
                <w:szCs w:val="28"/>
              </w:rPr>
              <w:t>Список ли</w:t>
            </w:r>
            <w:r>
              <w:rPr>
                <w:rFonts w:ascii="Times New Roman" w:hAnsi="Times New Roman"/>
                <w:sz w:val="28"/>
                <w:szCs w:val="28"/>
              </w:rPr>
              <w:t>тературы……………………………………………………………</w:t>
            </w:r>
            <w:r w:rsidRPr="00A504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1" w:type="dxa"/>
            <w:shd w:val="clear" w:color="auto" w:fill="auto"/>
          </w:tcPr>
          <w:p w:rsidR="006E71D4" w:rsidRPr="00A504B5" w:rsidRDefault="00582FA1" w:rsidP="007D0B1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</w:tbl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</w:rPr>
      </w:pPr>
    </w:p>
    <w:p w:rsidR="006E71D4" w:rsidRDefault="006E71D4">
      <w:pPr>
        <w:spacing w:after="160"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6E71D4" w:rsidRPr="00A8611E" w:rsidRDefault="006E71D4" w:rsidP="006E71D4">
      <w:pPr>
        <w:pStyle w:val="10"/>
        <w:jc w:val="center"/>
        <w:rPr>
          <w:b/>
          <w:color w:val="008FC8"/>
        </w:rPr>
      </w:pPr>
      <w:bookmarkStart w:id="1" w:name="_GoBack"/>
      <w:bookmarkEnd w:id="1"/>
      <w:r w:rsidRPr="00A8611E">
        <w:rPr>
          <w:rFonts w:ascii="Times New Roman" w:hAnsi="Times New Roman" w:cs="Times New Roman"/>
          <w:b/>
          <w:color w:val="008FC8"/>
          <w:sz w:val="28"/>
        </w:rPr>
        <w:lastRenderedPageBreak/>
        <w:t>ВВЕДЕНИЕ</w:t>
      </w:r>
    </w:p>
    <w:p w:rsidR="006E71D4" w:rsidRDefault="006E71D4" w:rsidP="006E71D4">
      <w:pPr>
        <w:spacing w:line="360" w:lineRule="auto"/>
        <w:jc w:val="center"/>
        <w:rPr>
          <w:rFonts w:ascii="Times New Roman" w:hAnsi="Times New Roman"/>
          <w:sz w:val="28"/>
        </w:rPr>
      </w:pPr>
    </w:p>
    <w:p w:rsidR="008A28BD" w:rsidRDefault="008A28BD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28BD">
        <w:rPr>
          <w:rFonts w:ascii="Times New Roman" w:hAnsi="Times New Roman"/>
          <w:sz w:val="28"/>
          <w:szCs w:val="28"/>
        </w:rPr>
        <w:t xml:space="preserve">Цель данного лабораторного практикума заключается в обеспечении студентов необходимыми знаниями и навыками для понимания, анализа и моделирования переходных электромагнитных и электромеханических процессов в электроэнергетических системах. 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учебного курса:</w:t>
      </w:r>
    </w:p>
    <w:p w:rsidR="006E71D4" w:rsidRDefault="00C610A1" w:rsidP="00C610A1">
      <w:pPr>
        <w:widowControl w:val="0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Научить студентов</w:t>
      </w:r>
      <w:r w:rsidR="006E71D4">
        <w:rPr>
          <w:rFonts w:ascii="Times New Roman" w:hAnsi="Times New Roman"/>
          <w:sz w:val="28"/>
          <w:szCs w:val="28"/>
        </w:rPr>
        <w:t xml:space="preserve"> </w:t>
      </w:r>
      <w:r w:rsidR="008A28BD">
        <w:rPr>
          <w:rFonts w:ascii="Times New Roman" w:hAnsi="Times New Roman"/>
          <w:sz w:val="28"/>
          <w:szCs w:val="28"/>
        </w:rPr>
        <w:t>основам</w:t>
      </w:r>
      <w:r w:rsidR="008A28BD" w:rsidRPr="008A28BD">
        <w:rPr>
          <w:rFonts w:ascii="Times New Roman" w:hAnsi="Times New Roman"/>
          <w:sz w:val="28"/>
          <w:szCs w:val="28"/>
        </w:rPr>
        <w:t xml:space="preserve"> теории электромагнитных процессов, возникающих при переключении электрических цепей, включая рассмотрение явлений индукции, зарядки и разрядки конденсаторов, а также электромагнитных колебаний.</w:t>
      </w:r>
    </w:p>
    <w:p w:rsidR="006E71D4" w:rsidRDefault="00C610A1" w:rsidP="006E71D4">
      <w:pPr>
        <w:widowControl w:val="0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Научить студентов </w:t>
      </w:r>
      <w:r w:rsidR="008A28BD">
        <w:rPr>
          <w:rFonts w:ascii="Times New Roman" w:hAnsi="Times New Roman"/>
          <w:sz w:val="28"/>
          <w:szCs w:val="28"/>
        </w:rPr>
        <w:t>рассчитывать переходные процессы</w:t>
      </w:r>
      <w:r w:rsidR="008A28BD" w:rsidRPr="008A28BD">
        <w:rPr>
          <w:rFonts w:ascii="Times New Roman" w:hAnsi="Times New Roman"/>
          <w:sz w:val="28"/>
          <w:szCs w:val="28"/>
        </w:rPr>
        <w:t xml:space="preserve"> в электрических цепях, включая анализ и расчет токов и напряжений в электроэнергетических системах в различных режимах работы.</w:t>
      </w:r>
    </w:p>
    <w:p w:rsidR="00C610A1" w:rsidRDefault="00C610A1" w:rsidP="006E71D4">
      <w:pPr>
        <w:widowControl w:val="0"/>
        <w:numPr>
          <w:ilvl w:val="0"/>
          <w:numId w:val="1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Научить студентов </w:t>
      </w:r>
      <w:r w:rsidR="008A28BD">
        <w:rPr>
          <w:rFonts w:ascii="Times New Roman" w:hAnsi="Times New Roman"/>
          <w:sz w:val="28"/>
          <w:szCs w:val="28"/>
        </w:rPr>
        <w:t>навыкам</w:t>
      </w:r>
      <w:r w:rsidR="008A28BD" w:rsidRPr="008A28BD">
        <w:rPr>
          <w:rFonts w:ascii="Times New Roman" w:hAnsi="Times New Roman"/>
          <w:sz w:val="28"/>
          <w:szCs w:val="28"/>
        </w:rPr>
        <w:t xml:space="preserve"> работы с соответствующими инструментами и программным обеспечением для моделирования и анализа электромагнитных и электромеханических переходных процессов.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Лабораторные работы выполняются на стендах в лаборатории </w:t>
      </w:r>
      <w:r w:rsidRPr="00585202">
        <w:rPr>
          <w:rFonts w:ascii="Times New Roman" w:hAnsi="Times New Roman"/>
          <w:sz w:val="28"/>
          <w:szCs w:val="28"/>
        </w:rPr>
        <w:t>«</w:t>
      </w:r>
      <w:r w:rsidR="00585202" w:rsidRPr="00585202">
        <w:rPr>
          <w:rFonts w:ascii="Times New Roman" w:hAnsi="Times New Roman"/>
          <w:sz w:val="28"/>
          <w:szCs w:val="28"/>
        </w:rPr>
        <w:t>Моделирование электрических систем</w:t>
      </w:r>
      <w:r w:rsidRPr="005852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На занятиях студенты изучают </w:t>
      </w:r>
      <w:r w:rsidR="00582FA1">
        <w:rPr>
          <w:rFonts w:ascii="Times New Roman" w:hAnsi="Times New Roman"/>
          <w:sz w:val="28"/>
          <w:szCs w:val="28"/>
        </w:rPr>
        <w:t>методы расчета трехфазного КЗ на стороне выше и ниже 1000 В</w:t>
      </w:r>
      <w:r>
        <w:rPr>
          <w:rFonts w:ascii="Times New Roman" w:hAnsi="Times New Roman"/>
          <w:sz w:val="28"/>
          <w:szCs w:val="28"/>
        </w:rPr>
        <w:t xml:space="preserve">. В связи с этим цель лабораторных </w:t>
      </w:r>
      <w:r w:rsidR="00C610A1">
        <w:rPr>
          <w:rFonts w:ascii="Times New Roman" w:hAnsi="Times New Roman"/>
          <w:sz w:val="28"/>
          <w:szCs w:val="28"/>
        </w:rPr>
        <w:t>занятий сформировать</w:t>
      </w:r>
      <w:r>
        <w:rPr>
          <w:rFonts w:ascii="Times New Roman" w:hAnsi="Times New Roman"/>
          <w:sz w:val="28"/>
          <w:szCs w:val="28"/>
        </w:rPr>
        <w:t xml:space="preserve"> у студентов знания в области </w:t>
      </w:r>
      <w:r w:rsidR="00585202">
        <w:rPr>
          <w:rFonts w:ascii="Times New Roman" w:hAnsi="Times New Roman"/>
          <w:sz w:val="28"/>
          <w:szCs w:val="28"/>
        </w:rPr>
        <w:t>электромагнитных и электромеханических переходных процессов</w:t>
      </w:r>
      <w:r w:rsidRPr="008B15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Основные задачи: ознакомление обучающихся с назначением, основными параметрами, конструкцией и принципами работы</w:t>
      </w:r>
      <w:r w:rsidR="00585202">
        <w:rPr>
          <w:rFonts w:ascii="Times New Roman" w:hAnsi="Times New Roman"/>
          <w:sz w:val="28"/>
          <w:szCs w:val="28"/>
        </w:rPr>
        <w:t xml:space="preserve"> синхронного генератора, ознакомление с методиками расчета коротких замыканий на стороне до и выше 1кВ.</w:t>
      </w:r>
    </w:p>
    <w:p w:rsidR="00306667" w:rsidRPr="00306667" w:rsidRDefault="00306667" w:rsidP="00306667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666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тудент, успешно прошедший курс «</w:t>
      </w:r>
      <w:r w:rsidR="00385633">
        <w:rPr>
          <w:rFonts w:ascii="Times New Roman" w:hAnsi="Times New Roman"/>
          <w:sz w:val="28"/>
          <w:szCs w:val="28"/>
        </w:rPr>
        <w:t>Э</w:t>
      </w:r>
      <w:r w:rsidR="00585202" w:rsidRPr="00585202">
        <w:rPr>
          <w:rFonts w:ascii="Times New Roman" w:hAnsi="Times New Roman"/>
          <w:sz w:val="28"/>
          <w:szCs w:val="28"/>
        </w:rPr>
        <w:t>лектромагнитные и электромеханические переходные процессы в электроэнергетических системах</w:t>
      </w:r>
      <w:r>
        <w:rPr>
          <w:rFonts w:ascii="Times New Roman" w:hAnsi="Times New Roman"/>
          <w:sz w:val="28"/>
          <w:szCs w:val="28"/>
        </w:rPr>
        <w:t>»</w:t>
      </w:r>
      <w:r w:rsidRPr="00306667">
        <w:rPr>
          <w:rFonts w:ascii="Times New Roman" w:hAnsi="Times New Roman"/>
          <w:sz w:val="28"/>
          <w:szCs w:val="28"/>
        </w:rPr>
        <w:t>, должен обладать следующими знаниями, умениями и навыками:</w:t>
      </w:r>
    </w:p>
    <w:p w:rsidR="00306667" w:rsidRDefault="008C1221" w:rsidP="00306667">
      <w:pPr>
        <w:pStyle w:val="a9"/>
        <w:widowControl w:val="0"/>
        <w:numPr>
          <w:ilvl w:val="0"/>
          <w:numId w:val="3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Переходные процессы</w:t>
      </w:r>
      <w:r w:rsidR="00306667" w:rsidRPr="00306667">
        <w:rPr>
          <w:rFonts w:ascii="Times New Roman" w:hAnsi="Times New Roman"/>
          <w:sz w:val="28"/>
          <w:szCs w:val="28"/>
        </w:rPr>
        <w:t>:</w:t>
      </w:r>
    </w:p>
    <w:p w:rsidR="008C1221" w:rsidRPr="00306667" w:rsidRDefault="008C1221" w:rsidP="008C1221">
      <w:pPr>
        <w:pStyle w:val="a9"/>
        <w:widowControl w:val="0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lastRenderedPageBreak/>
        <w:t>Знание о переходных процессах в электроэнергетических системах, включая процессы зарядки и разрядки конденсаторов, работы электромагнитных катушек и генераторов.</w:t>
      </w:r>
    </w:p>
    <w:p w:rsidR="00306667" w:rsidRDefault="008C1221" w:rsidP="00306667">
      <w:pPr>
        <w:pStyle w:val="a9"/>
        <w:widowControl w:val="0"/>
        <w:numPr>
          <w:ilvl w:val="0"/>
          <w:numId w:val="3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Машины по производству и преобразованию энергии</w:t>
      </w:r>
      <w:r w:rsidR="00306667" w:rsidRPr="00306667">
        <w:rPr>
          <w:rFonts w:ascii="Times New Roman" w:hAnsi="Times New Roman"/>
          <w:sz w:val="28"/>
          <w:szCs w:val="28"/>
        </w:rPr>
        <w:t>:</w:t>
      </w:r>
    </w:p>
    <w:p w:rsidR="008C1221" w:rsidRPr="00306667" w:rsidRDefault="008C1221" w:rsidP="008C1221">
      <w:pPr>
        <w:pStyle w:val="a9"/>
        <w:widowControl w:val="0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Знание о принципах работы и устройстве электромеханических машин, таких как двигатели и генераторы.</w:t>
      </w:r>
    </w:p>
    <w:p w:rsidR="00306667" w:rsidRDefault="008C1221" w:rsidP="00306667">
      <w:pPr>
        <w:pStyle w:val="a9"/>
        <w:widowControl w:val="0"/>
        <w:numPr>
          <w:ilvl w:val="0"/>
          <w:numId w:val="6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bCs/>
          <w:sz w:val="28"/>
          <w:szCs w:val="28"/>
        </w:rPr>
        <w:t>Измерения и испытания</w:t>
      </w:r>
      <w:r w:rsidR="00306667" w:rsidRPr="00306667">
        <w:rPr>
          <w:rFonts w:ascii="Times New Roman" w:hAnsi="Times New Roman"/>
          <w:sz w:val="28"/>
          <w:szCs w:val="28"/>
        </w:rPr>
        <w:t>:</w:t>
      </w:r>
    </w:p>
    <w:p w:rsidR="008C1221" w:rsidRDefault="008C1221" w:rsidP="008C1221">
      <w:pPr>
        <w:pStyle w:val="a9"/>
        <w:widowControl w:val="0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Навыки проведения измерений и испытаний электромеханических систем, а также интерпретации полученных данных.</w:t>
      </w:r>
    </w:p>
    <w:p w:rsidR="008C1221" w:rsidRDefault="008C1221" w:rsidP="008C1221">
      <w:pPr>
        <w:pStyle w:val="a9"/>
        <w:widowControl w:val="0"/>
        <w:numPr>
          <w:ilvl w:val="0"/>
          <w:numId w:val="6"/>
        </w:numPr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Моделирование и анализ:</w:t>
      </w:r>
    </w:p>
    <w:p w:rsidR="008C1221" w:rsidRPr="008C1221" w:rsidRDefault="008C1221" w:rsidP="008C1221">
      <w:pPr>
        <w:pStyle w:val="a9"/>
        <w:widowControl w:val="0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Умение использовать специализированные программы и инструменты для моделирования и анализа электромагнитных и электромеханических переходных процессов.</w:t>
      </w:r>
    </w:p>
    <w:p w:rsidR="00582FA1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каждой лабораторной работе после определения цели и содержания даются методические указания по ее выполнению.</w:t>
      </w:r>
    </w:p>
    <w:p w:rsidR="00582FA1" w:rsidRDefault="00582FA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E71D4" w:rsidRPr="00A8611E" w:rsidRDefault="006E71D4" w:rsidP="006E71D4">
      <w:pPr>
        <w:pStyle w:val="10"/>
        <w:jc w:val="center"/>
        <w:rPr>
          <w:rFonts w:ascii="Times New Roman" w:hAnsi="Times New Roman" w:cs="Times New Roman"/>
          <w:b/>
          <w:color w:val="008FC8"/>
          <w:sz w:val="28"/>
        </w:rPr>
      </w:pPr>
      <w:r w:rsidRPr="00A8611E">
        <w:rPr>
          <w:rFonts w:ascii="Times New Roman" w:hAnsi="Times New Roman" w:cs="Times New Roman"/>
          <w:b/>
          <w:color w:val="008FC8"/>
          <w:sz w:val="28"/>
        </w:rPr>
        <w:lastRenderedPageBreak/>
        <w:t>Лабораторная работа №1</w:t>
      </w:r>
    </w:p>
    <w:p w:rsidR="006E71D4" w:rsidRPr="006E71D4" w:rsidRDefault="008C1221" w:rsidP="006E71D4">
      <w:pPr>
        <w:jc w:val="center"/>
        <w:rPr>
          <w:rFonts w:ascii="Times New Roman" w:hAnsi="Times New Roman"/>
          <w:b/>
          <w:sz w:val="28"/>
        </w:rPr>
      </w:pPr>
      <w:r w:rsidRPr="008C1221">
        <w:rPr>
          <w:rFonts w:ascii="Times New Roman" w:hAnsi="Times New Roman"/>
          <w:b/>
          <w:bCs/>
          <w:iCs/>
          <w:sz w:val="28"/>
        </w:rPr>
        <w:t>Расчет трехфазного КЗ на стороне ниже 1000 В</w:t>
      </w: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1221" w:rsidRPr="008C1221" w:rsidRDefault="006E71D4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 </w:t>
      </w:r>
      <w:r w:rsidR="008C1221">
        <w:rPr>
          <w:rFonts w:ascii="Times New Roman" w:hAnsi="Times New Roman"/>
          <w:sz w:val="28"/>
          <w:szCs w:val="28"/>
        </w:rPr>
        <w:t>п</w:t>
      </w:r>
      <w:r w:rsidR="008C1221" w:rsidRPr="008C1221">
        <w:rPr>
          <w:rFonts w:ascii="Times New Roman" w:hAnsi="Times New Roman"/>
          <w:sz w:val="28"/>
          <w:szCs w:val="28"/>
        </w:rPr>
        <w:t>олучить практические навыки расчёта</w:t>
      </w:r>
      <w:r w:rsidR="008C1221">
        <w:rPr>
          <w:rFonts w:ascii="Times New Roman" w:hAnsi="Times New Roman"/>
          <w:sz w:val="28"/>
          <w:szCs w:val="28"/>
        </w:rPr>
        <w:t xml:space="preserve"> тока трёхфазного короткого</w:t>
      </w:r>
      <w:r w:rsidR="000C254D">
        <w:rPr>
          <w:rFonts w:ascii="Times New Roman" w:hAnsi="Times New Roman"/>
          <w:sz w:val="28"/>
          <w:szCs w:val="28"/>
        </w:rPr>
        <w:t xml:space="preserve"> </w:t>
      </w:r>
      <w:r w:rsidR="008C1221" w:rsidRPr="008C1221">
        <w:rPr>
          <w:rFonts w:ascii="Times New Roman" w:hAnsi="Times New Roman"/>
          <w:sz w:val="28"/>
          <w:szCs w:val="28"/>
        </w:rPr>
        <w:t>замыкания в цепях ниже 1000 В.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06E50">
        <w:rPr>
          <w:rFonts w:ascii="Times New Roman" w:hAnsi="Times New Roman"/>
          <w:b/>
          <w:sz w:val="28"/>
          <w:szCs w:val="28"/>
        </w:rPr>
        <w:t>План проведения занятия и пояснения по его выполнению</w:t>
      </w:r>
    </w:p>
    <w:p w:rsidR="006E71D4" w:rsidRDefault="00D95A53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выдается преподавателем (таблица 1.1).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60197">
        <w:rPr>
          <w:rFonts w:ascii="Times New Roman" w:hAnsi="Times New Roman"/>
          <w:b/>
          <w:sz w:val="28"/>
          <w:szCs w:val="28"/>
        </w:rPr>
        <w:t>Порядок выполнения лабораторной работы</w:t>
      </w:r>
    </w:p>
    <w:p w:rsidR="008C1221" w:rsidRDefault="008C1221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 xml:space="preserve">Расчёт трёхфазных КЗ в сетях до 1 </w:t>
      </w:r>
      <w:proofErr w:type="spellStart"/>
      <w:r w:rsidRPr="008C1221">
        <w:rPr>
          <w:rFonts w:ascii="Times New Roman" w:hAnsi="Times New Roman"/>
          <w:sz w:val="28"/>
          <w:szCs w:val="28"/>
        </w:rPr>
        <w:t>кВ</w:t>
      </w:r>
      <w:proofErr w:type="spellEnd"/>
      <w:r w:rsidRPr="008C1221">
        <w:rPr>
          <w:rFonts w:ascii="Times New Roman" w:hAnsi="Times New Roman"/>
          <w:sz w:val="28"/>
          <w:szCs w:val="28"/>
        </w:rPr>
        <w:t xml:space="preserve"> ведётся в именованных единицах, приведённых к базисной ступени напряжения. При расчёте учитываются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1221">
        <w:rPr>
          <w:rFonts w:ascii="Times New Roman" w:hAnsi="Times New Roman"/>
          <w:sz w:val="28"/>
          <w:szCs w:val="28"/>
        </w:rPr>
        <w:t>реактивные, так и активные сопротивления. Для расчёта тока короткого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1221">
        <w:rPr>
          <w:rFonts w:ascii="Times New Roman" w:hAnsi="Times New Roman"/>
          <w:sz w:val="28"/>
          <w:szCs w:val="28"/>
        </w:rPr>
        <w:t>замыкания используются типовые формулы, приведённые ниже:</w:t>
      </w:r>
    </w:p>
    <w:p w:rsidR="008C1221" w:rsidRPr="008C1221" w:rsidRDefault="008C1221" w:rsidP="008C1221">
      <w:pPr>
        <w:widowControl w:val="0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Трансформатор: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579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41.25pt" o:ole="">
            <v:imagedata r:id="rId8" o:title=""/>
          </v:shape>
          <o:OLEObject Type="Embed" ProgID="Equation.DSMT4" ShapeID="_x0000_i1025" DrawAspect="Content" ObjectID="_1758779434" r:id="rId9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680" w:dyaOrig="820">
          <v:shape id="_x0000_i1026" type="#_x0000_t75" style="width:84pt;height:41.25pt" o:ole="">
            <v:imagedata r:id="rId10" o:title=""/>
          </v:shape>
          <o:OLEObject Type="Embed" ProgID="Equation.DSMT4" ShapeID="_x0000_i1026" DrawAspect="Content" ObjectID="_1758779435" r:id="rId11"/>
        </w:objec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 xml:space="preserve">где: </w:t>
      </w:r>
      <w:r w:rsidRPr="008C1221">
        <w:rPr>
          <w:rFonts w:ascii="Times New Roman" w:hAnsi="Times New Roman"/>
          <w:sz w:val="28"/>
          <w:szCs w:val="28"/>
        </w:rPr>
        <w:object w:dxaOrig="300" w:dyaOrig="380">
          <v:shape id="_x0000_i1027" type="#_x0000_t75" style="width:15.75pt;height:19.5pt" o:ole="">
            <v:imagedata r:id="rId12" o:title=""/>
          </v:shape>
          <o:OLEObject Type="Embed" ProgID="Equation.DSMT4" ShapeID="_x0000_i1027" DrawAspect="Content" ObjectID="_1758779436" r:id="rId13"/>
        </w:object>
      </w:r>
      <w:r w:rsidRPr="008C1221">
        <w:rPr>
          <w:rFonts w:ascii="Times New Roman" w:hAnsi="Times New Roman"/>
          <w:sz w:val="28"/>
          <w:szCs w:val="28"/>
        </w:rPr>
        <w:t xml:space="preserve"> - напряжение КЗ трансформатора;</w:t>
      </w:r>
    </w:p>
    <w:p w:rsidR="008C1221" w:rsidRPr="008C1221" w:rsidRDefault="008C1221" w:rsidP="008C1221">
      <w:pPr>
        <w:widowControl w:val="0"/>
        <w:spacing w:line="360" w:lineRule="auto"/>
        <w:ind w:left="707" w:firstLine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C1221">
        <w:rPr>
          <w:rFonts w:ascii="Times New Roman" w:hAnsi="Times New Roman"/>
          <w:sz w:val="28"/>
          <w:szCs w:val="28"/>
        </w:rPr>
        <w:object w:dxaOrig="580" w:dyaOrig="380">
          <v:shape id="_x0000_i1028" type="#_x0000_t75" style="width:29.25pt;height:19.5pt" o:ole="">
            <v:imagedata r:id="rId14" o:title=""/>
          </v:shape>
          <o:OLEObject Type="Embed" ProgID="Equation.DSMT4" ShapeID="_x0000_i1028" DrawAspect="Content" ObjectID="_1758779437" r:id="rId15"/>
        </w:object>
      </w:r>
      <w:r w:rsidRPr="008C1221">
        <w:rPr>
          <w:rFonts w:ascii="Times New Roman" w:hAnsi="Times New Roman"/>
          <w:sz w:val="28"/>
          <w:szCs w:val="28"/>
        </w:rPr>
        <w:t xml:space="preserve"> - активные потери </w:t>
      </w:r>
      <w:proofErr w:type="spellStart"/>
      <w:r w:rsidRPr="008C1221">
        <w:rPr>
          <w:rFonts w:ascii="Times New Roman" w:hAnsi="Times New Roman"/>
          <w:sz w:val="28"/>
          <w:szCs w:val="28"/>
        </w:rPr>
        <w:t>х.х</w:t>
      </w:r>
      <w:proofErr w:type="spellEnd"/>
      <w:r w:rsidRPr="008C1221">
        <w:rPr>
          <w:rFonts w:ascii="Times New Roman" w:hAnsi="Times New Roman"/>
          <w:sz w:val="28"/>
          <w:szCs w:val="28"/>
        </w:rPr>
        <w:t>. трансформатора;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C1221">
        <w:rPr>
          <w:rFonts w:ascii="Times New Roman" w:hAnsi="Times New Roman"/>
          <w:sz w:val="28"/>
          <w:szCs w:val="28"/>
        </w:rPr>
        <w:object w:dxaOrig="380" w:dyaOrig="420">
          <v:shape id="_x0000_i1029" type="#_x0000_t75" style="width:19.5pt;height:21.75pt" o:ole="">
            <v:imagedata r:id="rId16" o:title=""/>
          </v:shape>
          <o:OLEObject Type="Embed" ProgID="Equation.DSMT4" ShapeID="_x0000_i1029" DrawAspect="Content" ObjectID="_1758779438" r:id="rId17"/>
        </w:object>
      </w:r>
      <w:r w:rsidRPr="008C1221">
        <w:rPr>
          <w:rFonts w:ascii="Times New Roman" w:hAnsi="Times New Roman"/>
          <w:sz w:val="28"/>
          <w:szCs w:val="28"/>
        </w:rPr>
        <w:t xml:space="preserve"> - базисное напряжение в </w:t>
      </w:r>
      <w:proofErr w:type="spellStart"/>
      <w:r w:rsidRPr="008C1221">
        <w:rPr>
          <w:rFonts w:ascii="Times New Roman" w:hAnsi="Times New Roman"/>
          <w:sz w:val="28"/>
          <w:szCs w:val="28"/>
        </w:rPr>
        <w:t>кВ</w:t>
      </w:r>
      <w:proofErr w:type="spellEnd"/>
      <w:r w:rsidRPr="008C122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C1221">
        <w:rPr>
          <w:rFonts w:ascii="Times New Roman" w:hAnsi="Times New Roman"/>
          <w:sz w:val="28"/>
          <w:szCs w:val="28"/>
        </w:rPr>
        <w:t>средненоминальное</w:t>
      </w:r>
      <w:proofErr w:type="spellEnd"/>
      <w:r w:rsidRPr="008C1221">
        <w:rPr>
          <w:rFonts w:ascii="Times New Roman" w:hAnsi="Times New Roman"/>
          <w:sz w:val="28"/>
          <w:szCs w:val="28"/>
        </w:rPr>
        <w:t xml:space="preserve"> напряжение ступени).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C1221">
        <w:rPr>
          <w:rFonts w:ascii="Times New Roman" w:hAnsi="Times New Roman"/>
          <w:sz w:val="28"/>
          <w:szCs w:val="28"/>
        </w:rPr>
        <w:t>Линии воздушные, кабельные: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540" w:dyaOrig="820">
          <v:shape id="_x0000_i1030" type="#_x0000_t75" style="width:77.25pt;height:41.25pt" o:ole="">
            <v:imagedata r:id="rId18" o:title=""/>
          </v:shape>
          <o:OLEObject Type="Embed" ProgID="Equation.DSMT4" ShapeID="_x0000_i1030" DrawAspect="Content" ObjectID="_1758779439" r:id="rId19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600" w:dyaOrig="820">
          <v:shape id="_x0000_i1031" type="#_x0000_t75" style="width:79.5pt;height:41.25pt" o:ole="">
            <v:imagedata r:id="rId20" o:title=""/>
          </v:shape>
          <o:OLEObject Type="Embed" ProgID="Equation.DSMT4" ShapeID="_x0000_i1031" DrawAspect="Content" ObjectID="_1758779440" r:id="rId21"/>
        </w:objec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lastRenderedPageBreak/>
        <w:t xml:space="preserve"> где: </w:t>
      </w:r>
      <w:r w:rsidRPr="008C1221">
        <w:rPr>
          <w:rFonts w:ascii="Times New Roman" w:hAnsi="Times New Roman"/>
          <w:sz w:val="28"/>
          <w:szCs w:val="28"/>
        </w:rPr>
        <w:object w:dxaOrig="240" w:dyaOrig="380">
          <v:shape id="_x0000_i1032" type="#_x0000_t75" style="width:12pt;height:19.5pt" o:ole="">
            <v:imagedata r:id="rId22" o:title=""/>
          </v:shape>
          <o:OLEObject Type="Embed" ProgID="Equation.DSMT4" ShapeID="_x0000_i1032" DrawAspect="Content" ObjectID="_1758779441" r:id="rId23"/>
        </w:object>
      </w:r>
      <w:r w:rsidRPr="008C1221">
        <w:rPr>
          <w:rFonts w:ascii="Times New Roman" w:hAnsi="Times New Roman"/>
          <w:sz w:val="28"/>
          <w:szCs w:val="28"/>
        </w:rPr>
        <w:t xml:space="preserve">, </w:t>
      </w:r>
      <w:r w:rsidRPr="008C1221">
        <w:rPr>
          <w:rFonts w:ascii="Times New Roman" w:hAnsi="Times New Roman"/>
          <w:sz w:val="28"/>
          <w:szCs w:val="28"/>
        </w:rPr>
        <w:object w:dxaOrig="300" w:dyaOrig="380">
          <v:shape id="_x0000_i1033" type="#_x0000_t75" style="width:15.75pt;height:19.5pt" o:ole="">
            <v:imagedata r:id="rId24" o:title=""/>
          </v:shape>
          <o:OLEObject Type="Embed" ProgID="Equation.DSMT4" ShapeID="_x0000_i1033" DrawAspect="Content" ObjectID="_1758779442" r:id="rId25"/>
        </w:object>
      </w:r>
      <w:r w:rsidRPr="008C1221">
        <w:rPr>
          <w:rFonts w:ascii="Times New Roman" w:hAnsi="Times New Roman"/>
          <w:sz w:val="28"/>
          <w:szCs w:val="28"/>
        </w:rPr>
        <w:t>- удельное активное и реактивное сопротивление линии (Ом/км);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C1221">
        <w:rPr>
          <w:rFonts w:ascii="Times New Roman" w:hAnsi="Times New Roman"/>
          <w:sz w:val="28"/>
          <w:szCs w:val="28"/>
        </w:rPr>
        <w:object w:dxaOrig="160" w:dyaOrig="300">
          <v:shape id="_x0000_i1034" type="#_x0000_t75" style="width:7.5pt;height:15.75pt" o:ole="">
            <v:imagedata r:id="rId26" o:title=""/>
          </v:shape>
          <o:OLEObject Type="Embed" ProgID="Equation.DSMT4" ShapeID="_x0000_i1034" DrawAspect="Content" ObjectID="_1758779443" r:id="rId27"/>
        </w:object>
      </w:r>
      <w:r w:rsidRPr="008C1221">
        <w:rPr>
          <w:rFonts w:ascii="Times New Roman" w:hAnsi="Times New Roman"/>
          <w:sz w:val="28"/>
          <w:szCs w:val="28"/>
        </w:rPr>
        <w:t>- длина линии (км);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C1221">
        <w:rPr>
          <w:rFonts w:ascii="Times New Roman" w:hAnsi="Times New Roman"/>
          <w:sz w:val="28"/>
          <w:szCs w:val="28"/>
        </w:rPr>
        <w:object w:dxaOrig="380" w:dyaOrig="420">
          <v:shape id="_x0000_i1035" type="#_x0000_t75" style="width:19.5pt;height:21.75pt" o:ole="">
            <v:imagedata r:id="rId28" o:title=""/>
          </v:shape>
          <o:OLEObject Type="Embed" ProgID="Equation.DSMT4" ShapeID="_x0000_i1035" DrawAspect="Content" ObjectID="_1758779444" r:id="rId29"/>
        </w:object>
      </w:r>
      <w:r w:rsidRPr="008C1221">
        <w:rPr>
          <w:rFonts w:ascii="Times New Roman" w:hAnsi="Times New Roman"/>
          <w:sz w:val="28"/>
          <w:szCs w:val="28"/>
        </w:rPr>
        <w:t>- её средне номинальное напряжение.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C1221">
        <w:rPr>
          <w:rFonts w:ascii="Times New Roman" w:hAnsi="Times New Roman"/>
          <w:sz w:val="28"/>
          <w:szCs w:val="28"/>
        </w:rPr>
        <w:t>Отдельные сопротивления: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120" w:dyaOrig="820">
          <v:shape id="_x0000_i1036" type="#_x0000_t75" style="width:55.5pt;height:41.25pt" o:ole="">
            <v:imagedata r:id="rId30" o:title=""/>
          </v:shape>
          <o:OLEObject Type="Embed" ProgID="Equation.DSMT4" ShapeID="_x0000_i1036" DrawAspect="Content" ObjectID="_1758779445" r:id="rId31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160" w:dyaOrig="820">
          <v:shape id="_x0000_i1037" type="#_x0000_t75" style="width:58.5pt;height:41.25pt" o:ole="">
            <v:imagedata r:id="rId32" o:title=""/>
          </v:shape>
          <o:OLEObject Type="Embed" ProgID="Equation.DSMT4" ShapeID="_x0000_i1037" DrawAspect="Content" ObjectID="_1758779446" r:id="rId33"/>
        </w:objec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где: </w:t>
      </w:r>
      <w:r w:rsidRPr="008C1221">
        <w:rPr>
          <w:rFonts w:ascii="Times New Roman" w:hAnsi="Times New Roman"/>
          <w:sz w:val="28"/>
          <w:szCs w:val="28"/>
        </w:rPr>
        <w:object w:dxaOrig="380" w:dyaOrig="420">
          <v:shape id="_x0000_i1038" type="#_x0000_t75" style="width:19.5pt;height:21.75pt" o:ole="">
            <v:imagedata r:id="rId34" o:title=""/>
          </v:shape>
          <o:OLEObject Type="Embed" ProgID="Equation.DSMT4" ShapeID="_x0000_i1038" DrawAspect="Content" ObjectID="_1758779447" r:id="rId35"/>
        </w:object>
      </w:r>
      <w:r w:rsidRPr="008C1221">
        <w:rPr>
          <w:rFonts w:ascii="Times New Roman" w:hAnsi="Times New Roman"/>
          <w:sz w:val="28"/>
          <w:szCs w:val="28"/>
        </w:rPr>
        <w:t xml:space="preserve">- средне номинальное напряжение ступени, где это сопротивление включено. 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орядок</w:t>
      </w:r>
      <w:r w:rsidRPr="008C1221">
        <w:rPr>
          <w:rFonts w:ascii="Times New Roman" w:hAnsi="Times New Roman"/>
          <w:sz w:val="28"/>
          <w:szCs w:val="28"/>
        </w:rPr>
        <w:t xml:space="preserve"> расчета трехфазных КЗ в сетях напряжением ниже 1кВ.</w:t>
      </w:r>
    </w:p>
    <w:p w:rsidR="008C1221" w:rsidRPr="008C1221" w:rsidRDefault="008C1221" w:rsidP="008C1221">
      <w:pPr>
        <w:widowControl w:val="0"/>
        <w:numPr>
          <w:ilvl w:val="0"/>
          <w:numId w:val="16"/>
        </w:numPr>
        <w:tabs>
          <w:tab w:val="clear" w:pos="1421"/>
          <w:tab w:val="num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 xml:space="preserve">По исходной схеме составляется схема замещения (рис.1), приведённая к одной ступени напряжения </w:t>
      </w:r>
      <w:proofErr w:type="spellStart"/>
      <w:r w:rsidRPr="008C1221">
        <w:rPr>
          <w:rFonts w:ascii="Times New Roman" w:hAnsi="Times New Roman"/>
          <w:i/>
          <w:sz w:val="28"/>
          <w:szCs w:val="28"/>
        </w:rPr>
        <w:t>U</w:t>
      </w:r>
      <w:r w:rsidRPr="008C1221">
        <w:rPr>
          <w:rFonts w:ascii="Times New Roman" w:hAnsi="Times New Roman"/>
          <w:i/>
          <w:sz w:val="28"/>
          <w:szCs w:val="28"/>
          <w:vertAlign w:val="subscript"/>
        </w:rPr>
        <w:t>б</w:t>
      </w:r>
      <w:proofErr w:type="spellEnd"/>
      <w:r w:rsidRPr="008C1221">
        <w:rPr>
          <w:rFonts w:ascii="Times New Roman" w:hAnsi="Times New Roman"/>
          <w:sz w:val="28"/>
          <w:szCs w:val="28"/>
        </w:rPr>
        <w:t>. В схеме замещения учитываются как индуктивные, так и активные сопротивления элементов сети.</w:t>
      </w:r>
    </w:p>
    <w:p w:rsidR="008C1221" w:rsidRPr="008C1221" w:rsidRDefault="008C1221" w:rsidP="008C1221">
      <w:pPr>
        <w:widowControl w:val="0"/>
        <w:numPr>
          <w:ilvl w:val="0"/>
          <w:numId w:val="16"/>
        </w:numPr>
        <w:tabs>
          <w:tab w:val="clear" w:pos="1421"/>
          <w:tab w:val="num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 xml:space="preserve">По типовым формулам рассчитываются все сопротивления схемы в именованных единицах, приводятся к </w:t>
      </w:r>
      <w:proofErr w:type="spellStart"/>
      <w:r w:rsidRPr="008C1221">
        <w:rPr>
          <w:rFonts w:ascii="Times New Roman" w:hAnsi="Times New Roman"/>
          <w:i/>
          <w:sz w:val="28"/>
          <w:szCs w:val="28"/>
        </w:rPr>
        <w:t>U</w:t>
      </w:r>
      <w:r w:rsidRPr="008C1221">
        <w:rPr>
          <w:rFonts w:ascii="Times New Roman" w:hAnsi="Times New Roman"/>
          <w:i/>
          <w:sz w:val="28"/>
          <w:szCs w:val="28"/>
          <w:vertAlign w:val="subscript"/>
        </w:rPr>
        <w:t>б</w:t>
      </w:r>
      <w:proofErr w:type="spellEnd"/>
      <w:r w:rsidRPr="008C1221">
        <w:rPr>
          <w:rFonts w:ascii="Times New Roman" w:hAnsi="Times New Roman"/>
          <w:i/>
          <w:sz w:val="28"/>
          <w:szCs w:val="28"/>
        </w:rPr>
        <w:t xml:space="preserve">. </w:t>
      </w:r>
      <w:r w:rsidRPr="008C1221">
        <w:rPr>
          <w:rFonts w:ascii="Times New Roman" w:hAnsi="Times New Roman"/>
          <w:sz w:val="28"/>
          <w:szCs w:val="28"/>
        </w:rPr>
        <w:t xml:space="preserve">При этом напряжение источника питания в ней будет определяться как 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280" w:dyaOrig="780">
          <v:shape id="_x0000_i1039" type="#_x0000_t75" style="width:64.5pt;height:39.75pt" o:ole="" o:allowoverlap="f">
            <v:imagedata r:id="rId36" o:title=""/>
          </v:shape>
          <o:OLEObject Type="Embed" ProgID="Equation.DSMT4" ShapeID="_x0000_i1039" DrawAspect="Content" ObjectID="_1758779448" r:id="rId37"/>
        </w:objec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Расчетная схема приведена на рис. 1.1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2889" w:dyaOrig="1442">
          <v:shape id="_x0000_i1040" type="#_x0000_t75" style="width:489pt;height:55.5pt" o:ole="">
            <v:imagedata r:id="rId38" o:title=""/>
          </v:shape>
          <o:OLEObject Type="Embed" ProgID="KOMPAS.FRW" ShapeID="_x0000_i1040" DrawAspect="Content" ObjectID="_1758779449" r:id="rId39"/>
        </w:object>
      </w:r>
      <w:r w:rsidRPr="008C1221">
        <w:rPr>
          <w:rFonts w:ascii="Times New Roman" w:hAnsi="Times New Roman"/>
          <w:sz w:val="28"/>
          <w:szCs w:val="28"/>
        </w:rPr>
        <w:t>Рис. 1.1 Расчетная схема</w:t>
      </w:r>
    </w:p>
    <w:p w:rsidR="008C1221" w:rsidRPr="008C1221" w:rsidRDefault="008C1221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1221" w:rsidRPr="008C1221" w:rsidRDefault="008C1221" w:rsidP="008C1221">
      <w:pPr>
        <w:widowControl w:val="0"/>
        <w:numPr>
          <w:ilvl w:val="0"/>
          <w:numId w:val="16"/>
        </w:numPr>
        <w:tabs>
          <w:tab w:val="clear" w:pos="1421"/>
          <w:tab w:val="num" w:pos="567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Далее схема приводится к одной ступени напряжения (рис. 1.2).</w:t>
      </w:r>
    </w:p>
    <w:p w:rsidR="008C1221" w:rsidRPr="008C1221" w:rsidRDefault="008C1221" w:rsidP="00EA79ED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7738" w:dyaOrig="2115">
          <v:shape id="_x0000_i1041" type="#_x0000_t75" style="width:476.25pt;height:122.25pt" o:ole="">
            <v:imagedata r:id="rId40" o:title=""/>
          </v:shape>
          <o:OLEObject Type="Embed" ProgID="KOMPAS.FRW" ShapeID="_x0000_i1041" DrawAspect="Content" ObjectID="_1758779450" r:id="rId41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Рис. 1.2 Приведенная схема</w:t>
      </w:r>
    </w:p>
    <w:p w:rsidR="008C1221" w:rsidRPr="008C1221" w:rsidRDefault="008C1221" w:rsidP="008C1221">
      <w:pPr>
        <w:widowControl w:val="0"/>
        <w:numPr>
          <w:ilvl w:val="0"/>
          <w:numId w:val="16"/>
        </w:numPr>
        <w:tabs>
          <w:tab w:val="clear" w:pos="1421"/>
          <w:tab w:val="num" w:pos="567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Путём последовательных преобразований получают простейшую схему замещения (рис. 1.3).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3362" w:dyaOrig="1233">
          <v:shape id="_x0000_i1042" type="#_x0000_t75" style="width:211.5pt;height:78pt" o:ole="">
            <v:imagedata r:id="rId42" o:title=""/>
          </v:shape>
          <o:OLEObject Type="Embed" ProgID="KOMPAS.FRW" ShapeID="_x0000_i1042" DrawAspect="Content" ObjectID="_1758779451" r:id="rId43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Рис.1.3 Схема замещения</w:t>
      </w:r>
    </w:p>
    <w:p w:rsidR="008C1221" w:rsidRPr="008C1221" w:rsidRDefault="008C1221" w:rsidP="008C1221">
      <w:pPr>
        <w:widowControl w:val="0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Затем рассчитывают приведённый ток КЗ по формулам: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440" w:dyaOrig="999">
          <v:shape id="_x0000_i1043" type="#_x0000_t75" style="width:71.25pt;height:49.5pt" o:ole="">
            <v:imagedata r:id="rId44" o:title=""/>
          </v:shape>
          <o:OLEObject Type="Embed" ProgID="Equation.DSMT4" ShapeID="_x0000_i1043" DrawAspect="Content" ObjectID="_1758779452" r:id="rId45"/>
        </w:objec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780" w:dyaOrig="620">
          <v:shape id="_x0000_i1044" type="#_x0000_t75" style="width:89.25pt;height:31.5pt" o:ole="">
            <v:imagedata r:id="rId46" o:title=""/>
          </v:shape>
          <o:OLEObject Type="Embed" ProgID="Equation.DSMT4" ShapeID="_x0000_i1044" DrawAspect="Content" ObjectID="_1758779453" r:id="rId47"/>
        </w:object>
      </w:r>
    </w:p>
    <w:p w:rsidR="008C1221" w:rsidRPr="008C1221" w:rsidRDefault="008C1221" w:rsidP="008C1221">
      <w:pPr>
        <w:widowControl w:val="0"/>
        <w:numPr>
          <w:ilvl w:val="0"/>
          <w:numId w:val="16"/>
        </w:numPr>
        <w:tabs>
          <w:tab w:val="clear" w:pos="1421"/>
          <w:tab w:val="num" w:pos="1276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Последовательно развертывая схему к исходному виду можно найти приведённые значения напряжения и тока во всех нужных точках. По этим значениям вычисляем, применяя формулы обратного пересчета, их истинные значения: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280" w:dyaOrig="880">
          <v:shape id="_x0000_i1045" type="#_x0000_t75" style="width:64.5pt;height:43.5pt" o:ole="">
            <v:imagedata r:id="rId48" o:title=""/>
          </v:shape>
          <o:OLEObject Type="Embed" ProgID="Equation.DSMT4" ShapeID="_x0000_i1045" DrawAspect="Content" ObjectID="_1758779454" r:id="rId49"/>
        </w:object>
      </w:r>
    </w:p>
    <w:p w:rsidR="00EA79ED" w:rsidRDefault="008C1221" w:rsidP="00582FA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t>Этот ток протекает через линию Л2, катушку автоматического выключателя, первичную обмотку трансформатора тока. Ток в линии Л1 равен:</w:t>
      </w:r>
    </w:p>
    <w:p w:rsidR="008C1221" w:rsidRPr="008C1221" w:rsidRDefault="008C1221" w:rsidP="008C1221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C1221">
        <w:rPr>
          <w:rFonts w:ascii="Times New Roman" w:hAnsi="Times New Roman"/>
          <w:sz w:val="28"/>
          <w:szCs w:val="28"/>
        </w:rPr>
        <w:object w:dxaOrig="1420" w:dyaOrig="780">
          <v:shape id="_x0000_i1046" type="#_x0000_t75" style="width:71.25pt;height:39.75pt" o:ole="">
            <v:imagedata r:id="rId50" o:title=""/>
          </v:shape>
          <o:OLEObject Type="Embed" ProgID="Equation.DSMT4" ShapeID="_x0000_i1046" DrawAspect="Content" ObjectID="_1758779455" r:id="rId51"/>
        </w:object>
      </w:r>
    </w:p>
    <w:p w:rsidR="008C1221" w:rsidRPr="008C1221" w:rsidRDefault="00EA79ED" w:rsidP="008C122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8C1221" w:rsidRPr="008C1221">
        <w:rPr>
          <w:rFonts w:ascii="Times New Roman" w:hAnsi="Times New Roman"/>
          <w:sz w:val="28"/>
          <w:szCs w:val="28"/>
        </w:rPr>
        <w:object w:dxaOrig="360" w:dyaOrig="380">
          <v:shape id="_x0000_i1047" type="#_x0000_t75" style="width:18pt;height:19.5pt" o:ole="">
            <v:imagedata r:id="rId52" o:title=""/>
          </v:shape>
          <o:OLEObject Type="Embed" ProgID="Equation.DSMT4" ShapeID="_x0000_i1047" DrawAspect="Content" ObjectID="_1758779456" r:id="rId53"/>
        </w:object>
      </w:r>
      <w:r w:rsidR="008C1221" w:rsidRPr="008C122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8C1221" w:rsidRPr="008C1221">
        <w:rPr>
          <w:rFonts w:ascii="Times New Roman" w:hAnsi="Times New Roman"/>
          <w:sz w:val="28"/>
          <w:szCs w:val="28"/>
        </w:rPr>
        <w:t>средненоминальное</w:t>
      </w:r>
      <w:proofErr w:type="spellEnd"/>
      <w:r w:rsidR="008C1221" w:rsidRPr="008C1221">
        <w:rPr>
          <w:rFonts w:ascii="Times New Roman" w:hAnsi="Times New Roman"/>
          <w:sz w:val="28"/>
          <w:szCs w:val="28"/>
        </w:rPr>
        <w:t xml:space="preserve"> напряжение этой линии.</w:t>
      </w: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7170C">
        <w:rPr>
          <w:rFonts w:ascii="Times New Roman" w:hAnsi="Times New Roman"/>
          <w:b/>
          <w:sz w:val="28"/>
          <w:szCs w:val="28"/>
        </w:rPr>
        <w:lastRenderedPageBreak/>
        <w:t>Содержание отчёта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Титульный лист.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Цель работы</w:t>
      </w:r>
      <w:r w:rsidR="0031291C">
        <w:rPr>
          <w:rFonts w:ascii="Times New Roman" w:hAnsi="Times New Roman"/>
          <w:sz w:val="28"/>
          <w:szCs w:val="28"/>
        </w:rPr>
        <w:t>.</w:t>
      </w:r>
    </w:p>
    <w:p w:rsidR="006E71D4" w:rsidRDefault="00441A58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Расчет индивидуального задания по варианту (выдается преподавателем)</w:t>
      </w:r>
    </w:p>
    <w:p w:rsidR="006E71D4" w:rsidRDefault="00441A58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Выводы по работе.</w:t>
      </w:r>
    </w:p>
    <w:p w:rsidR="00582FA1" w:rsidRDefault="00582FA1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Ответы на контрольные вопросы.</w:t>
      </w:r>
    </w:p>
    <w:p w:rsidR="006E71D4" w:rsidRPr="0047170C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7170C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41A58">
        <w:rPr>
          <w:rFonts w:ascii="Times New Roman" w:hAnsi="Times New Roman"/>
          <w:sz w:val="28"/>
          <w:szCs w:val="28"/>
        </w:rPr>
        <w:t>Как привести к базисной ступени сопротивление питающей сети?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41A58">
        <w:rPr>
          <w:rFonts w:ascii="Times New Roman" w:hAnsi="Times New Roman"/>
          <w:sz w:val="28"/>
          <w:szCs w:val="28"/>
        </w:rPr>
        <w:t>Как привести к базисной ступени сопротивлении линии?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41A58">
        <w:rPr>
          <w:rFonts w:ascii="Times New Roman" w:hAnsi="Times New Roman"/>
          <w:sz w:val="28"/>
          <w:szCs w:val="28"/>
        </w:rPr>
        <w:t>Как рассчитать приведенное к базисной ступени реактивное сопротивление трансформатора?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41A58">
        <w:rPr>
          <w:rFonts w:ascii="Times New Roman" w:hAnsi="Times New Roman"/>
          <w:sz w:val="28"/>
          <w:szCs w:val="28"/>
        </w:rPr>
        <w:t>Как рассчитать приведенное к базисной ступени активное сопротивление трансформатора?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441A58">
        <w:rPr>
          <w:rFonts w:ascii="Times New Roman" w:hAnsi="Times New Roman"/>
          <w:sz w:val="28"/>
          <w:szCs w:val="28"/>
        </w:rPr>
        <w:t>Какие элементы аварийной цепи определяют, в основном, величину тока КЗ?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441A58">
        <w:rPr>
          <w:rFonts w:ascii="Times New Roman" w:hAnsi="Times New Roman"/>
          <w:sz w:val="28"/>
          <w:szCs w:val="28"/>
        </w:rPr>
        <w:t>Опишите порядок вывода типовых формул для расчета токов КЗ на стороне ниже 1000В.</w:t>
      </w:r>
    </w:p>
    <w:p w:rsidR="00441A58" w:rsidRPr="00441A58" w:rsidRDefault="00441A58" w:rsidP="00441A5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441A58">
        <w:rPr>
          <w:rFonts w:ascii="Times New Roman" w:hAnsi="Times New Roman"/>
          <w:sz w:val="28"/>
          <w:szCs w:val="28"/>
        </w:rPr>
        <w:t>Приведите алгоритм расчета трехфазных токов КЗ на стороне ниже 1000В.</w:t>
      </w:r>
    </w:p>
    <w:p w:rsidR="00EA79ED" w:rsidRDefault="00EA79ED">
      <w:pPr>
        <w:spacing w:after="160" w:line="259" w:lineRule="auto"/>
        <w:rPr>
          <w:rFonts w:ascii="Times New Roman" w:hAnsi="Times New Roman"/>
          <w:sz w:val="28"/>
        </w:rPr>
        <w:sectPr w:rsidR="00EA79ED" w:rsidSect="00E634D6">
          <w:footerReference w:type="default" r:id="rId54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EA79ED" w:rsidRDefault="00EA79ED" w:rsidP="00EA79ED">
      <w:pPr>
        <w:spacing w:after="160" w:line="259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Таблица 1.1</w:t>
      </w:r>
    </w:p>
    <w:p w:rsidR="00EA79ED" w:rsidRDefault="00EA79ED" w:rsidP="00EA79ED">
      <w:pPr>
        <w:spacing w:after="160" w:line="259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Варианты заданий</w:t>
      </w:r>
    </w:p>
    <w:tbl>
      <w:tblPr>
        <w:tblW w:w="15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964"/>
        <w:gridCol w:w="992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56"/>
      </w:tblGrid>
      <w:tr w:rsidR="00EA79ED" w:rsidRPr="00EC3727" w:rsidTr="00EA79ED">
        <w:trPr>
          <w:trHeight w:hRule="exact" w:val="317"/>
        </w:trPr>
        <w:tc>
          <w:tcPr>
            <w:tcW w:w="4673" w:type="dxa"/>
            <w:vMerge w:val="restart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Параметры</w:t>
            </w:r>
          </w:p>
          <w:p w:rsidR="00EA79ED" w:rsidRPr="00EA79ED" w:rsidRDefault="00EA79ED" w:rsidP="00EA79ED">
            <w:pPr>
              <w:jc w:val="center"/>
              <w:rPr>
                <w:rFonts w:ascii="Times New Roman" w:hAnsi="Times New Roman"/>
                <w:b/>
              </w:rPr>
            </w:pPr>
          </w:p>
          <w:p w:rsidR="00EA79ED" w:rsidRPr="00EA79ED" w:rsidRDefault="00EA79ED" w:rsidP="00EA79E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8" w:type="dxa"/>
            <w:gridSpan w:val="12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12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  <w:spacing w:val="-3"/>
              </w:rPr>
              <w:t>Варианты</w:t>
            </w:r>
          </w:p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анты</w:t>
            </w:r>
          </w:p>
        </w:tc>
      </w:tr>
      <w:tr w:rsidR="00EA79ED" w:rsidRPr="00EC3727" w:rsidTr="00EA79ED">
        <w:trPr>
          <w:trHeight w:hRule="exact" w:val="283"/>
        </w:trPr>
        <w:tc>
          <w:tcPr>
            <w:tcW w:w="4673" w:type="dxa"/>
            <w:vMerge/>
            <w:vAlign w:val="center"/>
          </w:tcPr>
          <w:p w:rsidR="00EA79ED" w:rsidRPr="00EA79ED" w:rsidRDefault="00EA79ED" w:rsidP="00EA79E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6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6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</w:rPr>
              <w:t>12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  <w:spacing w:val="-5"/>
              </w:rPr>
              <w:t>1. Система</w:t>
            </w:r>
            <w:r w:rsidRPr="00EA79ED">
              <w:rPr>
                <w:rFonts w:ascii="Times New Roman" w:hAnsi="Times New Roman"/>
                <w:spacing w:val="-5"/>
              </w:rPr>
              <w:t xml:space="preserve">: </w:t>
            </w:r>
            <w:proofErr w:type="spellStart"/>
            <w:r w:rsidRPr="00EA79ED">
              <w:rPr>
                <w:rFonts w:ascii="Times New Roman" w:hAnsi="Times New Roman"/>
                <w:spacing w:val="-5"/>
              </w:rPr>
              <w:t>U</w:t>
            </w:r>
            <w:r w:rsidRPr="00EA79ED">
              <w:rPr>
                <w:rFonts w:ascii="Times New Roman" w:hAnsi="Times New Roman"/>
                <w:spacing w:val="-5"/>
                <w:vertAlign w:val="subscript"/>
              </w:rPr>
              <w:t>н</w:t>
            </w:r>
            <w:proofErr w:type="spellEnd"/>
            <w:r w:rsidRPr="00EA79ED">
              <w:rPr>
                <w:rFonts w:ascii="Times New Roman" w:hAnsi="Times New Roman"/>
                <w:spacing w:val="-5"/>
              </w:rPr>
              <w:t xml:space="preserve">, </w:t>
            </w:r>
            <w:proofErr w:type="spellStart"/>
            <w:r w:rsidRPr="00EA79ED">
              <w:rPr>
                <w:rFonts w:ascii="Times New Roman" w:hAnsi="Times New Roman"/>
                <w:spacing w:val="-5"/>
              </w:rPr>
              <w:t>кВ</w:t>
            </w:r>
            <w:proofErr w:type="spellEnd"/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220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110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6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220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110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220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110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220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EA79ED">
              <w:rPr>
                <w:rFonts w:ascii="Times New Roman" w:hAnsi="Times New Roman"/>
                <w:spacing w:val="-2"/>
              </w:rPr>
              <w:t>Внешн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 xml:space="preserve">. </w:t>
            </w:r>
            <w:proofErr w:type="spellStart"/>
            <w:r w:rsidRPr="00EA79ED">
              <w:rPr>
                <w:rFonts w:ascii="Times New Roman" w:hAnsi="Times New Roman"/>
                <w:spacing w:val="-2"/>
              </w:rPr>
              <w:t>сопр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>., Ом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 xml:space="preserve">   100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6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120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140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80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160</w:t>
            </w:r>
          </w:p>
        </w:tc>
      </w:tr>
      <w:tr w:rsidR="00EA79ED" w:rsidRPr="00EC3727" w:rsidTr="00EA79ED">
        <w:trPr>
          <w:trHeight w:hRule="exact" w:val="282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2. Трансформатор Т1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 xml:space="preserve">ном </w:t>
            </w:r>
            <w:r>
              <w:rPr>
                <w:rFonts w:ascii="Times New Roman" w:hAnsi="Times New Roman"/>
                <w:spacing w:val="-2"/>
                <w:lang w:val="en-US"/>
              </w:rPr>
              <w:t>S</w:t>
            </w:r>
            <w:r w:rsidRPr="00EA79ED">
              <w:rPr>
                <w:rFonts w:ascii="Times New Roman" w:hAnsi="Times New Roman"/>
                <w:spacing w:val="-2"/>
              </w:rPr>
              <w:t xml:space="preserve"> МВА</w:t>
            </w:r>
          </w:p>
        </w:tc>
        <w:tc>
          <w:tcPr>
            <w:tcW w:w="964" w:type="dxa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30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45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50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55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60</w:t>
            </w:r>
          </w:p>
        </w:tc>
        <w:tc>
          <w:tcPr>
            <w:tcW w:w="756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65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Напряжение КЗ %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3"/>
              </w:rPr>
              <w:t>Активные потери КЗ, кВт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125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6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150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175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1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16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225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275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300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325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350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375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  <w:spacing w:val="-6"/>
              </w:rPr>
              <w:t>Линия Л1</w:t>
            </w:r>
            <w:r w:rsidRPr="00EA79ED">
              <w:rPr>
                <w:rFonts w:ascii="Times New Roman" w:hAnsi="Times New Roman"/>
                <w:spacing w:val="-6"/>
              </w:rPr>
              <w:t>:U</w:t>
            </w:r>
            <w:r w:rsidRPr="00EA79ED">
              <w:rPr>
                <w:rFonts w:ascii="Times New Roman" w:hAnsi="Times New Roman"/>
                <w:spacing w:val="-6"/>
                <w:vertAlign w:val="subscript"/>
              </w:rPr>
              <w:t>н</w:t>
            </w:r>
            <w:r w:rsidRPr="00EA79ED">
              <w:rPr>
                <w:rFonts w:ascii="Times New Roman" w:hAnsi="Times New Roman"/>
                <w:spacing w:val="-6"/>
              </w:rPr>
              <w:t xml:space="preserve">, </w:t>
            </w:r>
            <w:proofErr w:type="spellStart"/>
            <w:r w:rsidRPr="00EA79ED">
              <w:rPr>
                <w:rFonts w:ascii="Times New Roman" w:hAnsi="Times New Roman"/>
                <w:spacing w:val="-6"/>
              </w:rPr>
              <w:t>кВ</w:t>
            </w:r>
            <w:proofErr w:type="spellEnd"/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EA79ED">
              <w:rPr>
                <w:rFonts w:ascii="Times New Roman" w:hAnsi="Times New Roman"/>
                <w:spacing w:val="-2"/>
              </w:rPr>
              <w:t>Уд.акт.сопр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>., Ом/км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EA79ED">
              <w:rPr>
                <w:rFonts w:ascii="Times New Roman" w:hAnsi="Times New Roman"/>
                <w:spacing w:val="-2"/>
              </w:rPr>
              <w:t>Уд.реакт.сопр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>., Ом/км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0,42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0,42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0,42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</w:tr>
      <w:tr w:rsidR="00EA79ED" w:rsidRPr="00EC3727" w:rsidTr="00EA79ED">
        <w:trPr>
          <w:trHeight w:hRule="exact" w:val="336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Длина, 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6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1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336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</w:tr>
      <w:tr w:rsidR="00EA79ED" w:rsidRPr="00EC3727" w:rsidTr="00EA79ED">
        <w:trPr>
          <w:trHeight w:hRule="exact" w:val="333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</w:rPr>
              <w:t>4.Трансформатор Т2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 xml:space="preserve">ном </w:t>
            </w:r>
            <w:r>
              <w:rPr>
                <w:rFonts w:ascii="Times New Roman" w:hAnsi="Times New Roman"/>
                <w:spacing w:val="-2"/>
                <w:lang w:val="en-US"/>
              </w:rPr>
              <w:t>S</w:t>
            </w:r>
            <w:r w:rsidRPr="00EA79ED">
              <w:rPr>
                <w:rFonts w:ascii="Times New Roman" w:hAnsi="Times New Roman"/>
                <w:spacing w:val="-2"/>
              </w:rPr>
              <w:t>МВА</w:t>
            </w:r>
          </w:p>
        </w:tc>
        <w:tc>
          <w:tcPr>
            <w:tcW w:w="964" w:type="dxa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336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ind w:left="331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336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</w:t>
            </w:r>
          </w:p>
        </w:tc>
        <w:tc>
          <w:tcPr>
            <w:tcW w:w="756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Напряжение КЗ %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6,0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6,5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8,0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7,0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6,5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6,0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3"/>
              </w:rPr>
              <w:t>Активные потери КЗ, кВт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69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74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30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25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20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  <w:spacing w:val="-5"/>
              </w:rPr>
              <w:t>5. Линия Л2</w:t>
            </w:r>
            <w:r w:rsidRPr="00EA79ED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EA79ED">
              <w:rPr>
                <w:rFonts w:ascii="Times New Roman" w:hAnsi="Times New Roman"/>
                <w:spacing w:val="-5"/>
              </w:rPr>
              <w:t>U</w:t>
            </w:r>
            <w:r w:rsidRPr="00EA79ED">
              <w:rPr>
                <w:rFonts w:ascii="Times New Roman" w:hAnsi="Times New Roman"/>
                <w:spacing w:val="-5"/>
                <w:vertAlign w:val="subscript"/>
              </w:rPr>
              <w:t>н</w:t>
            </w:r>
            <w:proofErr w:type="spellEnd"/>
            <w:r w:rsidRPr="00EA79ED">
              <w:rPr>
                <w:rFonts w:ascii="Times New Roman" w:hAnsi="Times New Roman"/>
                <w:spacing w:val="-5"/>
              </w:rPr>
              <w:t xml:space="preserve">, </w:t>
            </w:r>
            <w:proofErr w:type="spellStart"/>
            <w:r w:rsidRPr="00EA79ED">
              <w:rPr>
                <w:rFonts w:ascii="Times New Roman" w:hAnsi="Times New Roman"/>
                <w:spacing w:val="-5"/>
              </w:rPr>
              <w:t>кВ</w:t>
            </w:r>
            <w:proofErr w:type="spellEnd"/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24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</w:tr>
      <w:tr w:rsidR="00EA79ED" w:rsidRPr="00EC3727" w:rsidTr="00EA79ED">
        <w:trPr>
          <w:trHeight w:hRule="exact" w:val="336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EA79ED">
              <w:rPr>
                <w:rFonts w:ascii="Times New Roman" w:hAnsi="Times New Roman"/>
                <w:spacing w:val="-2"/>
              </w:rPr>
              <w:t>Уд.акт.сопр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>., Ом/км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0,75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0,70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0,65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0,60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0,55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0,50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0,75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0,70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0,65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0,60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0,55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0,50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proofErr w:type="spellStart"/>
            <w:r w:rsidRPr="00EA79ED">
              <w:rPr>
                <w:rFonts w:ascii="Times New Roman" w:hAnsi="Times New Roman"/>
                <w:spacing w:val="-2"/>
              </w:rPr>
              <w:t>Уд.реакт.сопр</w:t>
            </w:r>
            <w:proofErr w:type="spellEnd"/>
            <w:r w:rsidRPr="00EA79ED">
              <w:rPr>
                <w:rFonts w:ascii="Times New Roman" w:hAnsi="Times New Roman"/>
                <w:spacing w:val="-2"/>
              </w:rPr>
              <w:t>., Ом/км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0,09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0,06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0,07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0,08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0,09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0,10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Длина, км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0,15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78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0,20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82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0,20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0,25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0,25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0,30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0,30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0,35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0,35</w:t>
            </w:r>
          </w:p>
        </w:tc>
      </w:tr>
      <w:tr w:rsidR="00EA79ED" w:rsidRPr="00EC3727" w:rsidTr="00EA79ED">
        <w:trPr>
          <w:trHeight w:hRule="exact" w:val="267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  <w:spacing w:val="-2"/>
              </w:rPr>
              <w:t>6. Трансформатор тока</w:t>
            </w:r>
            <w:r>
              <w:rPr>
                <w:rFonts w:ascii="Times New Roman" w:hAnsi="Times New Roman"/>
                <w:lang w:val="en-US"/>
              </w:rPr>
              <w:t xml:space="preserve"> R</w:t>
            </w:r>
            <w:r w:rsidRPr="00EA79ED">
              <w:rPr>
                <w:rFonts w:ascii="Times New Roman" w:hAnsi="Times New Roman"/>
              </w:rPr>
              <w:t>, Ом</w:t>
            </w:r>
          </w:p>
        </w:tc>
        <w:tc>
          <w:tcPr>
            <w:tcW w:w="964" w:type="dxa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ind w:left="178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182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0,02</w:t>
            </w:r>
          </w:p>
        </w:tc>
        <w:tc>
          <w:tcPr>
            <w:tcW w:w="756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1"/>
              </w:rPr>
              <w:t>0,01</w:t>
            </w:r>
          </w:p>
        </w:tc>
      </w:tr>
      <w:tr w:rsidR="00EA79ED" w:rsidRPr="00EC3727" w:rsidTr="00EA79ED">
        <w:trPr>
          <w:trHeight w:hRule="exact" w:val="288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Реактивное сопротивление, Ом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</w:tr>
      <w:tr w:rsidR="00EA79ED" w:rsidRPr="00EC3727" w:rsidTr="00EA79ED">
        <w:trPr>
          <w:trHeight w:hRule="exact" w:val="610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b/>
                <w:spacing w:val="-3"/>
              </w:rPr>
              <w:t>7. Катушка автомата</w:t>
            </w:r>
            <w:r w:rsidRPr="00EA79E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 xml:space="preserve"> R</w:t>
            </w:r>
            <w:r w:rsidRPr="00EA79ED">
              <w:rPr>
                <w:rFonts w:ascii="Times New Roman" w:hAnsi="Times New Roman"/>
              </w:rPr>
              <w:t xml:space="preserve"> Ом</w:t>
            </w:r>
          </w:p>
        </w:tc>
        <w:tc>
          <w:tcPr>
            <w:tcW w:w="964" w:type="dxa"/>
          </w:tcPr>
          <w:p w:rsidR="00EA79ED" w:rsidRPr="00EA79ED" w:rsidRDefault="00EA79ED" w:rsidP="00EA79ED">
            <w:pPr>
              <w:shd w:val="clear" w:color="auto" w:fill="FFFFFF"/>
              <w:ind w:left="120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120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125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120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ind w:left="120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125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756" w:type="dxa"/>
          </w:tcPr>
          <w:p w:rsidR="00EA79ED" w:rsidRPr="00EA79ED" w:rsidRDefault="00EA79ED" w:rsidP="00EA79ED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</w:tr>
      <w:tr w:rsidR="00EA79ED" w:rsidRPr="00EC3727" w:rsidTr="00EA79ED">
        <w:trPr>
          <w:trHeight w:hRule="exact" w:val="33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Реактивное сопротивление, Ом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0,001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0,002</w:t>
            </w:r>
          </w:p>
        </w:tc>
      </w:tr>
      <w:tr w:rsidR="00EA79ED" w:rsidRPr="00EC3727" w:rsidTr="00EA79ED">
        <w:trPr>
          <w:trHeight w:hRule="exact" w:val="341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  <w:b/>
              </w:rPr>
            </w:pPr>
            <w:r w:rsidRPr="00EA79ED">
              <w:rPr>
                <w:rFonts w:ascii="Times New Roman" w:hAnsi="Times New Roman"/>
                <w:b/>
                <w:spacing w:val="-2"/>
              </w:rPr>
              <w:t>8. Сопротивление контактов, Ом</w:t>
            </w:r>
          </w:p>
        </w:tc>
        <w:tc>
          <w:tcPr>
            <w:tcW w:w="964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0,030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0,035</w:t>
            </w:r>
          </w:p>
        </w:tc>
        <w:tc>
          <w:tcPr>
            <w:tcW w:w="992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0,040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0,045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0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0,050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ind w:left="125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0,055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0,055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0,050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0,045</w:t>
            </w:r>
          </w:p>
        </w:tc>
        <w:tc>
          <w:tcPr>
            <w:tcW w:w="851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0,040</w:t>
            </w:r>
          </w:p>
        </w:tc>
        <w:tc>
          <w:tcPr>
            <w:tcW w:w="850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0,035</w:t>
            </w:r>
          </w:p>
        </w:tc>
        <w:tc>
          <w:tcPr>
            <w:tcW w:w="756" w:type="dxa"/>
            <w:vAlign w:val="center"/>
          </w:tcPr>
          <w:p w:rsidR="00EA79ED" w:rsidRPr="00EA79ED" w:rsidRDefault="00EA79ED" w:rsidP="00EA79ED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  <w:spacing w:val="-2"/>
              </w:rPr>
              <w:t>0,030</w:t>
            </w:r>
          </w:p>
        </w:tc>
      </w:tr>
      <w:tr w:rsidR="00EA79ED" w:rsidRPr="00EC3727" w:rsidTr="00EA79ED">
        <w:trPr>
          <w:trHeight w:hRule="exact" w:val="434"/>
        </w:trPr>
        <w:tc>
          <w:tcPr>
            <w:tcW w:w="4673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9. Ном </w:t>
            </w:r>
            <w:r>
              <w:rPr>
                <w:rFonts w:ascii="Times New Roman" w:hAnsi="Times New Roman"/>
                <w:b/>
                <w:spacing w:val="-2"/>
                <w:lang w:val="en-US"/>
              </w:rPr>
              <w:t>U</w:t>
            </w:r>
            <w:r w:rsidRPr="00EA79ED"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в точке</w:t>
            </w:r>
            <w:r w:rsidRPr="00EA79ED">
              <w:rPr>
                <w:rFonts w:ascii="Times New Roman" w:hAnsi="Times New Roman"/>
                <w:b/>
              </w:rPr>
              <w:t xml:space="preserve"> КЗ</w:t>
            </w:r>
            <w:r w:rsidRPr="00EA79ED">
              <w:rPr>
                <w:rFonts w:ascii="Times New Roman" w:hAnsi="Times New Roman"/>
              </w:rPr>
              <w:t xml:space="preserve">, </w:t>
            </w:r>
            <w:proofErr w:type="spellStart"/>
            <w:r w:rsidRPr="00EA79ED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964" w:type="dxa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992" w:type="dxa"/>
          </w:tcPr>
          <w:p w:rsidR="00EA79ED" w:rsidRPr="00EA79ED" w:rsidRDefault="00EA79ED" w:rsidP="00EA79ED">
            <w:pPr>
              <w:shd w:val="clear" w:color="auto" w:fill="FFFFFF"/>
              <w:ind w:left="24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ind w:left="240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ind w:left="245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1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850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  <w:tc>
          <w:tcPr>
            <w:tcW w:w="756" w:type="dxa"/>
          </w:tcPr>
          <w:p w:rsidR="00EA79ED" w:rsidRPr="00EA79ED" w:rsidRDefault="00EA79ED" w:rsidP="00EA79ED">
            <w:pPr>
              <w:shd w:val="clear" w:color="auto" w:fill="FFFFFF"/>
              <w:rPr>
                <w:rFonts w:ascii="Times New Roman" w:hAnsi="Times New Roman"/>
              </w:rPr>
            </w:pPr>
            <w:r w:rsidRPr="00EA79ED">
              <w:rPr>
                <w:rFonts w:ascii="Times New Roman" w:hAnsi="Times New Roman"/>
              </w:rPr>
              <w:t>0,4</w:t>
            </w:r>
          </w:p>
        </w:tc>
      </w:tr>
    </w:tbl>
    <w:p w:rsidR="00EA79ED" w:rsidRDefault="00EA79ED" w:rsidP="00EA79ED">
      <w:pPr>
        <w:spacing w:after="160" w:line="259" w:lineRule="auto"/>
        <w:jc w:val="right"/>
        <w:rPr>
          <w:rFonts w:ascii="Times New Roman" w:hAnsi="Times New Roman"/>
          <w:sz w:val="28"/>
        </w:rPr>
      </w:pPr>
    </w:p>
    <w:p w:rsidR="00EA79ED" w:rsidRDefault="00EA79ED">
      <w:pPr>
        <w:spacing w:after="160" w:line="259" w:lineRule="auto"/>
        <w:rPr>
          <w:rFonts w:ascii="Times New Roman" w:hAnsi="Times New Roman"/>
          <w:sz w:val="28"/>
        </w:rPr>
        <w:sectPr w:rsidR="00EA79ED" w:rsidSect="00EA79ED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6E71D4" w:rsidRPr="00A8611E" w:rsidRDefault="006E71D4" w:rsidP="006E71D4">
      <w:pPr>
        <w:pStyle w:val="10"/>
        <w:jc w:val="center"/>
        <w:rPr>
          <w:rFonts w:ascii="Times New Roman" w:hAnsi="Times New Roman" w:cs="Times New Roman"/>
          <w:b/>
          <w:color w:val="008FC8"/>
        </w:rPr>
      </w:pPr>
      <w:r w:rsidRPr="00A8611E">
        <w:rPr>
          <w:rFonts w:ascii="Times New Roman" w:hAnsi="Times New Roman" w:cs="Times New Roman"/>
          <w:b/>
          <w:color w:val="008FC8"/>
          <w:sz w:val="28"/>
        </w:rPr>
        <w:lastRenderedPageBreak/>
        <w:t>Лабораторная</w:t>
      </w:r>
      <w:r w:rsidRPr="00A8611E">
        <w:rPr>
          <w:rFonts w:ascii="Times New Roman" w:hAnsi="Times New Roman" w:cs="Times New Roman"/>
          <w:b/>
          <w:color w:val="008FC8"/>
        </w:rPr>
        <w:t xml:space="preserve"> работа </w:t>
      </w:r>
      <w:r w:rsidRPr="00A8611E">
        <w:rPr>
          <w:rFonts w:ascii="Times New Roman" w:hAnsi="Times New Roman" w:cs="Times New Roman"/>
          <w:b/>
          <w:color w:val="008FC8"/>
          <w:sz w:val="28"/>
        </w:rPr>
        <w:t>№2</w:t>
      </w:r>
    </w:p>
    <w:p w:rsidR="006E71D4" w:rsidRDefault="00441A58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41A58">
        <w:rPr>
          <w:rFonts w:ascii="Times New Roman" w:hAnsi="Times New Roman"/>
          <w:b/>
          <w:bCs/>
          <w:sz w:val="28"/>
          <w:szCs w:val="28"/>
        </w:rPr>
        <w:t>Расчет трехфазного КЗ в цепи выше 1000 В</w:t>
      </w:r>
    </w:p>
    <w:p w:rsidR="00695521" w:rsidRDefault="00695521" w:rsidP="006E71D4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E71D4" w:rsidRPr="00014E80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4E80">
        <w:rPr>
          <w:rFonts w:ascii="Times New Roman" w:hAnsi="Times New Roman"/>
          <w:b/>
          <w:sz w:val="28"/>
          <w:szCs w:val="28"/>
        </w:rPr>
        <w:t xml:space="preserve">Цель работы </w:t>
      </w:r>
      <w:r w:rsidR="00441A58">
        <w:rPr>
          <w:rFonts w:ascii="Times New Roman" w:hAnsi="Times New Roman"/>
          <w:sz w:val="28"/>
          <w:szCs w:val="28"/>
        </w:rPr>
        <w:t>п</w:t>
      </w:r>
      <w:r w:rsidR="00441A58" w:rsidRPr="00441A58">
        <w:rPr>
          <w:rFonts w:ascii="Times New Roman" w:hAnsi="Times New Roman"/>
          <w:sz w:val="28"/>
          <w:szCs w:val="28"/>
        </w:rPr>
        <w:t xml:space="preserve">олучить практические навыки расчета </w:t>
      </w:r>
      <w:r w:rsidR="00441A58">
        <w:rPr>
          <w:rFonts w:ascii="Times New Roman" w:hAnsi="Times New Roman"/>
          <w:sz w:val="28"/>
          <w:szCs w:val="28"/>
        </w:rPr>
        <w:t xml:space="preserve">тока трёхфазного короткого </w:t>
      </w:r>
      <w:r w:rsidR="00441A58" w:rsidRPr="00441A58">
        <w:rPr>
          <w:rFonts w:ascii="Times New Roman" w:hAnsi="Times New Roman"/>
          <w:sz w:val="28"/>
          <w:szCs w:val="28"/>
        </w:rPr>
        <w:t>замыкания в сети выше 1000 В.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06E50">
        <w:rPr>
          <w:rFonts w:ascii="Times New Roman" w:hAnsi="Times New Roman"/>
          <w:b/>
          <w:sz w:val="28"/>
          <w:szCs w:val="28"/>
        </w:rPr>
        <w:t>План проведения занятия и пояснения по его выполнению</w:t>
      </w:r>
    </w:p>
    <w:p w:rsidR="00441A58" w:rsidRPr="00441A58" w:rsidRDefault="00D95A53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выдается преподавателем (таблица 2.1).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71D4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14E80">
        <w:rPr>
          <w:rFonts w:ascii="Times New Roman" w:hAnsi="Times New Roman"/>
          <w:b/>
          <w:sz w:val="28"/>
          <w:szCs w:val="28"/>
        </w:rPr>
        <w:t>Порядок выполнения лабораторной работы</w:t>
      </w:r>
    </w:p>
    <w:p w:rsidR="00695521" w:rsidRDefault="00695521" w:rsidP="006E71D4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Расчёт трёхфазных КЗ в сетях выше 1 </w:t>
      </w:r>
      <w:proofErr w:type="spellStart"/>
      <w:r w:rsidRPr="00441A58">
        <w:rPr>
          <w:rFonts w:ascii="Times New Roman" w:hAnsi="Times New Roman"/>
          <w:sz w:val="28"/>
          <w:szCs w:val="28"/>
        </w:rPr>
        <w:t>кВ</w:t>
      </w:r>
      <w:proofErr w:type="spellEnd"/>
      <w:r w:rsidRPr="00441A58">
        <w:rPr>
          <w:rFonts w:ascii="Times New Roman" w:hAnsi="Times New Roman"/>
          <w:sz w:val="28"/>
          <w:szCs w:val="28"/>
        </w:rPr>
        <w:t xml:space="preserve"> ведётся в относительных</w:t>
      </w:r>
      <w:r w:rsidR="00D95A53">
        <w:rPr>
          <w:rFonts w:ascii="Times New Roman" w:hAnsi="Times New Roman"/>
          <w:sz w:val="28"/>
          <w:szCs w:val="28"/>
        </w:rPr>
        <w:t xml:space="preserve"> </w:t>
      </w:r>
      <w:r w:rsidRPr="00441A58">
        <w:rPr>
          <w:rFonts w:ascii="Times New Roman" w:hAnsi="Times New Roman"/>
          <w:sz w:val="28"/>
          <w:szCs w:val="28"/>
        </w:rPr>
        <w:t>единицах, приведённых к базисной мощности. Для этого используются</w:t>
      </w:r>
      <w:r w:rsidR="00D95A53">
        <w:rPr>
          <w:rFonts w:ascii="Times New Roman" w:hAnsi="Times New Roman"/>
          <w:sz w:val="28"/>
          <w:szCs w:val="28"/>
        </w:rPr>
        <w:t xml:space="preserve"> </w:t>
      </w:r>
      <w:r w:rsidRPr="00441A58">
        <w:rPr>
          <w:rFonts w:ascii="Times New Roman" w:hAnsi="Times New Roman"/>
          <w:sz w:val="28"/>
          <w:szCs w:val="28"/>
        </w:rPr>
        <w:t>формулы, приведённые ниже: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Генератор:</w:t>
      </w:r>
    </w:p>
    <w:p w:rsidR="00441A58" w:rsidRPr="00441A58" w:rsidRDefault="00441A58" w:rsidP="00441A58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480" w:dyaOrig="780">
          <v:shape id="_x0000_i1048" type="#_x0000_t75" style="width:174pt;height:39.75pt" o:ole="">
            <v:imagedata r:id="rId55" o:title=""/>
          </v:shape>
          <o:OLEObject Type="Embed" ProgID="Equation.DSMT4" ShapeID="_x0000_i1048" DrawAspect="Content" ObjectID="_1758779457" r:id="rId56"/>
        </w:object>
      </w:r>
    </w:p>
    <w:p w:rsidR="00441A58" w:rsidRPr="00441A58" w:rsidRDefault="00441A58" w:rsidP="00441A58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41A58">
        <w:rPr>
          <w:rFonts w:ascii="Times New Roman" w:hAnsi="Times New Roman"/>
          <w:sz w:val="28"/>
          <w:szCs w:val="28"/>
        </w:rPr>
        <w:t xml:space="preserve"> </w:t>
      </w: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49" type="#_x0000_t75" style="width:16.5pt;height:19.5pt" o:ole="">
            <v:imagedata r:id="rId57" o:title=""/>
          </v:shape>
          <o:OLEObject Type="Embed" ProgID="Equation.DSMT4" ShapeID="_x0000_i1049" DrawAspect="Content" ObjectID="_1758779458" r:id="rId58"/>
        </w:object>
      </w:r>
      <w:r w:rsidRPr="00441A58">
        <w:rPr>
          <w:rFonts w:ascii="Times New Roman" w:hAnsi="Times New Roman"/>
          <w:sz w:val="28"/>
          <w:szCs w:val="28"/>
        </w:rPr>
        <w:t xml:space="preserve">- паспортные значения сверхпереходного сопротивления генератора в относительных единицах.(по отношению к номиналу). 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50" type="#_x0000_t75" style="width:16.5pt;height:19.5pt" o:ole="">
            <v:imagedata r:id="rId59" o:title=""/>
          </v:shape>
          <o:OLEObject Type="Embed" ProgID="Equation.DSMT4" ShapeID="_x0000_i1050" DrawAspect="Content" ObjectID="_1758779459" r:id="rId60"/>
        </w:object>
      </w:r>
      <w:r w:rsidRPr="00441A58">
        <w:rPr>
          <w:rFonts w:ascii="Times New Roman" w:hAnsi="Times New Roman"/>
          <w:sz w:val="28"/>
          <w:szCs w:val="28"/>
        </w:rPr>
        <w:t>- произвольно выбранная базисная мощность, МВА.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51" type="#_x0000_t75" style="width:16.5pt;height:19.5pt" o:ole="">
            <v:imagedata r:id="rId61" o:title=""/>
          </v:shape>
          <o:OLEObject Type="Embed" ProgID="Equation.DSMT4" ShapeID="_x0000_i1051" DrawAspect="Content" ObjectID="_1758779460" r:id="rId62"/>
        </w:object>
      </w:r>
      <w:r w:rsidRPr="00441A58">
        <w:rPr>
          <w:rFonts w:ascii="Times New Roman" w:hAnsi="Times New Roman"/>
          <w:sz w:val="28"/>
          <w:szCs w:val="28"/>
        </w:rPr>
        <w:t>- номинальная полная мощность генератора, МВА.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00" w:dyaOrig="380">
          <v:shape id="_x0000_i1052" type="#_x0000_t75" style="width:15.75pt;height:19.5pt" o:ole="">
            <v:imagedata r:id="rId63" o:title=""/>
          </v:shape>
          <o:OLEObject Type="Embed" ProgID="Equation.DSMT4" ShapeID="_x0000_i1052" DrawAspect="Content" ObjectID="_1758779461" r:id="rId64"/>
        </w:object>
      </w:r>
      <w:r w:rsidRPr="00441A58">
        <w:rPr>
          <w:rFonts w:ascii="Times New Roman" w:hAnsi="Times New Roman"/>
          <w:sz w:val="28"/>
          <w:szCs w:val="28"/>
        </w:rPr>
        <w:t>- его номинальная активная мощность, МВт.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720" w:dyaOrig="380">
          <v:shape id="_x0000_i1053" type="#_x0000_t75" style="width:36pt;height:19.5pt" o:ole="">
            <v:imagedata r:id="rId65" o:title=""/>
          </v:shape>
          <o:OLEObject Type="Embed" ProgID="Equation.DSMT4" ShapeID="_x0000_i1053" DrawAspect="Content" ObjectID="_1758779462" r:id="rId66"/>
        </w:object>
      </w:r>
      <w:r w:rsidRPr="00441A58">
        <w:rPr>
          <w:rFonts w:ascii="Times New Roman" w:hAnsi="Times New Roman"/>
          <w:sz w:val="28"/>
          <w:szCs w:val="28"/>
        </w:rPr>
        <w:t>- номинальный коэффициент мощности.</w:t>
      </w:r>
    </w:p>
    <w:p w:rsid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bookmarkStart w:id="2" w:name="_Toc183416430"/>
      <w:bookmarkStart w:id="3" w:name="_Toc183503846"/>
      <w:bookmarkStart w:id="4" w:name="_Toc183503903"/>
      <w:r w:rsidRPr="00441A58">
        <w:rPr>
          <w:rFonts w:ascii="Times New Roman" w:hAnsi="Times New Roman"/>
          <w:sz w:val="28"/>
          <w:szCs w:val="28"/>
        </w:rPr>
        <w:t>2. Трансформатор (автотрансформатор):</w:t>
      </w:r>
      <w:r w:rsidRPr="00441A58">
        <w:rPr>
          <w:rFonts w:ascii="Times New Roman" w:hAnsi="Times New Roman"/>
          <w:iCs/>
          <w:sz w:val="28"/>
          <w:szCs w:val="28"/>
        </w:rPr>
        <w:t xml:space="preserve"> </w:t>
      </w:r>
    </w:p>
    <w:bookmarkEnd w:id="2"/>
    <w:bookmarkEnd w:id="3"/>
    <w:bookmarkEnd w:id="4"/>
    <w:p w:rsidR="00441A58" w:rsidRPr="00441A58" w:rsidRDefault="00441A58" w:rsidP="00441A58">
      <w:pPr>
        <w:widowControl w:val="0"/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  <w:r w:rsidRPr="00441A58">
        <w:rPr>
          <w:rFonts w:ascii="Times New Roman" w:hAnsi="Times New Roman"/>
          <w:iCs/>
          <w:sz w:val="28"/>
          <w:szCs w:val="28"/>
        </w:rPr>
        <w:object w:dxaOrig="1760" w:dyaOrig="780">
          <v:shape id="_x0000_i1054" type="#_x0000_t75" style="width:88.5pt;height:39.75pt" o:ole="">
            <v:imagedata r:id="rId67" o:title=""/>
          </v:shape>
          <o:OLEObject Type="Embed" ProgID="Equation.DSMT4" ShapeID="_x0000_i1054" DrawAspect="Content" ObjectID="_1758779463" r:id="rId68"/>
        </w:objec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где </w:t>
      </w: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55" type="#_x0000_t75" style="width:16.5pt;height:19.5pt" o:ole="">
            <v:imagedata r:id="rId69" o:title=""/>
          </v:shape>
          <o:OLEObject Type="Embed" ProgID="Equation.DSMT4" ShapeID="_x0000_i1055" DrawAspect="Content" ObjectID="_1758779464" r:id="rId70"/>
        </w:object>
      </w:r>
      <w:r w:rsidRPr="00441A58">
        <w:rPr>
          <w:rFonts w:ascii="Times New Roman" w:hAnsi="Times New Roman"/>
          <w:sz w:val="28"/>
          <w:szCs w:val="28"/>
        </w:rPr>
        <w:t>- номинальная полная мощность трансформатора, МВА;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41A58">
        <w:rPr>
          <w:rFonts w:ascii="Times New Roman" w:hAnsi="Times New Roman"/>
          <w:sz w:val="28"/>
          <w:szCs w:val="28"/>
        </w:rPr>
        <w:t xml:space="preserve"> </w:t>
      </w:r>
      <w:r w:rsidRPr="00441A58">
        <w:rPr>
          <w:rFonts w:ascii="Times New Roman" w:hAnsi="Times New Roman"/>
          <w:sz w:val="28"/>
          <w:szCs w:val="28"/>
        </w:rPr>
        <w:object w:dxaOrig="440" w:dyaOrig="380">
          <v:shape id="_x0000_i1056" type="#_x0000_t75" style="width:22.5pt;height:19.5pt" o:ole="">
            <v:imagedata r:id="rId71" o:title=""/>
          </v:shape>
          <o:OLEObject Type="Embed" ProgID="Equation.DSMT4" ShapeID="_x0000_i1056" DrawAspect="Content" ObjectID="_1758779465" r:id="rId72"/>
        </w:object>
      </w:r>
      <w:r w:rsidRPr="00441A58">
        <w:rPr>
          <w:rFonts w:ascii="Times New Roman" w:hAnsi="Times New Roman"/>
          <w:sz w:val="28"/>
          <w:szCs w:val="28"/>
        </w:rPr>
        <w:t xml:space="preserve">- номинальное напряжение короткого замыкания;   </w:t>
      </w:r>
    </w:p>
    <w:p w:rsid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441A58">
        <w:rPr>
          <w:rFonts w:ascii="Times New Roman" w:hAnsi="Times New Roman"/>
          <w:sz w:val="28"/>
          <w:szCs w:val="28"/>
        </w:rPr>
        <w:t>Токоограничивающий реактор: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2680" w:dyaOrig="840">
          <v:shape id="_x0000_i1057" type="#_x0000_t75" style="width:133.5pt;height:42pt" o:ole="">
            <v:imagedata r:id="rId73" o:title=""/>
          </v:shape>
          <o:OLEObject Type="Embed" ProgID="Equation.DSMT4" ShapeID="_x0000_i1057" DrawAspect="Content" ObjectID="_1758779466" r:id="rId74"/>
        </w:object>
      </w:r>
    </w:p>
    <w:p w:rsidR="00441A58" w:rsidRPr="00441A58" w:rsidRDefault="00441A58" w:rsidP="00D95A53">
      <w:pPr>
        <w:widowControl w:val="0"/>
        <w:spacing w:line="36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где: </w:t>
      </w:r>
      <w:r w:rsidRPr="00441A58">
        <w:rPr>
          <w:rFonts w:ascii="Times New Roman" w:hAnsi="Times New Roman"/>
          <w:sz w:val="28"/>
          <w:szCs w:val="28"/>
        </w:rPr>
        <w:object w:dxaOrig="460" w:dyaOrig="420">
          <v:shape id="_x0000_i1058" type="#_x0000_t75" style="width:23.25pt;height:21.75pt" o:ole="">
            <v:imagedata r:id="rId75" o:title=""/>
          </v:shape>
          <o:OLEObject Type="Embed" ProgID="Equation.DSMT4" ShapeID="_x0000_i1058" DrawAspect="Content" ObjectID="_1758779467" r:id="rId76"/>
        </w:object>
      </w:r>
      <w:r w:rsidRPr="00441A58">
        <w:rPr>
          <w:rFonts w:ascii="Times New Roman" w:hAnsi="Times New Roman"/>
          <w:sz w:val="28"/>
          <w:szCs w:val="28"/>
        </w:rPr>
        <w:t>- сопротивление реактора (по отношению к номиналу);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60" w:dyaOrig="380">
          <v:shape id="_x0000_i1059" type="#_x0000_t75" style="width:18pt;height:19.5pt" o:ole="">
            <v:imagedata r:id="rId77" o:title=""/>
          </v:shape>
          <o:OLEObject Type="Embed" ProgID="Equation.DSMT4" ShapeID="_x0000_i1059" DrawAspect="Content" ObjectID="_1758779468" r:id="rId78"/>
        </w:object>
      </w:r>
      <w:r w:rsidRPr="00441A58">
        <w:rPr>
          <w:rFonts w:ascii="Times New Roman" w:hAnsi="Times New Roman"/>
          <w:sz w:val="28"/>
          <w:szCs w:val="28"/>
        </w:rPr>
        <w:t xml:space="preserve">- его </w:t>
      </w:r>
      <w:proofErr w:type="spellStart"/>
      <w:r w:rsidRPr="00441A58">
        <w:rPr>
          <w:rFonts w:ascii="Times New Roman" w:hAnsi="Times New Roman"/>
          <w:sz w:val="28"/>
          <w:szCs w:val="28"/>
        </w:rPr>
        <w:t>средненоминальное</w:t>
      </w:r>
      <w:proofErr w:type="spellEnd"/>
      <w:r w:rsidRPr="00441A58">
        <w:rPr>
          <w:rFonts w:ascii="Times New Roman" w:hAnsi="Times New Roman"/>
          <w:sz w:val="28"/>
          <w:szCs w:val="28"/>
        </w:rPr>
        <w:t xml:space="preserve"> напряжение, </w:t>
      </w:r>
      <w:proofErr w:type="spellStart"/>
      <w:r w:rsidRPr="00441A58">
        <w:rPr>
          <w:rFonts w:ascii="Times New Roman" w:hAnsi="Times New Roman"/>
          <w:sz w:val="28"/>
          <w:szCs w:val="28"/>
        </w:rPr>
        <w:t>кВ</w:t>
      </w:r>
      <w:proofErr w:type="spellEnd"/>
      <w:r w:rsidRPr="00441A58">
        <w:rPr>
          <w:rFonts w:ascii="Times New Roman" w:hAnsi="Times New Roman"/>
          <w:sz w:val="28"/>
          <w:szCs w:val="28"/>
        </w:rPr>
        <w:t xml:space="preserve">; 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279" w:dyaOrig="380">
          <v:shape id="_x0000_i1060" type="#_x0000_t75" style="width:13.5pt;height:19.5pt" o:ole="">
            <v:imagedata r:id="rId79" o:title=""/>
          </v:shape>
          <o:OLEObject Type="Embed" ProgID="Equation.DSMT4" ShapeID="_x0000_i1060" DrawAspect="Content" ObjectID="_1758779469" r:id="rId80"/>
        </w:object>
      </w:r>
      <w:r w:rsidRPr="00441A58">
        <w:rPr>
          <w:rFonts w:ascii="Times New Roman" w:hAnsi="Times New Roman"/>
          <w:sz w:val="28"/>
          <w:szCs w:val="28"/>
        </w:rPr>
        <w:t>- номинальный ток реактора, кА;</w:t>
      </w:r>
    </w:p>
    <w:p w:rsidR="00D95A53" w:rsidRDefault="00D95A53" w:rsidP="00D95A5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441A58" w:rsidRPr="00441A58">
        <w:rPr>
          <w:rFonts w:ascii="Times New Roman" w:hAnsi="Times New Roman"/>
          <w:sz w:val="28"/>
          <w:szCs w:val="28"/>
        </w:rPr>
        <w:t>Линии электропередач: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840" w:dyaOrig="780">
          <v:shape id="_x0000_i1061" type="#_x0000_t75" style="width:91.5pt;height:39.75pt" o:ole="">
            <v:imagedata r:id="rId81" o:title=""/>
          </v:shape>
          <o:OLEObject Type="Embed" ProgID="Equation.DSMT4" ShapeID="_x0000_i1061" DrawAspect="Content" ObjectID="_1758779470" r:id="rId82"/>
        </w:object>
      </w:r>
    </w:p>
    <w:p w:rsidR="00441A58" w:rsidRPr="00441A58" w:rsidRDefault="00441A58" w:rsidP="00D95A53">
      <w:pPr>
        <w:widowControl w:val="0"/>
        <w:spacing w:line="36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где: </w:t>
      </w:r>
      <w:r w:rsidRPr="00441A58">
        <w:rPr>
          <w:rFonts w:ascii="Times New Roman" w:hAnsi="Times New Roman"/>
          <w:sz w:val="28"/>
          <w:szCs w:val="28"/>
        </w:rPr>
        <w:object w:dxaOrig="300" w:dyaOrig="380">
          <v:shape id="_x0000_i1062" type="#_x0000_t75" style="width:15.75pt;height:19.5pt" o:ole="">
            <v:imagedata r:id="rId83" o:title=""/>
          </v:shape>
          <o:OLEObject Type="Embed" ProgID="Equation.DSMT4" ShapeID="_x0000_i1062" DrawAspect="Content" ObjectID="_1758779471" r:id="rId84"/>
        </w:object>
      </w:r>
      <w:r w:rsidRPr="00441A58">
        <w:rPr>
          <w:rFonts w:ascii="Times New Roman" w:hAnsi="Times New Roman"/>
          <w:sz w:val="28"/>
          <w:szCs w:val="28"/>
        </w:rPr>
        <w:t>- удельное сопротивлении линии, Ом/км;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60" w:dyaOrig="300">
          <v:shape id="_x0000_i1063" type="#_x0000_t75" style="width:7.5pt;height:15.75pt" o:ole="">
            <v:imagedata r:id="rId85" o:title=""/>
          </v:shape>
          <o:OLEObject Type="Embed" ProgID="Equation.DSMT4" ShapeID="_x0000_i1063" DrawAspect="Content" ObjectID="_1758779472" r:id="rId86"/>
        </w:object>
      </w:r>
      <w:r w:rsidRPr="00441A58">
        <w:rPr>
          <w:rFonts w:ascii="Times New Roman" w:hAnsi="Times New Roman"/>
          <w:sz w:val="28"/>
          <w:szCs w:val="28"/>
        </w:rPr>
        <w:t>- длинна линии, км;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380" w:dyaOrig="420">
          <v:shape id="_x0000_i1064" type="#_x0000_t75" style="width:19.5pt;height:21.75pt" o:ole="">
            <v:imagedata r:id="rId87" o:title=""/>
          </v:shape>
          <o:OLEObject Type="Embed" ProgID="Equation.DSMT4" ShapeID="_x0000_i1064" DrawAspect="Content" ObjectID="_1758779473" r:id="rId88"/>
        </w:object>
      </w:r>
      <w:r w:rsidRPr="00441A58">
        <w:rPr>
          <w:rFonts w:ascii="Times New Roman" w:hAnsi="Times New Roman"/>
          <w:sz w:val="28"/>
          <w:szCs w:val="28"/>
        </w:rPr>
        <w:t xml:space="preserve">- её </w:t>
      </w:r>
      <w:proofErr w:type="spellStart"/>
      <w:r w:rsidRPr="00441A58">
        <w:rPr>
          <w:rFonts w:ascii="Times New Roman" w:hAnsi="Times New Roman"/>
          <w:sz w:val="28"/>
          <w:szCs w:val="28"/>
        </w:rPr>
        <w:t>средненоминальное</w:t>
      </w:r>
      <w:proofErr w:type="spellEnd"/>
      <w:r w:rsidRPr="00441A58">
        <w:rPr>
          <w:rFonts w:ascii="Times New Roman" w:hAnsi="Times New Roman"/>
          <w:sz w:val="28"/>
          <w:szCs w:val="28"/>
        </w:rPr>
        <w:t xml:space="preserve"> напряжение;</w:t>
      </w:r>
    </w:p>
    <w:p w:rsidR="00D95A53" w:rsidRDefault="00D95A53" w:rsidP="00D95A5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441A58" w:rsidRPr="00441A58">
        <w:rPr>
          <w:rFonts w:ascii="Times New Roman" w:hAnsi="Times New Roman"/>
          <w:sz w:val="28"/>
          <w:szCs w:val="28"/>
        </w:rPr>
        <w:t>Система: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180" w:dyaOrig="780">
          <v:shape id="_x0000_i1065" type="#_x0000_t75" style="width:59.25pt;height:39.75pt" o:ole="">
            <v:imagedata r:id="rId89" o:title=""/>
          </v:shape>
          <o:OLEObject Type="Embed" ProgID="Equation.DSMT4" ShapeID="_x0000_i1065" DrawAspect="Content" ObjectID="_1758779474" r:id="rId90"/>
        </w:object>
      </w:r>
    </w:p>
    <w:p w:rsidR="00441A58" w:rsidRPr="00441A58" w:rsidRDefault="00441A58" w:rsidP="00D95A53">
      <w:pPr>
        <w:widowControl w:val="0"/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где </w:t>
      </w: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66" type="#_x0000_t75" style="width:16.5pt;height:19.5pt" o:ole="">
            <v:imagedata r:id="rId91" o:title=""/>
          </v:shape>
          <o:OLEObject Type="Embed" ProgID="Equation.DSMT4" ShapeID="_x0000_i1066" DrawAspect="Content" ObjectID="_1758779475" r:id="rId92"/>
        </w:object>
      </w:r>
      <w:r w:rsidRPr="00441A58">
        <w:rPr>
          <w:rFonts w:ascii="Times New Roman" w:hAnsi="Times New Roman"/>
          <w:sz w:val="28"/>
          <w:szCs w:val="28"/>
        </w:rPr>
        <w:t xml:space="preserve">- мощность короткого замыкания на зажимах сети, МВА; 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Расчетная схема приведена на рис. 2.1.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8749" w:dyaOrig="2239">
          <v:shape id="_x0000_i1067" type="#_x0000_t75" style="width:437.25pt;height:112.5pt" o:ole="">
            <v:imagedata r:id="rId93" o:title=""/>
          </v:shape>
          <o:OLEObject Type="Embed" ProgID="KOMPAS.FRW" ShapeID="_x0000_i1067" DrawAspect="Content" ObjectID="_1758779476" r:id="rId94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Рис.2.1. Расчетная схема</w:t>
      </w:r>
    </w:p>
    <w:p w:rsidR="00582FA1" w:rsidRDefault="00582FA1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A8611E" w:rsidRDefault="00A8611E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A8611E" w:rsidRDefault="00A8611E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A8611E" w:rsidRDefault="00A8611E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A8611E" w:rsidRDefault="00A8611E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:rsidR="00D95A53" w:rsidRPr="00D95A53" w:rsidRDefault="00D95A53" w:rsidP="00D95A53">
      <w:pPr>
        <w:widowControl w:val="0"/>
        <w:spacing w:line="36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 w:rsidRPr="00D95A53">
        <w:rPr>
          <w:rFonts w:ascii="Times New Roman" w:hAnsi="Times New Roman"/>
          <w:b/>
          <w:sz w:val="28"/>
          <w:szCs w:val="28"/>
        </w:rPr>
        <w:lastRenderedPageBreak/>
        <w:t>Методика расчета</w:t>
      </w:r>
    </w:p>
    <w:p w:rsidR="00441A58" w:rsidRPr="00441A58" w:rsidRDefault="00441A58" w:rsidP="00441A58">
      <w:pPr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Путем последовательных преобразований получают простейшую схему замещения (рис.2.2).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7511" w:dyaOrig="1444">
          <v:shape id="_x0000_i1068" type="#_x0000_t75" style="width:446.25pt;height:85.5pt" o:ole="">
            <v:imagedata r:id="rId95" o:title=""/>
          </v:shape>
          <o:OLEObject Type="Embed" ProgID="KOMPAS.FRW" ShapeID="_x0000_i1068" DrawAspect="Content" ObjectID="_1758779477" r:id="rId96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Рис.2.2. Схема замещения сети</w: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1A58" w:rsidRPr="00441A58" w:rsidRDefault="00441A58" w:rsidP="00441A58">
      <w:pPr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Тогда в зависимости от точки короткого замыкания: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К1: </w:t>
      </w:r>
      <w:r w:rsidRPr="00441A58">
        <w:rPr>
          <w:rFonts w:ascii="Times New Roman" w:hAnsi="Times New Roman"/>
          <w:sz w:val="28"/>
          <w:szCs w:val="28"/>
        </w:rPr>
        <w:object w:dxaOrig="1520" w:dyaOrig="639">
          <v:shape id="_x0000_i1069" type="#_x0000_t75" style="width:76.5pt;height:31.5pt" o:ole="">
            <v:imagedata r:id="rId97" o:title=""/>
          </v:shape>
          <o:OLEObject Type="Embed" ProgID="Equation.DSMT4" ShapeID="_x0000_i1069" DrawAspect="Content" ObjectID="_1758779478" r:id="rId98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К2:  </w:t>
      </w:r>
      <w:r w:rsidRPr="00441A58">
        <w:rPr>
          <w:rFonts w:ascii="Times New Roman" w:hAnsi="Times New Roman"/>
          <w:sz w:val="28"/>
          <w:szCs w:val="28"/>
        </w:rPr>
        <w:object w:dxaOrig="2299" w:dyaOrig="639">
          <v:shape id="_x0000_i1070" type="#_x0000_t75" style="width:114.75pt;height:31.5pt" o:ole="">
            <v:imagedata r:id="rId99" o:title=""/>
          </v:shape>
          <o:OLEObject Type="Embed" ProgID="Equation.DSMT4" ShapeID="_x0000_i1070" DrawAspect="Content" ObjectID="_1758779479" r:id="rId100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К3: </w:t>
      </w:r>
      <w:r w:rsidRPr="00441A58">
        <w:rPr>
          <w:rFonts w:ascii="Times New Roman" w:hAnsi="Times New Roman"/>
          <w:sz w:val="28"/>
          <w:szCs w:val="28"/>
        </w:rPr>
        <w:object w:dxaOrig="3060" w:dyaOrig="639">
          <v:shape id="_x0000_i1071" type="#_x0000_t75" style="width:153.75pt;height:31.5pt" o:ole="">
            <v:imagedata r:id="rId101" o:title=""/>
          </v:shape>
          <o:OLEObject Type="Embed" ProgID="Equation.DSMT4" ShapeID="_x0000_i1071" DrawAspect="Content" ObjectID="_1758779480" r:id="rId102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К4: </w:t>
      </w:r>
      <w:r w:rsidRPr="00441A58">
        <w:rPr>
          <w:rFonts w:ascii="Times New Roman" w:hAnsi="Times New Roman"/>
          <w:sz w:val="28"/>
          <w:szCs w:val="28"/>
        </w:rPr>
        <w:object w:dxaOrig="3879" w:dyaOrig="639">
          <v:shape id="_x0000_i1072" type="#_x0000_t75" style="width:193.5pt;height:31.5pt" o:ole="">
            <v:imagedata r:id="rId103" o:title=""/>
          </v:shape>
          <o:OLEObject Type="Embed" ProgID="Equation.DSMT4" ShapeID="_x0000_i1072" DrawAspect="Content" ObjectID="_1758779481" r:id="rId104"/>
        </w:object>
      </w:r>
    </w:p>
    <w:p w:rsidR="00441A58" w:rsidRPr="00441A58" w:rsidRDefault="00441A58" w:rsidP="00441A58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результирующее сверхпереходное сопротивление по продольной оси расчетной схемы до точки короткого замыкания при выбранной величине базисной мощности </w:t>
      </w:r>
      <w:r w:rsidRPr="00441A58">
        <w:rPr>
          <w:rFonts w:ascii="Times New Roman" w:hAnsi="Times New Roman"/>
          <w:sz w:val="28"/>
          <w:szCs w:val="28"/>
        </w:rPr>
        <w:object w:dxaOrig="320" w:dyaOrig="380">
          <v:shape id="_x0000_i1073" type="#_x0000_t75" style="width:16.5pt;height:19.5pt" o:ole="">
            <v:imagedata r:id="rId105" o:title=""/>
          </v:shape>
          <o:OLEObject Type="Embed" ProgID="Equation.DSMT4" ShapeID="_x0000_i1073" DrawAspect="Content" ObjectID="_1758779482" r:id="rId106"/>
        </w:object>
      </w:r>
      <w:r w:rsidRPr="00441A58">
        <w:rPr>
          <w:rFonts w:ascii="Times New Roman" w:hAnsi="Times New Roman"/>
          <w:sz w:val="28"/>
          <w:szCs w:val="28"/>
        </w:rPr>
        <w:t xml:space="preserve">. </w:t>
      </w:r>
    </w:p>
    <w:p w:rsidR="00441A58" w:rsidRPr="00441A58" w:rsidRDefault="00441A58" w:rsidP="00D95A53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Для метода расчетных кривых рассчитать расчетные значения сопротивлений для каждой точки КЗ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880" w:dyaOrig="780">
          <v:shape id="_x0000_i1074" type="#_x0000_t75" style="width:94.5pt;height:39.75pt" o:ole="">
            <v:imagedata r:id="rId107" o:title=""/>
          </v:shape>
          <o:OLEObject Type="Embed" ProgID="Equation.DSMT4" ShapeID="_x0000_i1074" DrawAspect="Content" ObjectID="_1758779483" r:id="rId108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420" w:dyaOrig="780">
          <v:shape id="_x0000_i1075" type="#_x0000_t75" style="width:71.25pt;height:39.75pt" o:ole="">
            <v:imagedata r:id="rId109" o:title=""/>
          </v:shape>
          <o:OLEObject Type="Embed" ProgID="Equation.DSMT4" ShapeID="_x0000_i1075" DrawAspect="Content" ObjectID="_1758779484" r:id="rId110"/>
        </w:object>
      </w:r>
    </w:p>
    <w:p w:rsidR="00441A58" w:rsidRPr="00441A58" w:rsidRDefault="00441A58" w:rsidP="00D95A53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Использую расчетные кривые для конкретного вида генератора (по варианту), находят периодическую слагающую тока КЗ для заданных моментов времени. Затем пересчитывают их на новый базис:</w:t>
      </w:r>
    </w:p>
    <w:p w:rsidR="00441A58" w:rsidRPr="00441A58" w:rsidRDefault="00441A58" w:rsidP="00D95A53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Пересчитать полученный ток в именованных единицах, используя </w:t>
      </w:r>
      <w:r w:rsidRPr="00441A58">
        <w:rPr>
          <w:rFonts w:ascii="Times New Roman" w:hAnsi="Times New Roman"/>
          <w:sz w:val="28"/>
          <w:szCs w:val="28"/>
        </w:rPr>
        <w:lastRenderedPageBreak/>
        <w:t xml:space="preserve">базисный ток аварийной ступени: </w: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380" w:dyaOrig="400">
          <v:shape id="_x0000_i1076" type="#_x0000_t75" style="width:69.75pt;height:19.5pt" o:ole="">
            <v:imagedata r:id="rId111" o:title=""/>
          </v:shape>
          <o:OLEObject Type="Embed" ProgID="Equation.DSMT4" ShapeID="_x0000_i1076" DrawAspect="Content" ObjectID="_1758779485" r:id="rId112"/>
        </w:object>
      </w:r>
    </w:p>
    <w:p w:rsidR="00441A58" w:rsidRPr="00441A58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object w:dxaOrig="1420" w:dyaOrig="800">
          <v:shape id="_x0000_i1077" type="#_x0000_t75" style="width:71.25pt;height:40.5pt" o:ole="">
            <v:imagedata r:id="rId113" o:title=""/>
          </v:shape>
          <o:OLEObject Type="Embed" ProgID="Equation.DSMT4" ShapeID="_x0000_i1077" DrawAspect="Content" ObjectID="_1758779486" r:id="rId114"/>
        </w:object>
      </w:r>
    </w:p>
    <w:p w:rsidR="00441A58" w:rsidRPr="00441A58" w:rsidRDefault="00441A58" w:rsidP="00D95A53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>Свести в сводную таблицу результаты расчётов и построить зависимость периодической слагающей тока трехфазного КЗ от времени.</w:t>
      </w:r>
    </w:p>
    <w:p w:rsidR="00441A58" w:rsidRPr="00441A58" w:rsidRDefault="00441A58" w:rsidP="00D95A53">
      <w:pPr>
        <w:widowControl w:val="0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Рассчитать ударный ток трехфазного (в именованных единицах) КЗ для всех точек КЗ: </w:t>
      </w:r>
    </w:p>
    <w:p w:rsidR="00D95A53" w:rsidRDefault="00441A58" w:rsidP="00D95A53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  <w:lang w:val="en-US"/>
        </w:rPr>
        <w:object w:dxaOrig="1660" w:dyaOrig="480">
          <v:shape id="_x0000_i1078" type="#_x0000_t75" style="width:83.25pt;height:24pt" o:ole="">
            <v:imagedata r:id="rId115" o:title=""/>
          </v:shape>
          <o:OLEObject Type="Embed" ProgID="Equation.DSMT4" ShapeID="_x0000_i1078" DrawAspect="Content" ObjectID="_1758779487" r:id="rId116"/>
        </w:object>
      </w:r>
    </w:p>
    <w:p w:rsidR="00441A58" w:rsidRPr="00441A58" w:rsidRDefault="00441A58" w:rsidP="00D95A5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A58">
        <w:rPr>
          <w:rFonts w:ascii="Times New Roman" w:hAnsi="Times New Roman"/>
          <w:sz w:val="28"/>
          <w:szCs w:val="28"/>
        </w:rPr>
        <w:t xml:space="preserve">где </w:t>
      </w:r>
      <w:r w:rsidRPr="00441A58">
        <w:rPr>
          <w:rFonts w:ascii="Times New Roman" w:hAnsi="Times New Roman"/>
          <w:sz w:val="28"/>
          <w:szCs w:val="28"/>
        </w:rPr>
        <w:object w:dxaOrig="300" w:dyaOrig="420">
          <v:shape id="_x0000_i1079" type="#_x0000_t75" style="width:15.75pt;height:21.75pt" o:ole="">
            <v:imagedata r:id="rId117" o:title=""/>
          </v:shape>
          <o:OLEObject Type="Embed" ProgID="Equation.DSMT4" ShapeID="_x0000_i1079" DrawAspect="Content" ObjectID="_1758779488" r:id="rId118"/>
        </w:object>
      </w:r>
      <w:r w:rsidRPr="00441A58">
        <w:rPr>
          <w:rFonts w:ascii="Times New Roman" w:hAnsi="Times New Roman"/>
          <w:sz w:val="28"/>
          <w:szCs w:val="28"/>
        </w:rPr>
        <w:t>- ударный коэффициент.</w:t>
      </w:r>
    </w:p>
    <w:p w:rsidR="006E71D4" w:rsidRPr="0047170C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7170C">
        <w:rPr>
          <w:rFonts w:ascii="Times New Roman" w:hAnsi="Times New Roman"/>
          <w:b/>
          <w:sz w:val="28"/>
          <w:szCs w:val="28"/>
        </w:rPr>
        <w:t>Содержание отчёта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Титульный лист.</w:t>
      </w:r>
    </w:p>
    <w:p w:rsidR="006E71D4" w:rsidRDefault="006E71D4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Цель работы</w:t>
      </w:r>
      <w:r w:rsidR="00BF2B15">
        <w:rPr>
          <w:rFonts w:ascii="Times New Roman" w:hAnsi="Times New Roman"/>
          <w:sz w:val="28"/>
          <w:szCs w:val="28"/>
        </w:rPr>
        <w:t>.</w:t>
      </w:r>
    </w:p>
    <w:p w:rsidR="00D95A53" w:rsidRPr="00D95A53" w:rsidRDefault="00D95A53" w:rsidP="00D95A5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5A53">
        <w:rPr>
          <w:rFonts w:ascii="Times New Roman" w:hAnsi="Times New Roman"/>
          <w:sz w:val="28"/>
          <w:szCs w:val="28"/>
        </w:rPr>
        <w:t>3. Расчет индивидуального задания по варианту (выдается преподавателем)</w:t>
      </w:r>
      <w:r>
        <w:rPr>
          <w:rFonts w:ascii="Times New Roman" w:hAnsi="Times New Roman"/>
          <w:sz w:val="28"/>
          <w:szCs w:val="28"/>
        </w:rPr>
        <w:t>.</w:t>
      </w:r>
    </w:p>
    <w:p w:rsidR="00D95A53" w:rsidRPr="00D95A53" w:rsidRDefault="00D95A53" w:rsidP="00D95A5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5A53">
        <w:rPr>
          <w:rFonts w:ascii="Times New Roman" w:hAnsi="Times New Roman"/>
          <w:sz w:val="28"/>
          <w:szCs w:val="28"/>
        </w:rPr>
        <w:t>4. Выводы по работе.</w:t>
      </w:r>
    </w:p>
    <w:p w:rsidR="006E71D4" w:rsidRPr="0084729E" w:rsidRDefault="00582FA1" w:rsidP="006E71D4">
      <w:pPr>
        <w:widowControl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Ответы на контрольные вопросы</w:t>
      </w:r>
    </w:p>
    <w:p w:rsidR="006E71D4" w:rsidRPr="0047170C" w:rsidRDefault="006E71D4" w:rsidP="006E71D4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7170C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95A53">
        <w:rPr>
          <w:rFonts w:ascii="Times New Roman" w:hAnsi="Times New Roman"/>
          <w:sz w:val="28"/>
          <w:szCs w:val="28"/>
        </w:rPr>
        <w:t>Сверхпереходный ток КЗ – что это такое? Какими параметрами он</w:t>
      </w:r>
      <w:r w:rsidRPr="00D95A53">
        <w:rPr>
          <w:rFonts w:ascii="Times New Roman" w:hAnsi="Times New Roman"/>
          <w:sz w:val="28"/>
          <w:szCs w:val="28"/>
        </w:rPr>
        <w:br/>
        <w:t>определяется?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95A53">
        <w:rPr>
          <w:rFonts w:ascii="Times New Roman" w:hAnsi="Times New Roman"/>
          <w:sz w:val="28"/>
          <w:szCs w:val="28"/>
        </w:rPr>
        <w:t>Переходный ток КЗ – что это такое? Какими параметрами он определяется?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95A53">
        <w:rPr>
          <w:rFonts w:ascii="Times New Roman" w:hAnsi="Times New Roman"/>
          <w:sz w:val="28"/>
          <w:szCs w:val="28"/>
        </w:rPr>
        <w:t>Установившийся ток КЗ – что это такое? Какими параметрами 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5A53">
        <w:rPr>
          <w:rFonts w:ascii="Times New Roman" w:hAnsi="Times New Roman"/>
          <w:sz w:val="28"/>
          <w:szCs w:val="28"/>
        </w:rPr>
        <w:t>определяется?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95A53">
        <w:rPr>
          <w:rFonts w:ascii="Times New Roman" w:hAnsi="Times New Roman"/>
          <w:sz w:val="28"/>
          <w:szCs w:val="28"/>
        </w:rPr>
        <w:t>Какие паспортные параметры описывают синхронный генератор?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D95A53">
        <w:rPr>
          <w:rFonts w:ascii="Times New Roman" w:hAnsi="Times New Roman"/>
          <w:sz w:val="28"/>
          <w:szCs w:val="28"/>
        </w:rPr>
        <w:t>Почему генератор замещается сопротивлением по продольной оси?</w:t>
      </w:r>
    </w:p>
    <w:p w:rsidR="00D95A53" w:rsidRP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D95A53">
        <w:rPr>
          <w:rFonts w:ascii="Times New Roman" w:hAnsi="Times New Roman"/>
          <w:sz w:val="28"/>
          <w:szCs w:val="28"/>
        </w:rPr>
        <w:t>Как влияет АРВ генератора на характер переходного процесса при КЗ?</w:t>
      </w:r>
    </w:p>
    <w:p w:rsid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D95A53">
        <w:rPr>
          <w:rFonts w:ascii="Times New Roman" w:hAnsi="Times New Roman"/>
          <w:sz w:val="28"/>
          <w:szCs w:val="28"/>
        </w:rPr>
        <w:t xml:space="preserve">Как изменяется </w:t>
      </w:r>
      <w:proofErr w:type="spellStart"/>
      <w:r w:rsidRPr="00D95A53">
        <w:rPr>
          <w:rFonts w:ascii="Times New Roman" w:hAnsi="Times New Roman"/>
          <w:i/>
          <w:iCs/>
          <w:sz w:val="28"/>
          <w:szCs w:val="28"/>
        </w:rPr>
        <w:t>I</w:t>
      </w:r>
      <w:r w:rsidRPr="00D95A53">
        <w:rPr>
          <w:rFonts w:ascii="Times New Roman" w:hAnsi="Times New Roman"/>
          <w:i/>
          <w:iCs/>
          <w:sz w:val="28"/>
          <w:szCs w:val="28"/>
          <w:vertAlign w:val="subscript"/>
        </w:rPr>
        <w:t>nk</w:t>
      </w:r>
      <w:proofErr w:type="spellEnd"/>
      <w:r w:rsidRPr="00D95A53">
        <w:rPr>
          <w:rFonts w:ascii="Times New Roman" w:hAnsi="Times New Roman"/>
          <w:i/>
          <w:iCs/>
          <w:sz w:val="28"/>
          <w:szCs w:val="28"/>
        </w:rPr>
        <w:t xml:space="preserve">=f(T) </w:t>
      </w:r>
      <w:r w:rsidRPr="00D95A53">
        <w:rPr>
          <w:rFonts w:ascii="Times New Roman" w:hAnsi="Times New Roman"/>
          <w:sz w:val="28"/>
          <w:szCs w:val="28"/>
        </w:rPr>
        <w:t>по мере удаление точки КЗ. от источника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5A53">
        <w:rPr>
          <w:rFonts w:ascii="Times New Roman" w:hAnsi="Times New Roman"/>
          <w:sz w:val="28"/>
          <w:szCs w:val="28"/>
        </w:rPr>
        <w:t>питания?</w:t>
      </w:r>
    </w:p>
    <w:p w:rsid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D95A53" w:rsidSect="00374E8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95A53" w:rsidRDefault="00374E87" w:rsidP="00374E87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2.1</w:t>
      </w:r>
    </w:p>
    <w:p w:rsidR="00374E87" w:rsidRDefault="00374E87" w:rsidP="00374E87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заданий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1"/>
        <w:gridCol w:w="823"/>
        <w:gridCol w:w="846"/>
        <w:gridCol w:w="846"/>
        <w:gridCol w:w="848"/>
        <w:gridCol w:w="847"/>
        <w:gridCol w:w="848"/>
        <w:gridCol w:w="847"/>
        <w:gridCol w:w="847"/>
        <w:gridCol w:w="847"/>
        <w:gridCol w:w="848"/>
        <w:gridCol w:w="847"/>
        <w:gridCol w:w="915"/>
      </w:tblGrid>
      <w:tr w:rsidR="00374E87" w:rsidRPr="008E625A" w:rsidTr="00374E87">
        <w:tc>
          <w:tcPr>
            <w:tcW w:w="4351" w:type="dxa"/>
            <w:vMerge w:val="restart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Параметры</w:t>
            </w:r>
          </w:p>
        </w:tc>
        <w:tc>
          <w:tcPr>
            <w:tcW w:w="10209" w:type="dxa"/>
            <w:gridSpan w:val="12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Варианты</w:t>
            </w:r>
          </w:p>
        </w:tc>
      </w:tr>
      <w:tr w:rsidR="00374E87" w:rsidRPr="008E625A" w:rsidTr="00374E87">
        <w:tc>
          <w:tcPr>
            <w:tcW w:w="4351" w:type="dxa"/>
            <w:vMerge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ind w:left="-8" w:firstLine="8"/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12</w:t>
            </w:r>
          </w:p>
        </w:tc>
      </w:tr>
      <w:tr w:rsidR="00374E87" w:rsidRPr="008E625A" w:rsidTr="00374E87">
        <w:tc>
          <w:tcPr>
            <w:tcW w:w="14560" w:type="dxa"/>
            <w:gridSpan w:val="13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1. Станция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Тип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ГЭС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ГРЭС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Ном. Мощность, Мвт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1*50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2*100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4*200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2*100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2*100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4*200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i/>
                <w:lang w:val="en-US"/>
              </w:rPr>
            </w:pPr>
            <w:r w:rsidRPr="00374E87">
              <w:rPr>
                <w:rFonts w:ascii="Times New Roman" w:hAnsi="Times New Roman"/>
                <w:i/>
                <w:lang w:val="en-US"/>
              </w:rPr>
              <w:t>Cos φ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0.85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0.92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0.92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0.92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0.85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0.92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Ном. Напряжение, </w:t>
            </w:r>
            <w:proofErr w:type="spellStart"/>
            <w:r w:rsidRPr="00374E87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Сверхпереходное сопротивление, </w:t>
            </w:r>
            <w:proofErr w:type="spellStart"/>
            <w:r w:rsidRPr="00374E87">
              <w:rPr>
                <w:rFonts w:ascii="Times New Roman" w:hAnsi="Times New Roman"/>
              </w:rPr>
              <w:t>о.е</w:t>
            </w:r>
            <w:proofErr w:type="spellEnd"/>
            <w:r w:rsidRPr="00374E87">
              <w:rPr>
                <w:rFonts w:ascii="Times New Roman" w:hAnsi="Times New Roman"/>
              </w:rPr>
              <w:t>.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0.125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Соединение фазных обмоток</w:t>
            </w:r>
          </w:p>
        </w:tc>
        <w:tc>
          <w:tcPr>
            <w:tcW w:w="10209" w:type="dxa"/>
            <w:gridSpan w:val="12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Звезда</w:t>
            </w:r>
          </w:p>
        </w:tc>
      </w:tr>
      <w:tr w:rsidR="00374E87" w:rsidRPr="008E625A" w:rsidTr="00374E87">
        <w:tc>
          <w:tcPr>
            <w:tcW w:w="14560" w:type="dxa"/>
            <w:gridSpan w:val="13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2. Нагрузка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Соединение фазных обмоток</w:t>
            </w:r>
          </w:p>
        </w:tc>
        <w:tc>
          <w:tcPr>
            <w:tcW w:w="10209" w:type="dxa"/>
            <w:gridSpan w:val="12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Треугольник</w:t>
            </w:r>
          </w:p>
        </w:tc>
      </w:tr>
      <w:tr w:rsidR="00374E87" w:rsidRPr="008E625A" w:rsidTr="00374E87">
        <w:tc>
          <w:tcPr>
            <w:tcW w:w="14560" w:type="dxa"/>
            <w:gridSpan w:val="13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Трансформатор Т1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Номинальная мощность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Напряжение КЗ, %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7.5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7.5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Соединение фазных обмоток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Конструкция </w:t>
            </w:r>
            <w:proofErr w:type="spellStart"/>
            <w:r w:rsidRPr="00374E87">
              <w:rPr>
                <w:rFonts w:ascii="Times New Roman" w:hAnsi="Times New Roman"/>
              </w:rPr>
              <w:t>магнитопровода</w:t>
            </w:r>
            <w:proofErr w:type="spellEnd"/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3 </w:t>
            </w:r>
            <w:proofErr w:type="spellStart"/>
            <w:r w:rsidRPr="00374E87">
              <w:rPr>
                <w:rFonts w:ascii="Times New Roman" w:hAnsi="Times New Roman"/>
              </w:rPr>
              <w:t>одн</w:t>
            </w:r>
            <w:proofErr w:type="spellEnd"/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3ф4ст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3ф3ст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3ф3ст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3ф5ст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3 </w:t>
            </w:r>
            <w:proofErr w:type="spellStart"/>
            <w:r w:rsidRPr="00374E87">
              <w:rPr>
                <w:rFonts w:ascii="Times New Roman" w:hAnsi="Times New Roman"/>
              </w:rPr>
              <w:t>одн</w:t>
            </w:r>
            <w:proofErr w:type="spellEnd"/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3ф4ст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3 </w:t>
            </w:r>
            <w:proofErr w:type="spellStart"/>
            <w:r w:rsidRPr="00374E87">
              <w:rPr>
                <w:rFonts w:ascii="Times New Roman" w:hAnsi="Times New Roman"/>
              </w:rPr>
              <w:t>одн</w:t>
            </w:r>
            <w:proofErr w:type="spellEnd"/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3ф3ст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3ф3ст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3ф5ст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3 </w:t>
            </w:r>
            <w:proofErr w:type="spellStart"/>
            <w:r w:rsidRPr="00374E87">
              <w:rPr>
                <w:rFonts w:ascii="Times New Roman" w:hAnsi="Times New Roman"/>
              </w:rPr>
              <w:t>одн</w:t>
            </w:r>
            <w:proofErr w:type="spellEnd"/>
          </w:p>
        </w:tc>
      </w:tr>
      <w:tr w:rsidR="00374E87" w:rsidRPr="008E625A" w:rsidTr="00374E87">
        <w:tc>
          <w:tcPr>
            <w:tcW w:w="14560" w:type="dxa"/>
            <w:gridSpan w:val="13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4. Линия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Ном. Напряжение, </w:t>
            </w:r>
            <w:proofErr w:type="spellStart"/>
            <w:r w:rsidRPr="00374E87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220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220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220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220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Длина, км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120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Число цепей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Удельное реактивное </w:t>
            </w:r>
            <w:proofErr w:type="spellStart"/>
            <w:r w:rsidRPr="00374E87">
              <w:rPr>
                <w:rFonts w:ascii="Times New Roman" w:hAnsi="Times New Roman"/>
              </w:rPr>
              <w:t>сопр</w:t>
            </w:r>
            <w:proofErr w:type="spellEnd"/>
            <w:r w:rsidRPr="00374E87">
              <w:rPr>
                <w:rFonts w:ascii="Times New Roman" w:hAnsi="Times New Roman"/>
              </w:rPr>
              <w:t>. прямой последовательности, Ом/км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0.41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0.43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0.44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0.44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0.43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0.41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0.4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Удельное реактивное </w:t>
            </w:r>
            <w:proofErr w:type="spellStart"/>
            <w:r w:rsidRPr="00374E87">
              <w:rPr>
                <w:rFonts w:ascii="Times New Roman" w:hAnsi="Times New Roman"/>
              </w:rPr>
              <w:t>сопр</w:t>
            </w:r>
            <w:proofErr w:type="spellEnd"/>
            <w:r w:rsidRPr="00374E87">
              <w:rPr>
                <w:rFonts w:ascii="Times New Roman" w:hAnsi="Times New Roman"/>
              </w:rPr>
              <w:t>. обратной последовательности, Ом/км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1.88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1.97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1.32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2.07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1.26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2.1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2.12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1.25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2.0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1.3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1.28</w:t>
            </w:r>
          </w:p>
        </w:tc>
      </w:tr>
      <w:tr w:rsidR="00374E87" w:rsidRPr="008E625A" w:rsidTr="00374E87">
        <w:tc>
          <w:tcPr>
            <w:tcW w:w="14560" w:type="dxa"/>
            <w:gridSpan w:val="13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  <w:b/>
              </w:rPr>
            </w:pPr>
            <w:r w:rsidRPr="00374E87">
              <w:rPr>
                <w:rFonts w:ascii="Times New Roman" w:hAnsi="Times New Roman"/>
                <w:b/>
              </w:rPr>
              <w:t>5. Трансформатор Т2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Ном. напряжение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1*60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2*120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4*250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Напряжение КЗ, %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7.5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9.0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8.0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7.5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7.0</w:t>
            </w: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Соединение фазных обмоток</w:t>
            </w:r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</w:p>
        </w:tc>
      </w:tr>
      <w:tr w:rsidR="00374E87" w:rsidRPr="00EC3727" w:rsidTr="00374E87">
        <w:tc>
          <w:tcPr>
            <w:tcW w:w="4351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 xml:space="preserve">Ном. Напряжение в точке КЗ, </w:t>
            </w:r>
            <w:proofErr w:type="spellStart"/>
            <w:r w:rsidRPr="00374E87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823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35</w:t>
            </w:r>
          </w:p>
        </w:tc>
        <w:tc>
          <w:tcPr>
            <w:tcW w:w="846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35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35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  <w:tc>
          <w:tcPr>
            <w:tcW w:w="848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10</w:t>
            </w:r>
          </w:p>
        </w:tc>
        <w:tc>
          <w:tcPr>
            <w:tcW w:w="847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35</w:t>
            </w:r>
          </w:p>
        </w:tc>
        <w:tc>
          <w:tcPr>
            <w:tcW w:w="915" w:type="dxa"/>
            <w:vAlign w:val="center"/>
          </w:tcPr>
          <w:p w:rsidR="00374E87" w:rsidRPr="00374E87" w:rsidRDefault="00374E87" w:rsidP="00DF022A">
            <w:pPr>
              <w:jc w:val="center"/>
              <w:rPr>
                <w:rFonts w:ascii="Times New Roman" w:hAnsi="Times New Roman"/>
              </w:rPr>
            </w:pPr>
            <w:r w:rsidRPr="00374E87">
              <w:rPr>
                <w:rFonts w:ascii="Times New Roman" w:hAnsi="Times New Roman"/>
              </w:rPr>
              <w:t>110</w:t>
            </w:r>
          </w:p>
        </w:tc>
      </w:tr>
    </w:tbl>
    <w:p w:rsidR="00D95A53" w:rsidRDefault="00D95A53" w:rsidP="00D95A5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5A53" w:rsidRDefault="00D95A53" w:rsidP="00374E87">
      <w:pPr>
        <w:spacing w:line="360" w:lineRule="auto"/>
        <w:jc w:val="both"/>
        <w:rPr>
          <w:rFonts w:ascii="Times New Roman" w:hAnsi="Times New Roman"/>
          <w:sz w:val="28"/>
          <w:szCs w:val="28"/>
        </w:rPr>
        <w:sectPr w:rsidR="00D95A53" w:rsidSect="00D95A53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636A14" w:rsidRPr="00A8611E" w:rsidRDefault="00636A14" w:rsidP="00636A14">
      <w:pPr>
        <w:pStyle w:val="10"/>
        <w:jc w:val="center"/>
        <w:rPr>
          <w:rFonts w:ascii="Times New Roman" w:hAnsi="Times New Roman" w:cs="Times New Roman"/>
          <w:b/>
          <w:color w:val="008FC8"/>
          <w:sz w:val="28"/>
        </w:rPr>
      </w:pPr>
      <w:r w:rsidRPr="00A8611E">
        <w:rPr>
          <w:rFonts w:ascii="Times New Roman" w:hAnsi="Times New Roman" w:cs="Times New Roman"/>
          <w:b/>
          <w:color w:val="008FC8"/>
          <w:sz w:val="28"/>
        </w:rPr>
        <w:lastRenderedPageBreak/>
        <w:t>ЗАКЛЮЧЕНИЕ</w:t>
      </w:r>
    </w:p>
    <w:p w:rsidR="00636A14" w:rsidRPr="00DF022A" w:rsidRDefault="00636A14" w:rsidP="00636A14">
      <w:pPr>
        <w:rPr>
          <w:color w:val="000000" w:themeColor="text1"/>
        </w:rPr>
      </w:pPr>
    </w:p>
    <w:p w:rsidR="00636A14" w:rsidRPr="00DF022A" w:rsidRDefault="00575051" w:rsidP="00636A14">
      <w:pPr>
        <w:widowControl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022A">
        <w:rPr>
          <w:rFonts w:ascii="Times New Roman" w:hAnsi="Times New Roman"/>
          <w:color w:val="000000" w:themeColor="text1"/>
          <w:sz w:val="28"/>
          <w:szCs w:val="28"/>
        </w:rPr>
        <w:t>В ходе лабораторного практикума по дисциплине «</w:t>
      </w:r>
      <w:r w:rsidR="0050385B">
        <w:rPr>
          <w:rFonts w:ascii="Times New Roman" w:hAnsi="Times New Roman"/>
          <w:color w:val="000000" w:themeColor="text1"/>
          <w:sz w:val="28"/>
          <w:szCs w:val="28"/>
        </w:rPr>
        <w:t>Э</w:t>
      </w:r>
      <w:r w:rsidR="00DF022A" w:rsidRPr="00DF022A">
        <w:rPr>
          <w:rFonts w:ascii="Times New Roman" w:hAnsi="Times New Roman"/>
          <w:color w:val="000000" w:themeColor="text1"/>
          <w:sz w:val="28"/>
          <w:szCs w:val="28"/>
        </w:rPr>
        <w:t>лектромагнитные и электромеханические переходные процессы в электроэнергетических системах</w:t>
      </w:r>
      <w:r w:rsidRPr="00DF022A">
        <w:rPr>
          <w:rFonts w:ascii="Times New Roman" w:hAnsi="Times New Roman"/>
          <w:color w:val="000000" w:themeColor="text1"/>
          <w:sz w:val="28"/>
          <w:szCs w:val="28"/>
        </w:rPr>
        <w:t xml:space="preserve">» студенты успешно овладели рядом важных навыков и знаний </w:t>
      </w:r>
      <w:r w:rsidR="00DF022A" w:rsidRPr="00DF022A">
        <w:rPr>
          <w:rFonts w:ascii="Times New Roman" w:hAnsi="Times New Roman"/>
          <w:color w:val="000000" w:themeColor="text1"/>
          <w:sz w:val="28"/>
          <w:szCs w:val="28"/>
        </w:rPr>
        <w:t>в области электромагнитных и электромеханических явлений в электроэнергетических системах</w:t>
      </w:r>
    </w:p>
    <w:p w:rsidR="00575051" w:rsidRPr="00DF022A" w:rsidRDefault="00575051" w:rsidP="00575051">
      <w:pPr>
        <w:widowControl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022A">
        <w:rPr>
          <w:rFonts w:ascii="Times New Roman" w:hAnsi="Times New Roman"/>
          <w:color w:val="000000" w:themeColor="text1"/>
          <w:sz w:val="28"/>
          <w:szCs w:val="28"/>
        </w:rPr>
        <w:t>Основные результаты и выводы практикума включают:</w:t>
      </w:r>
    </w:p>
    <w:p w:rsidR="00575051" w:rsidRPr="00DF022A" w:rsidRDefault="00DF022A" w:rsidP="00D33487">
      <w:pPr>
        <w:pStyle w:val="a9"/>
        <w:widowControl w:val="0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Студенты</w:t>
      </w:r>
      <w:r w:rsidRPr="00DF02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приобрели практические навыки, позволяющие нам проводить экспериментальные исследования, измерения и анализ переходных процессов в различных электроэнергетических системах.</w:t>
      </w:r>
    </w:p>
    <w:p w:rsidR="00DF022A" w:rsidRPr="00DF022A" w:rsidRDefault="00DF022A" w:rsidP="00DF022A">
      <w:pPr>
        <w:pStyle w:val="a9"/>
        <w:widowControl w:val="0"/>
        <w:spacing w:line="360" w:lineRule="auto"/>
        <w:ind w:left="14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36A14" w:rsidRDefault="00636A14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36A14" w:rsidRPr="00A8611E" w:rsidRDefault="00636A14" w:rsidP="00636A14">
      <w:pPr>
        <w:pStyle w:val="10"/>
        <w:jc w:val="center"/>
        <w:rPr>
          <w:rFonts w:ascii="Times New Roman" w:hAnsi="Times New Roman" w:cs="Times New Roman"/>
          <w:b/>
          <w:color w:val="008FC8"/>
          <w:sz w:val="28"/>
        </w:rPr>
      </w:pPr>
      <w:r w:rsidRPr="00A8611E">
        <w:rPr>
          <w:rFonts w:ascii="Times New Roman" w:hAnsi="Times New Roman" w:cs="Times New Roman"/>
          <w:b/>
          <w:color w:val="008FC8"/>
          <w:sz w:val="28"/>
        </w:rPr>
        <w:lastRenderedPageBreak/>
        <w:t>Список литературы</w:t>
      </w:r>
    </w:p>
    <w:p w:rsidR="00636A14" w:rsidRPr="00636A14" w:rsidRDefault="00636A14" w:rsidP="00636A14"/>
    <w:p w:rsidR="00CE65C4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F022A">
        <w:rPr>
          <w:rFonts w:ascii="Times New Roman" w:hAnsi="Times New Roman"/>
          <w:sz w:val="28"/>
          <w:szCs w:val="28"/>
        </w:rPr>
        <w:t xml:space="preserve">Булат, В. А. Электромагнитные переходные процессы: пособие для студентов специальностей 1-43 01 01 «Электрические станции», 1-43 01 02 «Электроэнергетические системы и сети», 1-43 01 03 «Электроснабжение (по отраслям)» и 1-43 01 09 «Релейная защита и автоматика» / В. А. Булат, А. Г. </w:t>
      </w:r>
      <w:proofErr w:type="spellStart"/>
      <w:r w:rsidRPr="00DF022A">
        <w:rPr>
          <w:rFonts w:ascii="Times New Roman" w:hAnsi="Times New Roman"/>
          <w:sz w:val="28"/>
          <w:szCs w:val="28"/>
        </w:rPr>
        <w:t>Губанович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, С. М. </w:t>
      </w:r>
      <w:proofErr w:type="spellStart"/>
      <w:r w:rsidRPr="00DF022A">
        <w:rPr>
          <w:rFonts w:ascii="Times New Roman" w:hAnsi="Times New Roman"/>
          <w:sz w:val="28"/>
          <w:szCs w:val="28"/>
        </w:rPr>
        <w:t>Силюк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. – Минск: БНТУ, 2020. – 214 с. ISBN 978-985-550-958 6. </w:t>
      </w:r>
    </w:p>
    <w:p w:rsidR="00CE65C4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F022A">
        <w:rPr>
          <w:rFonts w:ascii="Times New Roman" w:hAnsi="Times New Roman"/>
          <w:sz w:val="28"/>
          <w:szCs w:val="28"/>
        </w:rPr>
        <w:t xml:space="preserve">Герасимов, В.Г. Электротехнический справочник; В 4 т. Т.З. Производство, передача и распределение электрической энергии / Под общей ред. В.Г. Герасимова [и др.] – 8 – е изд., </w:t>
      </w:r>
      <w:proofErr w:type="spellStart"/>
      <w:r w:rsidRPr="00DF022A">
        <w:rPr>
          <w:rFonts w:ascii="Times New Roman" w:hAnsi="Times New Roman"/>
          <w:sz w:val="28"/>
          <w:szCs w:val="28"/>
        </w:rPr>
        <w:t>испр</w:t>
      </w:r>
      <w:proofErr w:type="spellEnd"/>
      <w:r w:rsidRPr="00DF022A">
        <w:rPr>
          <w:rFonts w:ascii="Times New Roman" w:hAnsi="Times New Roman"/>
          <w:sz w:val="28"/>
          <w:szCs w:val="28"/>
        </w:rPr>
        <w:t>. И доп. – М.: издательство МЭИ, 2002. – 964 с.</w:t>
      </w:r>
    </w:p>
    <w:p w:rsidR="00CE65C4" w:rsidRPr="00DF022A" w:rsidRDefault="00CE65C4" w:rsidP="00CE65C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DF022A">
        <w:rPr>
          <w:rFonts w:ascii="Times New Roman" w:hAnsi="Times New Roman"/>
          <w:sz w:val="28"/>
          <w:szCs w:val="28"/>
        </w:rPr>
        <w:t>Евминов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, Л. И. Электромагнитные переходные процессы в электрических </w:t>
      </w:r>
      <w:proofErr w:type="gramStart"/>
      <w:r w:rsidRPr="00DF022A">
        <w:rPr>
          <w:rFonts w:ascii="Times New Roman" w:hAnsi="Times New Roman"/>
          <w:sz w:val="28"/>
          <w:szCs w:val="28"/>
        </w:rPr>
        <w:t>системах :</w:t>
      </w:r>
      <w:proofErr w:type="gramEnd"/>
      <w:r w:rsidRPr="00DF022A">
        <w:rPr>
          <w:rFonts w:ascii="Times New Roman" w:hAnsi="Times New Roman"/>
          <w:sz w:val="28"/>
          <w:szCs w:val="28"/>
        </w:rPr>
        <w:t xml:space="preserve"> учебное пособие / Л. И. </w:t>
      </w:r>
      <w:proofErr w:type="spellStart"/>
      <w:r w:rsidRPr="00DF022A">
        <w:rPr>
          <w:rFonts w:ascii="Times New Roman" w:hAnsi="Times New Roman"/>
          <w:sz w:val="28"/>
          <w:szCs w:val="28"/>
        </w:rPr>
        <w:t>Евминов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, Г. И. Селиверстов ; М-во образования </w:t>
      </w:r>
      <w:proofErr w:type="spellStart"/>
      <w:r w:rsidRPr="00DF022A">
        <w:rPr>
          <w:rFonts w:ascii="Times New Roman" w:hAnsi="Times New Roman"/>
          <w:sz w:val="28"/>
          <w:szCs w:val="28"/>
        </w:rPr>
        <w:t>Респ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. Беларусь, </w:t>
      </w:r>
      <w:proofErr w:type="spellStart"/>
      <w:r w:rsidRPr="00DF022A">
        <w:rPr>
          <w:rFonts w:ascii="Times New Roman" w:hAnsi="Times New Roman"/>
          <w:sz w:val="28"/>
          <w:szCs w:val="28"/>
        </w:rPr>
        <w:t>Гомел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. гос. </w:t>
      </w:r>
      <w:proofErr w:type="spellStart"/>
      <w:r w:rsidRPr="00DF022A">
        <w:rPr>
          <w:rFonts w:ascii="Times New Roman" w:hAnsi="Times New Roman"/>
          <w:sz w:val="28"/>
          <w:szCs w:val="28"/>
        </w:rPr>
        <w:t>техн</w:t>
      </w:r>
      <w:proofErr w:type="spellEnd"/>
      <w:r w:rsidRPr="00DF022A">
        <w:rPr>
          <w:rFonts w:ascii="Times New Roman" w:hAnsi="Times New Roman"/>
          <w:sz w:val="28"/>
          <w:szCs w:val="28"/>
        </w:rPr>
        <w:t>. ун-т им. П. О. Сухого. – Гомель: ГГТУ им. П. О. Сухого, 2010. – 418 с.</w:t>
      </w:r>
    </w:p>
    <w:p w:rsidR="00CE65C4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E65C4">
        <w:rPr>
          <w:rFonts w:ascii="Times New Roman" w:hAnsi="Times New Roman"/>
          <w:sz w:val="28"/>
          <w:szCs w:val="28"/>
        </w:rPr>
        <w:t xml:space="preserve">Короткие замыкания и выбор электрооборудования: учебное пособие для вузов / И. П. Крючков [и др.]; под ред. И. П. </w:t>
      </w:r>
      <w:proofErr w:type="spellStart"/>
      <w:r w:rsidRPr="00CE65C4">
        <w:rPr>
          <w:rFonts w:ascii="Times New Roman" w:hAnsi="Times New Roman"/>
          <w:sz w:val="28"/>
          <w:szCs w:val="28"/>
        </w:rPr>
        <w:t>Крючкова</w:t>
      </w:r>
      <w:proofErr w:type="spellEnd"/>
      <w:r w:rsidRPr="00CE65C4">
        <w:rPr>
          <w:rFonts w:ascii="Times New Roman" w:hAnsi="Times New Roman"/>
          <w:sz w:val="28"/>
          <w:szCs w:val="28"/>
        </w:rPr>
        <w:t>, В. А. Старшинова. – Москва: Издательский дом МЭИ, 2012. – 568 с.</w:t>
      </w:r>
    </w:p>
    <w:p w:rsidR="00CE65C4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CE65C4">
        <w:rPr>
          <w:rFonts w:ascii="Times New Roman" w:hAnsi="Times New Roman"/>
          <w:sz w:val="28"/>
          <w:szCs w:val="28"/>
        </w:rPr>
        <w:t xml:space="preserve">Короткие замыкания и несимметричные режимы электроустановок: учебное пособие для вузов по специальностям «Электрические станции», «Электроснабжение» направления «Электроэнергетика» / И. П. Крючков [и др.]. – Москва: Издательский дом МЭИ, </w:t>
      </w:r>
      <w:proofErr w:type="gramStart"/>
      <w:r w:rsidRPr="00CE65C4">
        <w:rPr>
          <w:rFonts w:ascii="Times New Roman" w:hAnsi="Times New Roman"/>
          <w:sz w:val="28"/>
          <w:szCs w:val="28"/>
        </w:rPr>
        <w:t>2008 .</w:t>
      </w:r>
      <w:proofErr w:type="gramEnd"/>
      <w:r w:rsidRPr="00CE65C4">
        <w:rPr>
          <w:rFonts w:ascii="Times New Roman" w:hAnsi="Times New Roman"/>
          <w:sz w:val="28"/>
          <w:szCs w:val="28"/>
        </w:rPr>
        <w:t xml:space="preserve"> – 472 с.</w:t>
      </w:r>
    </w:p>
    <w:p w:rsidR="00CE65C4" w:rsidRPr="00DF022A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DF022A">
        <w:rPr>
          <w:rFonts w:ascii="Times New Roman" w:hAnsi="Times New Roman"/>
          <w:sz w:val="28"/>
          <w:szCs w:val="28"/>
        </w:rPr>
        <w:t>Наклепаев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, Б.Н. Руководящие указания по расчету токов короткого замыкания и выбора электрооборудования / под ред. Б.Н. </w:t>
      </w:r>
      <w:proofErr w:type="spellStart"/>
      <w:r w:rsidRPr="00DF022A">
        <w:rPr>
          <w:rFonts w:ascii="Times New Roman" w:hAnsi="Times New Roman"/>
          <w:sz w:val="28"/>
          <w:szCs w:val="28"/>
        </w:rPr>
        <w:t>Наклепаева</w:t>
      </w:r>
      <w:proofErr w:type="spellEnd"/>
      <w:r w:rsidRPr="00DF022A">
        <w:rPr>
          <w:rFonts w:ascii="Times New Roman" w:hAnsi="Times New Roman"/>
          <w:sz w:val="28"/>
          <w:szCs w:val="28"/>
        </w:rPr>
        <w:t xml:space="preserve">. – М.: </w:t>
      </w:r>
      <w:proofErr w:type="spellStart"/>
      <w:r w:rsidRPr="00DF022A">
        <w:rPr>
          <w:rFonts w:ascii="Times New Roman" w:hAnsi="Times New Roman"/>
          <w:sz w:val="28"/>
          <w:szCs w:val="28"/>
        </w:rPr>
        <w:t>Энергоатомиздат</w:t>
      </w:r>
      <w:proofErr w:type="spellEnd"/>
      <w:r w:rsidRPr="00DF022A">
        <w:rPr>
          <w:rFonts w:ascii="Times New Roman" w:hAnsi="Times New Roman"/>
          <w:sz w:val="28"/>
          <w:szCs w:val="28"/>
        </w:rPr>
        <w:t>, 2005. – 460 с.</w:t>
      </w:r>
    </w:p>
    <w:p w:rsidR="00CE65C4" w:rsidRPr="00DF022A" w:rsidRDefault="00CE65C4" w:rsidP="00DF022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DF022A">
        <w:rPr>
          <w:rFonts w:ascii="Times New Roman" w:hAnsi="Times New Roman"/>
          <w:sz w:val="28"/>
          <w:szCs w:val="28"/>
        </w:rPr>
        <w:t xml:space="preserve">Щедрин, В. А. Электромагнитные переходные процессы в электроэнергетических системах: учебное пособие / В. А. Щедрин. – </w:t>
      </w:r>
      <w:proofErr w:type="gramStart"/>
      <w:r w:rsidRPr="00DF022A">
        <w:rPr>
          <w:rFonts w:ascii="Times New Roman" w:hAnsi="Times New Roman"/>
          <w:sz w:val="28"/>
          <w:szCs w:val="28"/>
        </w:rPr>
        <w:t>Чебоксары :</w:t>
      </w:r>
      <w:proofErr w:type="gramEnd"/>
      <w:r w:rsidRPr="00DF022A">
        <w:rPr>
          <w:rFonts w:ascii="Times New Roman" w:hAnsi="Times New Roman"/>
          <w:sz w:val="28"/>
          <w:szCs w:val="28"/>
        </w:rPr>
        <w:t xml:space="preserve"> Изд-во Чуваш. Ун-та, 2007. – 422 с. </w:t>
      </w:r>
    </w:p>
    <w:p w:rsidR="00D33487" w:rsidRDefault="00D33487" w:rsidP="00636A14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D33487" w:rsidSect="00374E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7C2" w:rsidRDefault="009417C2" w:rsidP="00E634D6">
      <w:r>
        <w:separator/>
      </w:r>
    </w:p>
  </w:endnote>
  <w:endnote w:type="continuationSeparator" w:id="0">
    <w:p w:rsidR="009417C2" w:rsidRDefault="009417C2" w:rsidP="00E6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336424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582FA1" w:rsidRPr="00E634D6" w:rsidRDefault="00582FA1">
        <w:pPr>
          <w:pStyle w:val="a7"/>
          <w:jc w:val="center"/>
          <w:rPr>
            <w:rFonts w:ascii="Times New Roman" w:hAnsi="Times New Roman"/>
          </w:rPr>
        </w:pPr>
        <w:r w:rsidRPr="00E634D6">
          <w:rPr>
            <w:rFonts w:ascii="Times New Roman" w:hAnsi="Times New Roman"/>
          </w:rPr>
          <w:fldChar w:fldCharType="begin"/>
        </w:r>
        <w:r w:rsidRPr="00E634D6">
          <w:rPr>
            <w:rFonts w:ascii="Times New Roman" w:hAnsi="Times New Roman"/>
          </w:rPr>
          <w:instrText>PAGE   \* MERGEFORMAT</w:instrText>
        </w:r>
        <w:r w:rsidRPr="00E634D6">
          <w:rPr>
            <w:rFonts w:ascii="Times New Roman" w:hAnsi="Times New Roman"/>
          </w:rPr>
          <w:fldChar w:fldCharType="separate"/>
        </w:r>
        <w:r w:rsidR="00A8611E">
          <w:rPr>
            <w:rFonts w:ascii="Times New Roman" w:hAnsi="Times New Roman"/>
            <w:noProof/>
          </w:rPr>
          <w:t>2</w:t>
        </w:r>
        <w:r w:rsidRPr="00E634D6">
          <w:rPr>
            <w:rFonts w:ascii="Times New Roman" w:hAnsi="Times New Roman"/>
          </w:rPr>
          <w:fldChar w:fldCharType="end"/>
        </w:r>
      </w:p>
    </w:sdtContent>
  </w:sdt>
  <w:p w:rsidR="00582FA1" w:rsidRDefault="00582FA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7C2" w:rsidRDefault="009417C2" w:rsidP="00E634D6">
      <w:r>
        <w:separator/>
      </w:r>
    </w:p>
  </w:footnote>
  <w:footnote w:type="continuationSeparator" w:id="0">
    <w:p w:rsidR="009417C2" w:rsidRDefault="009417C2" w:rsidP="00E63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D4C5A90"/>
    <w:lvl w:ilvl="0">
      <w:numFmt w:val="bullet"/>
      <w:lvlText w:val="*"/>
      <w:lvlJc w:val="left"/>
    </w:lvl>
  </w:abstractNum>
  <w:abstractNum w:abstractNumId="1" w15:restartNumberingAfterBreak="0">
    <w:nsid w:val="09D26806"/>
    <w:multiLevelType w:val="hybridMultilevel"/>
    <w:tmpl w:val="70365C44"/>
    <w:lvl w:ilvl="0" w:tplc="C32E6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F26BAC"/>
    <w:multiLevelType w:val="hybridMultilevel"/>
    <w:tmpl w:val="40FA1166"/>
    <w:lvl w:ilvl="0" w:tplc="DF069CCE">
      <w:start w:val="1"/>
      <w:numFmt w:val="decimal"/>
      <w:lvlText w:val="%1."/>
      <w:lvlJc w:val="left"/>
      <w:pPr>
        <w:tabs>
          <w:tab w:val="num" w:pos="1421"/>
        </w:tabs>
        <w:ind w:left="1421" w:hanging="85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3" w15:restartNumberingAfterBreak="0">
    <w:nsid w:val="27714708"/>
    <w:multiLevelType w:val="hybridMultilevel"/>
    <w:tmpl w:val="89447502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" w15:restartNumberingAfterBreak="0">
    <w:nsid w:val="30002125"/>
    <w:multiLevelType w:val="hybridMultilevel"/>
    <w:tmpl w:val="9E10436A"/>
    <w:lvl w:ilvl="0" w:tplc="5134A2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5" w15:restartNumberingAfterBreak="0">
    <w:nsid w:val="35832DC7"/>
    <w:multiLevelType w:val="hybridMultilevel"/>
    <w:tmpl w:val="B4C2E7B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368C5AF6"/>
    <w:multiLevelType w:val="hybridMultilevel"/>
    <w:tmpl w:val="487296F4"/>
    <w:lvl w:ilvl="0" w:tplc="3AF415F4">
      <w:start w:val="1"/>
      <w:numFmt w:val="decimal"/>
      <w:pStyle w:val="1"/>
      <w:lvlText w:val="%1."/>
      <w:lvlJc w:val="left"/>
      <w:pPr>
        <w:tabs>
          <w:tab w:val="num" w:pos="926"/>
        </w:tabs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7" w15:restartNumberingAfterBreak="0">
    <w:nsid w:val="378479FD"/>
    <w:multiLevelType w:val="hybridMultilevel"/>
    <w:tmpl w:val="738C5E38"/>
    <w:lvl w:ilvl="0" w:tplc="7C1CAF6C">
      <w:start w:val="1"/>
      <w:numFmt w:val="decimal"/>
      <w:lvlText w:val="%1."/>
      <w:lvlJc w:val="left"/>
      <w:pPr>
        <w:tabs>
          <w:tab w:val="num" w:pos="1421"/>
        </w:tabs>
        <w:ind w:left="142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8" w15:restartNumberingAfterBreak="0">
    <w:nsid w:val="46672F5B"/>
    <w:multiLevelType w:val="hybridMultilevel"/>
    <w:tmpl w:val="F1C6FD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741CFB"/>
    <w:multiLevelType w:val="hybridMultilevel"/>
    <w:tmpl w:val="BB92527C"/>
    <w:lvl w:ilvl="0" w:tplc="D5C68E6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646"/>
        </w:tabs>
        <w:ind w:left="164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10" w15:restartNumberingAfterBreak="0">
    <w:nsid w:val="4E3052CB"/>
    <w:multiLevelType w:val="hybridMultilevel"/>
    <w:tmpl w:val="70365C44"/>
    <w:lvl w:ilvl="0" w:tplc="C32E6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2FC47E0"/>
    <w:multiLevelType w:val="hybridMultilevel"/>
    <w:tmpl w:val="353EF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290385"/>
    <w:multiLevelType w:val="hybridMultilevel"/>
    <w:tmpl w:val="7088B0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7CE3D13"/>
    <w:multiLevelType w:val="hybridMultilevel"/>
    <w:tmpl w:val="DBFA7FE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B155E8"/>
    <w:multiLevelType w:val="hybridMultilevel"/>
    <w:tmpl w:val="F3A2425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5BCB3697"/>
    <w:multiLevelType w:val="hybridMultilevel"/>
    <w:tmpl w:val="2E468C3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E511752"/>
    <w:multiLevelType w:val="hybridMultilevel"/>
    <w:tmpl w:val="B2921A5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649A2CCD"/>
    <w:multiLevelType w:val="singleLevel"/>
    <w:tmpl w:val="5CD60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86A0605"/>
    <w:multiLevelType w:val="hybridMultilevel"/>
    <w:tmpl w:val="2C0050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CC76F2E"/>
    <w:multiLevelType w:val="hybridMultilevel"/>
    <w:tmpl w:val="22822E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ECB3F7B"/>
    <w:multiLevelType w:val="hybridMultilevel"/>
    <w:tmpl w:val="2FEE031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6FAA1244"/>
    <w:multiLevelType w:val="hybridMultilevel"/>
    <w:tmpl w:val="E5E05512"/>
    <w:lvl w:ilvl="0" w:tplc="07C42C24">
      <w:start w:val="1"/>
      <w:numFmt w:val="decimal"/>
      <w:lvlText w:val="%1."/>
      <w:lvlJc w:val="left"/>
      <w:pPr>
        <w:tabs>
          <w:tab w:val="num" w:pos="720"/>
        </w:tabs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22057D"/>
    <w:multiLevelType w:val="hybridMultilevel"/>
    <w:tmpl w:val="8DE2A650"/>
    <w:lvl w:ilvl="0" w:tplc="EB36FFBE">
      <w:start w:val="3"/>
      <w:numFmt w:val="decimal"/>
      <w:lvlText w:val="%1."/>
      <w:lvlJc w:val="left"/>
      <w:pPr>
        <w:tabs>
          <w:tab w:val="num" w:pos="1421"/>
        </w:tabs>
        <w:ind w:left="1421" w:hanging="85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E7630"/>
    <w:multiLevelType w:val="hybridMultilevel"/>
    <w:tmpl w:val="9D5C6222"/>
    <w:lvl w:ilvl="0" w:tplc="D2DA6C2A">
      <w:start w:val="1"/>
      <w:numFmt w:val="decimal"/>
      <w:lvlText w:val="%1."/>
      <w:lvlJc w:val="left"/>
      <w:pPr>
        <w:ind w:left="157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6" w:hanging="360"/>
      </w:pPr>
    </w:lvl>
    <w:lvl w:ilvl="2" w:tplc="0419001B" w:tentative="1">
      <w:start w:val="1"/>
      <w:numFmt w:val="lowerRoman"/>
      <w:lvlText w:val="%3."/>
      <w:lvlJc w:val="right"/>
      <w:pPr>
        <w:ind w:left="3086" w:hanging="180"/>
      </w:pPr>
    </w:lvl>
    <w:lvl w:ilvl="3" w:tplc="0419000F" w:tentative="1">
      <w:start w:val="1"/>
      <w:numFmt w:val="decimal"/>
      <w:lvlText w:val="%4."/>
      <w:lvlJc w:val="left"/>
      <w:pPr>
        <w:ind w:left="3806" w:hanging="360"/>
      </w:pPr>
    </w:lvl>
    <w:lvl w:ilvl="4" w:tplc="04190019" w:tentative="1">
      <w:start w:val="1"/>
      <w:numFmt w:val="lowerLetter"/>
      <w:lvlText w:val="%5."/>
      <w:lvlJc w:val="left"/>
      <w:pPr>
        <w:ind w:left="4526" w:hanging="360"/>
      </w:pPr>
    </w:lvl>
    <w:lvl w:ilvl="5" w:tplc="0419001B" w:tentative="1">
      <w:start w:val="1"/>
      <w:numFmt w:val="lowerRoman"/>
      <w:lvlText w:val="%6."/>
      <w:lvlJc w:val="right"/>
      <w:pPr>
        <w:ind w:left="5246" w:hanging="180"/>
      </w:pPr>
    </w:lvl>
    <w:lvl w:ilvl="6" w:tplc="0419000F" w:tentative="1">
      <w:start w:val="1"/>
      <w:numFmt w:val="decimal"/>
      <w:lvlText w:val="%7."/>
      <w:lvlJc w:val="left"/>
      <w:pPr>
        <w:ind w:left="5966" w:hanging="360"/>
      </w:pPr>
    </w:lvl>
    <w:lvl w:ilvl="7" w:tplc="04190019" w:tentative="1">
      <w:start w:val="1"/>
      <w:numFmt w:val="lowerLetter"/>
      <w:lvlText w:val="%8."/>
      <w:lvlJc w:val="left"/>
      <w:pPr>
        <w:ind w:left="6686" w:hanging="360"/>
      </w:pPr>
    </w:lvl>
    <w:lvl w:ilvl="8" w:tplc="0419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24" w15:restartNumberingAfterBreak="0">
    <w:nsid w:val="783F537D"/>
    <w:multiLevelType w:val="hybridMultilevel"/>
    <w:tmpl w:val="5B008AF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9A9288D"/>
    <w:multiLevelType w:val="hybridMultilevel"/>
    <w:tmpl w:val="A64053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BFA6F77"/>
    <w:multiLevelType w:val="hybridMultilevel"/>
    <w:tmpl w:val="E18442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12"/>
  </w:num>
  <w:num w:numId="5">
    <w:abstractNumId w:val="19"/>
  </w:num>
  <w:num w:numId="6">
    <w:abstractNumId w:val="15"/>
  </w:num>
  <w:num w:numId="7">
    <w:abstractNumId w:val="26"/>
  </w:num>
  <w:num w:numId="8">
    <w:abstractNumId w:val="17"/>
  </w:num>
  <w:num w:numId="9">
    <w:abstractNumId w:val="24"/>
  </w:num>
  <w:num w:numId="10">
    <w:abstractNumId w:val="25"/>
  </w:num>
  <w:num w:numId="11">
    <w:abstractNumId w:val="5"/>
  </w:num>
  <w:num w:numId="12">
    <w:abstractNumId w:val="16"/>
  </w:num>
  <w:num w:numId="13">
    <w:abstractNumId w:val="14"/>
  </w:num>
  <w:num w:numId="14">
    <w:abstractNumId w:val="20"/>
  </w:num>
  <w:num w:numId="15">
    <w:abstractNumId w:val="6"/>
  </w:num>
  <w:num w:numId="16">
    <w:abstractNumId w:val="7"/>
  </w:num>
  <w:num w:numId="17">
    <w:abstractNumId w:val="6"/>
    <w:lvlOverride w:ilvl="0">
      <w:startOverride w:val="1"/>
    </w:lvlOverride>
  </w:num>
  <w:num w:numId="18">
    <w:abstractNumId w:val="4"/>
  </w:num>
  <w:num w:numId="19">
    <w:abstractNumId w:val="2"/>
  </w:num>
  <w:num w:numId="20">
    <w:abstractNumId w:val="10"/>
  </w:num>
  <w:num w:numId="21">
    <w:abstractNumId w:val="22"/>
  </w:num>
  <w:num w:numId="22">
    <w:abstractNumId w:val="1"/>
  </w:num>
  <w:num w:numId="23">
    <w:abstractNumId w:val="18"/>
  </w:num>
  <w:num w:numId="24">
    <w:abstractNumId w:val="9"/>
  </w:num>
  <w:num w:numId="25">
    <w:abstractNumId w:val="23"/>
  </w:num>
  <w:num w:numId="26">
    <w:abstractNumId w:val="11"/>
  </w:num>
  <w:num w:numId="27">
    <w:abstractNumId w:val="2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DC"/>
    <w:rsid w:val="000C254D"/>
    <w:rsid w:val="000C47CE"/>
    <w:rsid w:val="00122342"/>
    <w:rsid w:val="0021793B"/>
    <w:rsid w:val="0026411D"/>
    <w:rsid w:val="002B72C4"/>
    <w:rsid w:val="00303B6B"/>
    <w:rsid w:val="00306667"/>
    <w:rsid w:val="0031291C"/>
    <w:rsid w:val="0036048D"/>
    <w:rsid w:val="00374E87"/>
    <w:rsid w:val="00385633"/>
    <w:rsid w:val="00395162"/>
    <w:rsid w:val="003A50A6"/>
    <w:rsid w:val="003C0A29"/>
    <w:rsid w:val="003C5D8E"/>
    <w:rsid w:val="00441A58"/>
    <w:rsid w:val="00460C53"/>
    <w:rsid w:val="0050385B"/>
    <w:rsid w:val="00575051"/>
    <w:rsid w:val="00582FA1"/>
    <w:rsid w:val="00585202"/>
    <w:rsid w:val="00595EF2"/>
    <w:rsid w:val="00636A14"/>
    <w:rsid w:val="00662280"/>
    <w:rsid w:val="00695521"/>
    <w:rsid w:val="006E71D4"/>
    <w:rsid w:val="007A35B4"/>
    <w:rsid w:val="007D0B1D"/>
    <w:rsid w:val="007D471E"/>
    <w:rsid w:val="00845EE4"/>
    <w:rsid w:val="008A28BD"/>
    <w:rsid w:val="008C1221"/>
    <w:rsid w:val="008D478A"/>
    <w:rsid w:val="00920AD9"/>
    <w:rsid w:val="009417C2"/>
    <w:rsid w:val="009B2124"/>
    <w:rsid w:val="00A01C96"/>
    <w:rsid w:val="00A8611E"/>
    <w:rsid w:val="00B61DF6"/>
    <w:rsid w:val="00B7185E"/>
    <w:rsid w:val="00BF2B15"/>
    <w:rsid w:val="00C3415D"/>
    <w:rsid w:val="00C610A1"/>
    <w:rsid w:val="00CE65C4"/>
    <w:rsid w:val="00D24C53"/>
    <w:rsid w:val="00D33487"/>
    <w:rsid w:val="00D52ADC"/>
    <w:rsid w:val="00D95A53"/>
    <w:rsid w:val="00DF022A"/>
    <w:rsid w:val="00E634D6"/>
    <w:rsid w:val="00E91EFA"/>
    <w:rsid w:val="00EA79ED"/>
    <w:rsid w:val="00EF32C0"/>
    <w:rsid w:val="00F4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A2CF"/>
  <w15:chartTrackingRefBased/>
  <w15:docId w15:val="{9F5DDE43-5A50-4C53-AF80-63DAFE31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1D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6E71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E71D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71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71D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E634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634D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634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34D6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6667"/>
    <w:pPr>
      <w:ind w:left="720"/>
      <w:contextualSpacing/>
    </w:pPr>
  </w:style>
  <w:style w:type="character" w:customStyle="1" w:styleId="aa">
    <w:name w:val="Курсивный по середине Знак Знак"/>
    <w:basedOn w:val="a0"/>
    <w:rsid w:val="00122342"/>
    <w:rPr>
      <w:b/>
      <w:i/>
      <w:sz w:val="24"/>
      <w:szCs w:val="24"/>
      <w:lang w:val="ru-RU" w:eastAsia="ru-RU" w:bidi="ar-SA"/>
    </w:rPr>
  </w:style>
  <w:style w:type="paragraph" w:customStyle="1" w:styleId="1">
    <w:name w:val="Стиль1"/>
    <w:basedOn w:val="a"/>
    <w:rsid w:val="008C1221"/>
    <w:pPr>
      <w:numPr>
        <w:numId w:val="15"/>
      </w:numPr>
      <w:shd w:val="clear" w:color="auto" w:fill="FFFFFF"/>
      <w:spacing w:after="139" w:line="480" w:lineRule="exact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6" Type="http://schemas.openxmlformats.org/officeDocument/2006/relationships/image" Target="media/image5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5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54" Type="http://schemas.openxmlformats.org/officeDocument/2006/relationships/footer" Target="footer1.xml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fontTable" Target="fontTable.xml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C3B5D-3897-4171-9EA0-CB8910EA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</cp:lastModifiedBy>
  <cp:revision>4</cp:revision>
  <dcterms:created xsi:type="dcterms:W3CDTF">2023-10-05T11:46:00Z</dcterms:created>
  <dcterms:modified xsi:type="dcterms:W3CDTF">2023-10-14T05:02:00Z</dcterms:modified>
</cp:coreProperties>
</file>