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6F3" w:rsidRPr="00592FDB" w:rsidRDefault="00687601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>Курсовая работа</w:t>
      </w:r>
    </w:p>
    <w:p w:rsidR="00687601" w:rsidRDefault="00687601" w:rsidP="001D79C4">
      <w:pPr>
        <w:pStyle w:val="1"/>
      </w:pPr>
      <w:r>
        <w:t>Дисциплина «Общая психология»</w:t>
      </w:r>
    </w:p>
    <w:p w:rsidR="00313100" w:rsidRDefault="00F4111D" w:rsidP="00F4111D">
      <w:pPr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 w:rsidR="00313100">
        <w:rPr>
          <w:rFonts w:ascii="Times New Roman" w:hAnsi="Times New Roman"/>
          <w:b/>
          <w:sz w:val="28"/>
          <w:szCs w:val="28"/>
        </w:rPr>
        <w:t xml:space="preserve">: </w:t>
      </w:r>
      <w:r w:rsidR="00313100">
        <w:rPr>
          <w:rFonts w:ascii="Times New Roman" w:hAnsi="Times New Roman"/>
          <w:sz w:val="28"/>
          <w:szCs w:val="28"/>
        </w:rPr>
        <w:t>в</w:t>
      </w:r>
      <w:r w:rsidR="00687601">
        <w:rPr>
          <w:rFonts w:ascii="Times New Roman" w:hAnsi="Times New Roman"/>
          <w:sz w:val="28"/>
          <w:szCs w:val="28"/>
        </w:rPr>
        <w:t>ыполнить курсовую работу по одной из предложенных ниже тем</w:t>
      </w:r>
      <w:r w:rsidR="00233F5E">
        <w:rPr>
          <w:rFonts w:ascii="Times New Roman" w:hAnsi="Times New Roman"/>
          <w:sz w:val="28"/>
          <w:szCs w:val="28"/>
        </w:rPr>
        <w:t xml:space="preserve"> (выбор темы осуществляется произвольно)</w:t>
      </w:r>
      <w:r w:rsidR="00687601">
        <w:rPr>
          <w:rFonts w:ascii="Times New Roman" w:hAnsi="Times New Roman"/>
          <w:sz w:val="28"/>
          <w:szCs w:val="28"/>
        </w:rPr>
        <w:t xml:space="preserve">. </w:t>
      </w:r>
    </w:p>
    <w:p w:rsidR="00F4111D" w:rsidRDefault="00687601" w:rsidP="00F411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заданием следует:</w:t>
      </w:r>
    </w:p>
    <w:p w:rsidR="008D3C04" w:rsidRDefault="00687601" w:rsidP="008D3C04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тему курсовой работы. Определить область изучения проблемы, цель, объект</w:t>
      </w:r>
      <w:r w:rsidR="008D3C04">
        <w:rPr>
          <w:rFonts w:ascii="Times New Roman" w:hAnsi="Times New Roman"/>
          <w:sz w:val="28"/>
          <w:szCs w:val="28"/>
        </w:rPr>
        <w:t xml:space="preserve"> и предмет курсового исследования. После этого написать введение в курсовое исследование</w:t>
      </w:r>
      <w:r w:rsidR="00BF224C">
        <w:rPr>
          <w:rFonts w:ascii="Times New Roman" w:hAnsi="Times New Roman"/>
          <w:sz w:val="28"/>
          <w:szCs w:val="28"/>
        </w:rPr>
        <w:t>, где кратко структурно изложить: проблему</w:t>
      </w:r>
      <w:r w:rsidR="008D3C04">
        <w:rPr>
          <w:rFonts w:ascii="Times New Roman" w:hAnsi="Times New Roman"/>
          <w:sz w:val="28"/>
          <w:szCs w:val="28"/>
        </w:rPr>
        <w:t xml:space="preserve">, ее актуальность и значимость, </w:t>
      </w:r>
      <w:r w:rsidR="00BF224C">
        <w:rPr>
          <w:rFonts w:ascii="Times New Roman" w:hAnsi="Times New Roman"/>
          <w:sz w:val="28"/>
          <w:szCs w:val="28"/>
        </w:rPr>
        <w:t>имеющиеся теоретические исследования по данной проблеме (кр</w:t>
      </w:r>
      <w:r w:rsidR="00313100">
        <w:rPr>
          <w:rFonts w:ascii="Times New Roman" w:hAnsi="Times New Roman"/>
          <w:sz w:val="28"/>
          <w:szCs w:val="28"/>
        </w:rPr>
        <w:t>а</w:t>
      </w:r>
      <w:r w:rsidR="00BF224C">
        <w:rPr>
          <w:rFonts w:ascii="Times New Roman" w:hAnsi="Times New Roman"/>
          <w:sz w:val="28"/>
          <w:szCs w:val="28"/>
        </w:rPr>
        <w:t xml:space="preserve">ткий обзор), </w:t>
      </w:r>
      <w:r w:rsidR="008D3C04">
        <w:rPr>
          <w:rFonts w:ascii="Times New Roman" w:hAnsi="Times New Roman"/>
          <w:sz w:val="28"/>
          <w:szCs w:val="28"/>
        </w:rPr>
        <w:t>цель, объект, предмет, задачи и методы исследования</w:t>
      </w:r>
      <w:r w:rsidR="00FD40FF">
        <w:rPr>
          <w:rFonts w:ascii="Times New Roman" w:hAnsi="Times New Roman"/>
          <w:sz w:val="28"/>
          <w:szCs w:val="28"/>
        </w:rPr>
        <w:t>,</w:t>
      </w:r>
      <w:r w:rsidR="00233F5E">
        <w:rPr>
          <w:rFonts w:ascii="Times New Roman" w:hAnsi="Times New Roman"/>
          <w:sz w:val="28"/>
          <w:szCs w:val="28"/>
        </w:rPr>
        <w:t xml:space="preserve"> </w:t>
      </w:r>
      <w:r w:rsidR="00FD40FF">
        <w:rPr>
          <w:rFonts w:ascii="Times New Roman" w:hAnsi="Times New Roman"/>
          <w:sz w:val="28"/>
          <w:szCs w:val="28"/>
        </w:rPr>
        <w:t>при необходимости сформулировать гипотезу</w:t>
      </w:r>
      <w:r w:rsidR="00BF224C">
        <w:rPr>
          <w:rFonts w:ascii="Times New Roman" w:hAnsi="Times New Roman"/>
          <w:sz w:val="28"/>
          <w:szCs w:val="28"/>
        </w:rPr>
        <w:t>.</w:t>
      </w:r>
    </w:p>
    <w:p w:rsidR="00687601" w:rsidRDefault="008D3C04" w:rsidP="008D3C04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Подобрать литературу </w:t>
      </w:r>
      <w:r w:rsidR="00F52369">
        <w:rPr>
          <w:rFonts w:ascii="Times New Roman" w:hAnsi="Times New Roman"/>
          <w:sz w:val="28"/>
          <w:szCs w:val="28"/>
        </w:rPr>
        <w:t>(около 20-</w:t>
      </w:r>
      <w:r>
        <w:rPr>
          <w:rFonts w:ascii="Times New Roman" w:hAnsi="Times New Roman"/>
          <w:sz w:val="28"/>
          <w:szCs w:val="28"/>
        </w:rPr>
        <w:t xml:space="preserve">30 источников, включая периодические научные издания) и </w:t>
      </w:r>
      <w:r w:rsidR="00687601" w:rsidRPr="008D3C04">
        <w:rPr>
          <w:rFonts w:ascii="Times New Roman" w:hAnsi="Times New Roman"/>
          <w:sz w:val="28"/>
          <w:szCs w:val="28"/>
        </w:rPr>
        <w:t>составить контент-анализ литературы по данной проблематике</w:t>
      </w:r>
      <w:r>
        <w:rPr>
          <w:rFonts w:ascii="Times New Roman" w:hAnsi="Times New Roman"/>
          <w:sz w:val="28"/>
          <w:szCs w:val="28"/>
        </w:rPr>
        <w:t xml:space="preserve">. Проведя анализ и обобщение материала, представить обзор теории и сделать заключительные выводы </w:t>
      </w:r>
      <w:r w:rsidR="00313100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данный материал представляет собой содержание </w:t>
      </w:r>
      <w:r w:rsidR="00313100">
        <w:rPr>
          <w:rFonts w:ascii="Times New Roman" w:hAnsi="Times New Roman"/>
          <w:sz w:val="28"/>
          <w:szCs w:val="28"/>
        </w:rPr>
        <w:t xml:space="preserve">первой </w:t>
      </w:r>
      <w:r>
        <w:rPr>
          <w:rFonts w:ascii="Times New Roman" w:hAnsi="Times New Roman"/>
          <w:sz w:val="28"/>
          <w:szCs w:val="28"/>
        </w:rPr>
        <w:t>теоретической главы</w:t>
      </w:r>
      <w:r w:rsidR="00BF224C">
        <w:rPr>
          <w:rFonts w:ascii="Times New Roman" w:hAnsi="Times New Roman"/>
          <w:sz w:val="28"/>
          <w:szCs w:val="28"/>
        </w:rPr>
        <w:t xml:space="preserve"> курсовой ра</w:t>
      </w:r>
      <w:r w:rsidR="00233F5E">
        <w:rPr>
          <w:rFonts w:ascii="Times New Roman" w:hAnsi="Times New Roman"/>
          <w:sz w:val="28"/>
          <w:szCs w:val="28"/>
        </w:rPr>
        <w:t>б</w:t>
      </w:r>
      <w:r w:rsidR="00BF224C">
        <w:rPr>
          <w:rFonts w:ascii="Times New Roman" w:hAnsi="Times New Roman"/>
          <w:sz w:val="28"/>
          <w:szCs w:val="28"/>
        </w:rPr>
        <w:t>оты</w:t>
      </w:r>
      <w:r>
        <w:rPr>
          <w:rFonts w:ascii="Times New Roman" w:hAnsi="Times New Roman"/>
          <w:sz w:val="28"/>
          <w:szCs w:val="28"/>
        </w:rPr>
        <w:t>.</w:t>
      </w:r>
    </w:p>
    <w:p w:rsidR="008D3C04" w:rsidRDefault="00BF224C" w:rsidP="008D3C04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область</w:t>
      </w:r>
      <w:r w:rsidR="008D3C04">
        <w:rPr>
          <w:rFonts w:ascii="Times New Roman" w:hAnsi="Times New Roman"/>
          <w:sz w:val="28"/>
          <w:szCs w:val="28"/>
        </w:rPr>
        <w:t xml:space="preserve"> изучаемых явлений психики и сущность поставленной в данной области проблемы. </w:t>
      </w:r>
      <w:r w:rsidR="00BC2B81">
        <w:rPr>
          <w:rFonts w:ascii="Times New Roman" w:hAnsi="Times New Roman"/>
          <w:sz w:val="28"/>
          <w:szCs w:val="28"/>
        </w:rPr>
        <w:t xml:space="preserve">Изучить предлагаемые в научной литературе методы исследований данных психических явлений. Осуществить подбор 2-3 методов, которые наиболее подходят под данную проблематику. Описать эти методы во </w:t>
      </w:r>
      <w:r w:rsidR="00313100">
        <w:rPr>
          <w:rFonts w:ascii="Times New Roman" w:hAnsi="Times New Roman"/>
          <w:sz w:val="28"/>
          <w:szCs w:val="28"/>
        </w:rPr>
        <w:t xml:space="preserve">второй </w:t>
      </w:r>
      <w:r w:rsidR="00BC2B81">
        <w:rPr>
          <w:rFonts w:ascii="Times New Roman" w:hAnsi="Times New Roman"/>
          <w:sz w:val="28"/>
          <w:szCs w:val="28"/>
        </w:rPr>
        <w:t>практической гла</w:t>
      </w:r>
      <w:r>
        <w:rPr>
          <w:rFonts w:ascii="Times New Roman" w:hAnsi="Times New Roman"/>
          <w:sz w:val="28"/>
          <w:szCs w:val="28"/>
        </w:rPr>
        <w:t>ве, сделав обоснование, почему в</w:t>
      </w:r>
      <w:r w:rsidR="00BC2B81">
        <w:rPr>
          <w:rFonts w:ascii="Times New Roman" w:hAnsi="Times New Roman"/>
          <w:sz w:val="28"/>
          <w:szCs w:val="28"/>
        </w:rPr>
        <w:t>ы остановились на выборе именно этих методов</w:t>
      </w:r>
      <w:r>
        <w:rPr>
          <w:rFonts w:ascii="Times New Roman" w:hAnsi="Times New Roman"/>
          <w:sz w:val="28"/>
          <w:szCs w:val="28"/>
        </w:rPr>
        <w:t xml:space="preserve"> и как они могут способствовать достижению поставленной цели</w:t>
      </w:r>
      <w:r w:rsidR="00BC2B81">
        <w:rPr>
          <w:rFonts w:ascii="Times New Roman" w:hAnsi="Times New Roman"/>
          <w:sz w:val="28"/>
          <w:szCs w:val="28"/>
        </w:rPr>
        <w:t>, что и будет являться заключительными выводами по главе.</w:t>
      </w:r>
    </w:p>
    <w:p w:rsidR="00C3020F" w:rsidRDefault="00BC2B81" w:rsidP="00BC2B81">
      <w:pPr>
        <w:pStyle w:val="a9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  <w:sectPr w:rsidR="00C3020F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Оформить работу в соответствии с требованиями к оф</w:t>
      </w:r>
      <w:r w:rsidR="00BF224C">
        <w:rPr>
          <w:rFonts w:ascii="Times New Roman" w:hAnsi="Times New Roman"/>
          <w:sz w:val="28"/>
          <w:szCs w:val="28"/>
        </w:rPr>
        <w:t>ормлению курсовых работ и списка</w:t>
      </w:r>
      <w:r>
        <w:rPr>
          <w:rFonts w:ascii="Times New Roman" w:hAnsi="Times New Roman"/>
          <w:sz w:val="28"/>
          <w:szCs w:val="28"/>
        </w:rPr>
        <w:t xml:space="preserve"> литературы по ГОСТу. Проверить работу на антиплагиат.</w:t>
      </w:r>
    </w:p>
    <w:p w:rsidR="00BC2B81" w:rsidRPr="00613500" w:rsidRDefault="00BC2B81" w:rsidP="00613500">
      <w:pPr>
        <w:tabs>
          <w:tab w:val="num" w:pos="0"/>
        </w:tabs>
        <w:jc w:val="center"/>
        <w:rPr>
          <w:rFonts w:ascii="Times New Roman" w:hAnsi="Times New Roman"/>
          <w:bCs/>
          <w:sz w:val="28"/>
          <w:szCs w:val="28"/>
        </w:rPr>
      </w:pPr>
      <w:r w:rsidRPr="00613500">
        <w:rPr>
          <w:rFonts w:ascii="Times New Roman" w:hAnsi="Times New Roman"/>
          <w:bCs/>
          <w:sz w:val="28"/>
          <w:szCs w:val="28"/>
        </w:rPr>
        <w:lastRenderedPageBreak/>
        <w:t>Тематика курсовых работ</w:t>
      </w: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1008"/>
        <w:gridCol w:w="8562"/>
      </w:tblGrid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Темы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Основополагающие свойства и законы функционирования ощущений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Ощущения в составе когнитивных процессов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Роль ощущений и восприятия в формировании представлений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Научные взгляды гештальт-психологов на восприятие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Психический механизм формирования перцептивного образа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Психическая взаимосвязь восприятия и установки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Познавательная специфика социальной перцепции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Восприятие как система ознакомительных познавательных действий с предметным объектом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Внимание как психический познавательный процесс и внимательность как личностное качество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Регулирование направленности и концентрация психической активности в качестве базовой функции внимания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Внимание как фактор осуществления субъектом целенаправленной психической деятельности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Психическая взаимосвязь внимания и воли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Приемы управления вниманием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Роль памяти в познавательной деятельности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Параметры, влияющие на эффективность долговременной памяти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Условия продуктивности памяти и мнемотехнические приемы запоминания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Специфика функционирования различных видов памяти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Аналитико-синтетический познавательный характер воображения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Взаимосвязь воображения и мышления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Поисковая активность как условие развития мышления</w:t>
            </w:r>
          </w:p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21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Воображения в составе познавательной деятельности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22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Психические условия творческой продуктивности воображения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23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Опосредованность психики знаково-семиотическими средствами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Мышление как процесс психической познавательной деятельности субъекта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Базовые операции мышления в составе мыслительной деятельности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26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Интеллект как целостная характеристика основных свойств мышления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27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Значение интеллекта, его форм и проявлений в познавательной деятельности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Речь как высшая психическая функция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29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Функционирование речи как психического познавательного процесса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Концепции Ж. Пиаже и Л.С. Выготского о развитии мышления и речи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31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Качественно специфичная взаимосвязь речи и мышления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32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Речь в составе регуляторных процессов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Роль положительных и отрицательных эмоций в жизнедеятельности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34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Эмоции в составе чувственной сферы личности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Особенности протекания эмоций и образования состояний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36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Взаимосвязь волевого процесса с психическими познавательными процессами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37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Волевая регуляция личностью своей деятельности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38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Воля и развитие свойств личности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39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 xml:space="preserve">Механизмы психической регуляции и </w:t>
            </w:r>
            <w:r w:rsidR="00A1585F" w:rsidRPr="00BC2B81">
              <w:rPr>
                <w:rFonts w:ascii="Times New Roman" w:hAnsi="Times New Roman"/>
                <w:sz w:val="28"/>
                <w:szCs w:val="28"/>
              </w:rPr>
              <w:t>адаптаци</w:t>
            </w:r>
            <w:r w:rsidR="00A1585F">
              <w:rPr>
                <w:rFonts w:ascii="Times New Roman" w:hAnsi="Times New Roman"/>
                <w:sz w:val="28"/>
                <w:szCs w:val="28"/>
              </w:rPr>
              <w:t>и</w:t>
            </w:r>
            <w:r w:rsidR="00A1585F" w:rsidRPr="00BC2B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2B81">
              <w:rPr>
                <w:rFonts w:ascii="Times New Roman" w:hAnsi="Times New Roman"/>
                <w:sz w:val="28"/>
                <w:szCs w:val="28"/>
              </w:rPr>
              <w:t>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40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Основные концептуальные подходы в определении типологий личности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41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Потребности в качестве основополагающей базы для развития мотивации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42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Субъективное переживание человеком своих потребностей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43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Взаимосвязь темперамента и поведения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44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Темперамент и формирование индивидуального стиля деятельности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45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Направленность и основные черты характера личности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Акцентуации характера и психологический тип личности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47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Характер как психический феномен и особенности его формирования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48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Задатки и способности: различие концептуальных подходов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49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Взаимосвязь способностей с направленностью личности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Социальная среда и развитие способностей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51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Личность в системе социальных отношений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52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Механизмы социализации личности в концепции культурно-исторической теории развития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53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Креативность как показатель творческой одаренности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54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Особенности и условия развития репродук</w:t>
            </w:r>
            <w:r w:rsidR="00655000" w:rsidRPr="00BC2B81">
              <w:rPr>
                <w:rFonts w:ascii="Times New Roman" w:hAnsi="Times New Roman"/>
                <w:sz w:val="28"/>
                <w:szCs w:val="28"/>
              </w:rPr>
              <w:t>т</w:t>
            </w:r>
            <w:r w:rsidRPr="00BC2B81">
              <w:rPr>
                <w:rFonts w:ascii="Times New Roman" w:hAnsi="Times New Roman"/>
                <w:sz w:val="28"/>
                <w:szCs w:val="28"/>
              </w:rPr>
              <w:t>ивного и творческого воображения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55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Проблема и методы оценки интеллекта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56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Особенности личностных характеристик конституциональных соматотипов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57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Проявление темперамента в поведении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58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Выразительность мимических проявлений эмоций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59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Мировоззрение и система ценностных ориентаций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60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Динамика изменения волевой регуляции в ходе онтогенеза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61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Психологические концепции нравственного развития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62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Особенности формирования характера в аспекте социальной ситуации развития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63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Мотивы художественной деятельности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64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Взаимосвязь «Я-концепции» и самооценки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65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Методы изучения внутригрупповых взаимоотношений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66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Концепция жизненного пути в изучении личности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67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>Социализация как основной механизм формирования личности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68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>
            <w:pPr>
              <w:rPr>
                <w:rFonts w:ascii="Times New Roman" w:hAnsi="Times New Roman"/>
                <w:sz w:val="28"/>
                <w:szCs w:val="28"/>
              </w:rPr>
            </w:pPr>
            <w:r w:rsidRPr="00BC2B81">
              <w:rPr>
                <w:rFonts w:ascii="Times New Roman" w:hAnsi="Times New Roman"/>
                <w:sz w:val="28"/>
                <w:szCs w:val="28"/>
              </w:rPr>
              <w:t xml:space="preserve">Высшие потребности и становление иерархии мотивов в ходе </w:t>
            </w:r>
            <w:r w:rsidR="00655000" w:rsidRPr="00BC2B81">
              <w:rPr>
                <w:rFonts w:ascii="Times New Roman" w:hAnsi="Times New Roman"/>
                <w:sz w:val="28"/>
                <w:szCs w:val="28"/>
              </w:rPr>
              <w:t>развити</w:t>
            </w:r>
            <w:r w:rsidR="00655000">
              <w:rPr>
                <w:rFonts w:ascii="Times New Roman" w:hAnsi="Times New Roman"/>
                <w:sz w:val="28"/>
                <w:szCs w:val="28"/>
              </w:rPr>
              <w:t>я</w:t>
            </w:r>
            <w:r w:rsidR="00655000" w:rsidRPr="00BC2B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2B81">
              <w:rPr>
                <w:rFonts w:ascii="Times New Roman" w:hAnsi="Times New Roman"/>
                <w:sz w:val="28"/>
                <w:szCs w:val="28"/>
              </w:rPr>
              <w:t xml:space="preserve">личности 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69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81" w:rsidRPr="00BC2B81" w:rsidRDefault="00BC2B81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Взаимосвязь системы ценностных ориентаций и мировоззрения человека</w:t>
            </w:r>
          </w:p>
        </w:tc>
      </w:tr>
      <w:tr w:rsidR="00BC2B81" w:rsidRPr="00BC2B81" w:rsidTr="003A2F5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B81" w:rsidRPr="00BC2B81" w:rsidRDefault="00BC2B81" w:rsidP="003A2F50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>70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B81" w:rsidRPr="00BC2B81" w:rsidRDefault="00BC2B81">
            <w:pPr>
              <w:tabs>
                <w:tab w:val="num" w:pos="0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BC2B81">
              <w:rPr>
                <w:rFonts w:ascii="Times New Roman" w:hAnsi="Times New Roman"/>
                <w:bCs/>
                <w:sz w:val="28"/>
                <w:szCs w:val="28"/>
              </w:rPr>
              <w:t xml:space="preserve">Условия формирования самосознания и основные этапы его становления </w:t>
            </w:r>
          </w:p>
        </w:tc>
      </w:tr>
    </w:tbl>
    <w:p w:rsidR="00687601" w:rsidRPr="00687601" w:rsidRDefault="00687601" w:rsidP="008D3C04">
      <w:pPr>
        <w:jc w:val="both"/>
        <w:rPr>
          <w:rFonts w:ascii="Cambria" w:hAnsi="Cambria"/>
          <w:bCs/>
          <w:color w:val="365F91"/>
          <w:sz w:val="28"/>
          <w:szCs w:val="28"/>
        </w:rPr>
      </w:pPr>
    </w:p>
    <w:p w:rsidR="00CA751D" w:rsidRDefault="00CA751D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F52369" w:rsidRPr="000A7D6C" w:rsidRDefault="000A7D6C" w:rsidP="000A7D6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55000">
        <w:rPr>
          <w:rFonts w:ascii="Times New Roman" w:hAnsi="Times New Roman"/>
          <w:sz w:val="28"/>
          <w:szCs w:val="28"/>
        </w:rPr>
        <w:t xml:space="preserve"> </w:t>
      </w:r>
      <w:r w:rsidR="00F52369" w:rsidRPr="000A7D6C">
        <w:rPr>
          <w:rFonts w:ascii="Times New Roman" w:hAnsi="Times New Roman"/>
          <w:sz w:val="28"/>
          <w:szCs w:val="28"/>
        </w:rPr>
        <w:t xml:space="preserve">Курсовая работа по предмету «Общая психология» является первой курсовой работой студента. Она существенно отличается от последующих курсовых работ тем, что практическая часть не включает в себя проведенное студентом </w:t>
      </w:r>
      <w:r w:rsidR="00FD40FF">
        <w:rPr>
          <w:rFonts w:ascii="Times New Roman" w:hAnsi="Times New Roman"/>
          <w:sz w:val="28"/>
          <w:szCs w:val="28"/>
        </w:rPr>
        <w:t xml:space="preserve">экспериментальное </w:t>
      </w:r>
      <w:r w:rsidR="00F52369" w:rsidRPr="000A7D6C">
        <w:rPr>
          <w:rFonts w:ascii="Times New Roman" w:hAnsi="Times New Roman"/>
          <w:sz w:val="28"/>
          <w:szCs w:val="28"/>
        </w:rPr>
        <w:t xml:space="preserve">исследование по выдвинутой гипотезе, а предполагает только подбор методов исследований и методик – собственно инструментов исследования в соответствии с поставленными задачами. </w:t>
      </w:r>
    </w:p>
    <w:p w:rsidR="00F52369" w:rsidRDefault="00F52369" w:rsidP="00F5236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Проведенное студентом пилотажное мини-исследование для апробации подобранных методик приветствуется, но не является обязательным.</w:t>
      </w:r>
    </w:p>
    <w:p w:rsidR="00F52369" w:rsidRDefault="000A7D6C" w:rsidP="000A7D6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55000">
        <w:rPr>
          <w:rFonts w:ascii="Times New Roman" w:hAnsi="Times New Roman"/>
          <w:sz w:val="28"/>
          <w:szCs w:val="28"/>
        </w:rPr>
        <w:t xml:space="preserve"> </w:t>
      </w:r>
      <w:r w:rsidR="00F52369">
        <w:rPr>
          <w:rFonts w:ascii="Times New Roman" w:hAnsi="Times New Roman"/>
          <w:sz w:val="28"/>
          <w:szCs w:val="28"/>
        </w:rPr>
        <w:t>Советуем внимательно ознакомиться со структурой курсовой работы.</w:t>
      </w:r>
    </w:p>
    <w:p w:rsidR="00F52369" w:rsidRPr="00ED6954" w:rsidRDefault="00F52369" w:rsidP="00F52369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center"/>
        <w:rPr>
          <w:rFonts w:ascii="Times New Roman" w:hAnsi="Times New Roman"/>
          <w:i/>
          <w:color w:val="8F2422"/>
          <w:sz w:val="28"/>
          <w:szCs w:val="28"/>
        </w:rPr>
      </w:pPr>
      <w:r w:rsidRPr="00ED6954">
        <w:rPr>
          <w:rFonts w:ascii="Times New Roman" w:hAnsi="Times New Roman"/>
          <w:i/>
          <w:sz w:val="28"/>
          <w:szCs w:val="28"/>
        </w:rPr>
        <w:t>Структура теоретической курсовой работы</w:t>
      </w:r>
    </w:p>
    <w:p w:rsidR="00F52369" w:rsidRPr="00E22702" w:rsidRDefault="00F52369" w:rsidP="00F52369">
      <w:pPr>
        <w:pStyle w:val="3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  Работа представляет собой теоретический анализ научной литературы  и состоит из двух глав. Текст теоретического анализа разделяется на параграфы. </w:t>
      </w:r>
    </w:p>
    <w:p w:rsidR="00C3020F" w:rsidRPr="00E22702" w:rsidRDefault="00C3020F" w:rsidP="00F52369">
      <w:pPr>
        <w:pStyle w:val="3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52369" w:rsidRPr="00E22702" w:rsidRDefault="00655000" w:rsidP="00F52369">
      <w:pPr>
        <w:pStyle w:val="3"/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E22702">
        <w:rPr>
          <w:rFonts w:ascii="Times New Roman" w:hAnsi="Times New Roman"/>
          <w:b/>
          <w:sz w:val="28"/>
          <w:szCs w:val="28"/>
        </w:rPr>
        <w:t xml:space="preserve">Основные элементы </w:t>
      </w:r>
      <w:r w:rsidR="00F52369" w:rsidRPr="00E22702">
        <w:rPr>
          <w:rFonts w:ascii="Times New Roman" w:hAnsi="Times New Roman"/>
          <w:b/>
          <w:sz w:val="28"/>
          <w:szCs w:val="28"/>
        </w:rPr>
        <w:t>структуры первой курсовой работы:</w:t>
      </w:r>
    </w:p>
    <w:p w:rsidR="00F52369" w:rsidRPr="00F52369" w:rsidRDefault="00F52369" w:rsidP="00F52369">
      <w:pPr>
        <w:pStyle w:val="3"/>
        <w:spacing w:after="0"/>
        <w:ind w:left="709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 Содержание</w:t>
      </w:r>
    </w:p>
    <w:p w:rsidR="00F52369" w:rsidRPr="00F52369" w:rsidRDefault="00F52369" w:rsidP="00FD40FF">
      <w:pPr>
        <w:pStyle w:val="3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Введение</w:t>
      </w:r>
      <w:r w:rsidR="00FD40FF">
        <w:rPr>
          <w:rFonts w:ascii="Times New Roman" w:hAnsi="Times New Roman"/>
          <w:sz w:val="28"/>
          <w:szCs w:val="28"/>
        </w:rPr>
        <w:t xml:space="preserve"> (последовательно</w:t>
      </w:r>
      <w:r w:rsidR="00A1585F">
        <w:rPr>
          <w:rFonts w:ascii="Times New Roman" w:hAnsi="Times New Roman"/>
          <w:sz w:val="28"/>
          <w:szCs w:val="28"/>
        </w:rPr>
        <w:t xml:space="preserve"> должны быть представлены</w:t>
      </w:r>
      <w:r w:rsidR="00FD40FF">
        <w:rPr>
          <w:rFonts w:ascii="Times New Roman" w:hAnsi="Times New Roman"/>
          <w:sz w:val="28"/>
          <w:szCs w:val="28"/>
        </w:rPr>
        <w:t xml:space="preserve"> проблема, обзор имеющегося теоретического задела по проблеме, актуальность темы работы, цель работы, объект исследования, предмет исследования, гипотеза (если предполагается), задачи исследования, методы исследования)</w:t>
      </w:r>
      <w:r w:rsidR="00C87C3B">
        <w:rPr>
          <w:rFonts w:ascii="Times New Roman" w:hAnsi="Times New Roman"/>
          <w:sz w:val="28"/>
          <w:szCs w:val="28"/>
        </w:rPr>
        <w:t>.</w:t>
      </w:r>
    </w:p>
    <w:p w:rsidR="00F52369" w:rsidRPr="00F52369" w:rsidRDefault="00F52369" w:rsidP="00FD40FF">
      <w:pPr>
        <w:pStyle w:val="3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Глава </w:t>
      </w:r>
      <w:r w:rsidRPr="00F52369">
        <w:rPr>
          <w:rFonts w:ascii="Times New Roman" w:hAnsi="Times New Roman"/>
          <w:sz w:val="28"/>
          <w:szCs w:val="28"/>
          <w:lang w:val="en-US"/>
        </w:rPr>
        <w:t>I</w:t>
      </w:r>
      <w:r w:rsidRPr="00F52369">
        <w:rPr>
          <w:rFonts w:ascii="Times New Roman" w:hAnsi="Times New Roman"/>
          <w:sz w:val="28"/>
          <w:szCs w:val="28"/>
        </w:rPr>
        <w:t>. Теоретический анализ</w:t>
      </w:r>
    </w:p>
    <w:p w:rsidR="00F52369" w:rsidRPr="00F52369" w:rsidRDefault="00F52369" w:rsidP="00FD40FF">
      <w:pPr>
        <w:pStyle w:val="3"/>
        <w:numPr>
          <w:ilvl w:val="1"/>
          <w:numId w:val="3"/>
        </w:numPr>
        <w:spacing w:after="0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.....</w:t>
      </w:r>
    </w:p>
    <w:p w:rsidR="00F52369" w:rsidRPr="00F52369" w:rsidRDefault="00F52369" w:rsidP="00FD40FF">
      <w:pPr>
        <w:pStyle w:val="3"/>
        <w:numPr>
          <w:ilvl w:val="1"/>
          <w:numId w:val="3"/>
        </w:numPr>
        <w:spacing w:after="0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…..</w:t>
      </w:r>
    </w:p>
    <w:p w:rsidR="00F52369" w:rsidRPr="00F52369" w:rsidRDefault="00F52369" w:rsidP="00FD40FF">
      <w:pPr>
        <w:pStyle w:val="3"/>
        <w:numPr>
          <w:ilvl w:val="1"/>
          <w:numId w:val="3"/>
        </w:numPr>
        <w:spacing w:after="0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…..</w:t>
      </w:r>
    </w:p>
    <w:p w:rsidR="00F52369" w:rsidRPr="00F52369" w:rsidRDefault="00F52369" w:rsidP="00FD40FF">
      <w:pPr>
        <w:pStyle w:val="3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Выводы по </w:t>
      </w:r>
      <w:r w:rsidR="000F3E9E" w:rsidRPr="00F52369">
        <w:rPr>
          <w:rFonts w:ascii="Times New Roman" w:hAnsi="Times New Roman"/>
          <w:sz w:val="28"/>
          <w:szCs w:val="28"/>
          <w:lang w:val="en-US"/>
        </w:rPr>
        <w:t>I</w:t>
      </w:r>
      <w:r w:rsidR="000F3E9E" w:rsidRPr="00F52369" w:rsidDel="000F3E9E">
        <w:rPr>
          <w:rFonts w:ascii="Times New Roman" w:hAnsi="Times New Roman"/>
          <w:sz w:val="28"/>
          <w:szCs w:val="28"/>
        </w:rPr>
        <w:t xml:space="preserve"> </w:t>
      </w:r>
      <w:r w:rsidRPr="00F52369">
        <w:rPr>
          <w:rFonts w:ascii="Times New Roman" w:hAnsi="Times New Roman"/>
          <w:sz w:val="28"/>
          <w:szCs w:val="28"/>
        </w:rPr>
        <w:t>главе</w:t>
      </w:r>
      <w:r w:rsidR="000F3E9E" w:rsidRPr="000F3E9E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F52369" w:rsidRPr="00F52369" w:rsidRDefault="00F52369" w:rsidP="00FD40FF">
      <w:pPr>
        <w:pStyle w:val="3"/>
        <w:spacing w:after="0"/>
        <w:ind w:left="709"/>
        <w:jc w:val="both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 xml:space="preserve">Глава </w:t>
      </w:r>
      <w:r w:rsidRPr="00F52369">
        <w:rPr>
          <w:rFonts w:ascii="Times New Roman" w:hAnsi="Times New Roman"/>
          <w:color w:val="auto"/>
          <w:sz w:val="28"/>
          <w:szCs w:val="28"/>
          <w:lang w:val="en-US"/>
        </w:rPr>
        <w:t>II</w:t>
      </w:r>
      <w:r w:rsidRPr="00F52369">
        <w:rPr>
          <w:rFonts w:ascii="Times New Roman" w:hAnsi="Times New Roman"/>
          <w:color w:val="auto"/>
          <w:sz w:val="28"/>
          <w:szCs w:val="28"/>
        </w:rPr>
        <w:t>.  Методы изучения исследуемой проблемы</w:t>
      </w:r>
    </w:p>
    <w:p w:rsidR="00F52369" w:rsidRPr="00F52369" w:rsidRDefault="00F52369" w:rsidP="00FD40FF">
      <w:pPr>
        <w:pStyle w:val="3"/>
        <w:spacing w:after="0"/>
        <w:ind w:left="709"/>
        <w:jc w:val="both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 xml:space="preserve">2.1. Методы исследования, авторы методов, требования к проведению метода  (что можно изучить с помощью этого метода в </w:t>
      </w:r>
      <w:r w:rsidR="00A1585F">
        <w:rPr>
          <w:rFonts w:ascii="Times New Roman" w:hAnsi="Times New Roman"/>
          <w:color w:val="auto"/>
          <w:sz w:val="28"/>
          <w:szCs w:val="28"/>
        </w:rPr>
        <w:t>расматрива</w:t>
      </w:r>
      <w:r w:rsidR="00A1585F" w:rsidRPr="00F52369">
        <w:rPr>
          <w:rFonts w:ascii="Times New Roman" w:hAnsi="Times New Roman"/>
          <w:color w:val="auto"/>
          <w:sz w:val="28"/>
          <w:szCs w:val="28"/>
        </w:rPr>
        <w:t xml:space="preserve">емой </w:t>
      </w:r>
      <w:r w:rsidRPr="00F52369">
        <w:rPr>
          <w:rFonts w:ascii="Times New Roman" w:hAnsi="Times New Roman"/>
          <w:color w:val="auto"/>
          <w:sz w:val="28"/>
          <w:szCs w:val="28"/>
        </w:rPr>
        <w:t>проблеме).</w:t>
      </w:r>
    </w:p>
    <w:p w:rsidR="00F52369" w:rsidRPr="00F52369" w:rsidRDefault="00F52369" w:rsidP="00FD40FF">
      <w:pPr>
        <w:pStyle w:val="3"/>
        <w:spacing w:after="0"/>
        <w:ind w:left="709"/>
        <w:jc w:val="both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>2.2. Методики исследования, авторы, требования, инструкция, условия проведения…</w:t>
      </w:r>
    </w:p>
    <w:p w:rsidR="00F52369" w:rsidRPr="00F52369" w:rsidRDefault="00F52369" w:rsidP="00F52369">
      <w:pPr>
        <w:pStyle w:val="3"/>
        <w:spacing w:after="0"/>
        <w:ind w:left="709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 xml:space="preserve">Выводы по </w:t>
      </w:r>
      <w:r w:rsidR="000F3E9E" w:rsidRPr="00F52369">
        <w:rPr>
          <w:rFonts w:ascii="Times New Roman" w:hAnsi="Times New Roman"/>
          <w:color w:val="auto"/>
          <w:sz w:val="28"/>
          <w:szCs w:val="28"/>
          <w:lang w:val="en-US"/>
        </w:rPr>
        <w:t>II</w:t>
      </w:r>
      <w:r w:rsidR="000F3E9E" w:rsidRPr="00F52369" w:rsidDel="000F3E9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52369">
        <w:rPr>
          <w:rFonts w:ascii="Times New Roman" w:hAnsi="Times New Roman"/>
          <w:color w:val="auto"/>
          <w:sz w:val="28"/>
          <w:szCs w:val="28"/>
        </w:rPr>
        <w:t>главе.</w:t>
      </w:r>
    </w:p>
    <w:p w:rsidR="00F52369" w:rsidRPr="00F52369" w:rsidRDefault="00F52369" w:rsidP="00F52369">
      <w:pPr>
        <w:pStyle w:val="3"/>
        <w:spacing w:after="0"/>
        <w:ind w:left="709"/>
        <w:rPr>
          <w:rFonts w:ascii="Times New Roman" w:hAnsi="Times New Roman"/>
          <w:color w:val="auto"/>
          <w:sz w:val="28"/>
          <w:szCs w:val="28"/>
        </w:rPr>
      </w:pPr>
      <w:r w:rsidRPr="00F52369">
        <w:rPr>
          <w:rFonts w:ascii="Times New Roman" w:hAnsi="Times New Roman"/>
          <w:color w:val="auto"/>
          <w:sz w:val="28"/>
          <w:szCs w:val="28"/>
        </w:rPr>
        <w:t>Заключение</w:t>
      </w:r>
    </w:p>
    <w:p w:rsidR="00F52369" w:rsidRPr="00F52369" w:rsidRDefault="00F52369" w:rsidP="00F52369">
      <w:pPr>
        <w:pStyle w:val="3"/>
        <w:spacing w:after="0"/>
        <w:ind w:left="709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>Список литературы</w:t>
      </w:r>
    </w:p>
    <w:p w:rsidR="00F52369" w:rsidRPr="00F52369" w:rsidRDefault="00F52369" w:rsidP="00F52369">
      <w:pPr>
        <w:pStyle w:val="3"/>
        <w:spacing w:after="0"/>
        <w:ind w:left="709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 xml:space="preserve">Приложения </w:t>
      </w:r>
    </w:p>
    <w:p w:rsidR="000A7D6C" w:rsidRDefault="00F52369" w:rsidP="00F52369">
      <w:pPr>
        <w:pStyle w:val="3"/>
        <w:spacing w:after="0"/>
        <w:jc w:val="both"/>
        <w:rPr>
          <w:rFonts w:ascii="Times New Roman" w:hAnsi="Times New Roman"/>
          <w:sz w:val="28"/>
          <w:szCs w:val="28"/>
        </w:rPr>
      </w:pPr>
      <w:r w:rsidRPr="00F52369">
        <w:rPr>
          <w:rFonts w:ascii="Times New Roman" w:hAnsi="Times New Roman"/>
          <w:sz w:val="28"/>
          <w:szCs w:val="28"/>
        </w:rPr>
        <w:tab/>
      </w:r>
    </w:p>
    <w:p w:rsidR="00ED6954" w:rsidRDefault="000A7D6C" w:rsidP="000A7D6C">
      <w:pPr>
        <w:pStyle w:val="3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0F3E9E">
        <w:rPr>
          <w:rFonts w:ascii="Times New Roman" w:hAnsi="Times New Roman"/>
          <w:sz w:val="28"/>
          <w:szCs w:val="28"/>
        </w:rPr>
        <w:t xml:space="preserve"> </w:t>
      </w:r>
      <w:r w:rsidR="00F52369" w:rsidRPr="00F52369">
        <w:rPr>
          <w:rFonts w:ascii="Times New Roman" w:hAnsi="Times New Roman"/>
          <w:sz w:val="28"/>
          <w:szCs w:val="28"/>
        </w:rPr>
        <w:t xml:space="preserve">Объем курсовой работы </w:t>
      </w:r>
      <w:r w:rsidR="000F3E9E">
        <w:rPr>
          <w:rFonts w:ascii="Times New Roman" w:hAnsi="Times New Roman"/>
          <w:sz w:val="28"/>
          <w:szCs w:val="28"/>
        </w:rPr>
        <w:t xml:space="preserve">– </w:t>
      </w:r>
      <w:r w:rsidR="00F52369" w:rsidRPr="00F52369">
        <w:rPr>
          <w:rFonts w:ascii="Times New Roman" w:hAnsi="Times New Roman"/>
          <w:sz w:val="28"/>
          <w:szCs w:val="28"/>
        </w:rPr>
        <w:t>20</w:t>
      </w:r>
      <w:r w:rsidR="000F3E9E">
        <w:rPr>
          <w:rFonts w:ascii="Times New Roman" w:hAnsi="Times New Roman"/>
          <w:sz w:val="28"/>
          <w:szCs w:val="28"/>
        </w:rPr>
        <w:t>-</w:t>
      </w:r>
      <w:r w:rsidR="00F52369" w:rsidRPr="00F52369">
        <w:rPr>
          <w:rFonts w:ascii="Times New Roman" w:hAnsi="Times New Roman"/>
          <w:sz w:val="28"/>
          <w:szCs w:val="28"/>
        </w:rPr>
        <w:t>25 страниц</w:t>
      </w:r>
      <w:r w:rsidR="003B0B75">
        <w:rPr>
          <w:rFonts w:ascii="Times New Roman" w:hAnsi="Times New Roman"/>
          <w:sz w:val="28"/>
          <w:szCs w:val="28"/>
        </w:rPr>
        <w:t xml:space="preserve"> без приложения</w:t>
      </w:r>
      <w:r w:rsidR="00F52369" w:rsidRPr="00F52369">
        <w:rPr>
          <w:rFonts w:ascii="Times New Roman" w:hAnsi="Times New Roman"/>
          <w:sz w:val="28"/>
          <w:szCs w:val="28"/>
        </w:rPr>
        <w:t>. Список литературы должен включать в себя не менее 15 первоисточников, из которых 30 %  должны составлять публикации за последние 5 лет.</w:t>
      </w:r>
    </w:p>
    <w:p w:rsidR="000A7D6C" w:rsidRDefault="00ED6954" w:rsidP="00F52369">
      <w:pPr>
        <w:pStyle w:val="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A7D6C" w:rsidRDefault="000A7D6C" w:rsidP="000A7D6C">
      <w:pPr>
        <w:pStyle w:val="3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0F3E9E">
        <w:rPr>
          <w:rFonts w:ascii="Times New Roman" w:hAnsi="Times New Roman"/>
          <w:sz w:val="28"/>
          <w:szCs w:val="28"/>
        </w:rPr>
        <w:t xml:space="preserve"> </w:t>
      </w:r>
      <w:r w:rsidR="00ED6954">
        <w:rPr>
          <w:rFonts w:ascii="Times New Roman" w:hAnsi="Times New Roman"/>
          <w:sz w:val="28"/>
          <w:szCs w:val="28"/>
        </w:rPr>
        <w:t>Просим обратить особое внимание</w:t>
      </w:r>
      <w:r w:rsidR="000F3E9E">
        <w:rPr>
          <w:rFonts w:ascii="Times New Roman" w:hAnsi="Times New Roman"/>
          <w:sz w:val="28"/>
          <w:szCs w:val="28"/>
        </w:rPr>
        <w:t xml:space="preserve"> на то</w:t>
      </w:r>
      <w:r w:rsidR="00ED6954">
        <w:rPr>
          <w:rFonts w:ascii="Times New Roman" w:hAnsi="Times New Roman"/>
          <w:sz w:val="28"/>
          <w:szCs w:val="28"/>
        </w:rPr>
        <w:t>, что все виды курсовых работ проходят проверку на антиплагиат</w:t>
      </w:r>
      <w:r w:rsidR="000F3E9E">
        <w:rPr>
          <w:rFonts w:ascii="Times New Roman" w:hAnsi="Times New Roman"/>
          <w:sz w:val="28"/>
          <w:szCs w:val="28"/>
        </w:rPr>
        <w:t xml:space="preserve">. Степень </w:t>
      </w:r>
      <w:r>
        <w:rPr>
          <w:rFonts w:ascii="Times New Roman" w:hAnsi="Times New Roman"/>
          <w:sz w:val="28"/>
          <w:szCs w:val="28"/>
        </w:rPr>
        <w:t xml:space="preserve">оригинальности текста </w:t>
      </w:r>
      <w:r w:rsidR="000F3E9E">
        <w:rPr>
          <w:rFonts w:ascii="Times New Roman" w:hAnsi="Times New Roman"/>
          <w:sz w:val="28"/>
          <w:szCs w:val="28"/>
        </w:rPr>
        <w:t xml:space="preserve">должна </w:t>
      </w:r>
      <w:r>
        <w:rPr>
          <w:rFonts w:ascii="Times New Roman" w:hAnsi="Times New Roman"/>
          <w:sz w:val="28"/>
          <w:szCs w:val="28"/>
        </w:rPr>
        <w:t>составлять не менее 50</w:t>
      </w:r>
      <w:r w:rsidR="000F3E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%, поэтому собственным рассуждениям по изучаемой проблеме необходимо выделить около четверти объема курсовой</w:t>
      </w:r>
      <w:r w:rsidR="000F3E9E">
        <w:rPr>
          <w:rFonts w:ascii="Times New Roman" w:hAnsi="Times New Roman"/>
          <w:sz w:val="28"/>
          <w:szCs w:val="28"/>
        </w:rPr>
        <w:t xml:space="preserve"> работы</w:t>
      </w:r>
      <w:r>
        <w:rPr>
          <w:rFonts w:ascii="Times New Roman" w:hAnsi="Times New Roman"/>
          <w:sz w:val="28"/>
          <w:szCs w:val="28"/>
        </w:rPr>
        <w:t xml:space="preserve">, а остальной теоретический материал следует творчески переработать и представить в виде анализа и обобщенного пересказа. </w:t>
      </w:r>
    </w:p>
    <w:p w:rsidR="000A7D6C" w:rsidRDefault="000A7D6C" w:rsidP="000A7D6C">
      <w:pPr>
        <w:pStyle w:val="3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D6954" w:rsidRDefault="000A7D6C" w:rsidP="000A7D6C">
      <w:pPr>
        <w:pStyle w:val="3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0F3E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Кроме того</w:t>
      </w:r>
      <w:r w:rsidR="005D70C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большие требования предъявляются к оформлению курсовой</w:t>
      </w:r>
      <w:r w:rsidR="000F3E9E">
        <w:rPr>
          <w:rFonts w:ascii="Times New Roman" w:hAnsi="Times New Roman"/>
          <w:sz w:val="28"/>
          <w:szCs w:val="28"/>
        </w:rPr>
        <w:t xml:space="preserve"> работы</w:t>
      </w:r>
      <w:r>
        <w:rPr>
          <w:rFonts w:ascii="Times New Roman" w:hAnsi="Times New Roman"/>
          <w:sz w:val="28"/>
          <w:szCs w:val="28"/>
        </w:rPr>
        <w:t xml:space="preserve">. Оценка за техническое несоответствие требованиям может быть снижена на балл. Обратите внимание на то, как должен выглядеть текст вашего исследования. </w:t>
      </w:r>
    </w:p>
    <w:p w:rsidR="00F54501" w:rsidRDefault="00F54501" w:rsidP="00ED6954">
      <w:pPr>
        <w:pStyle w:val="3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D6954" w:rsidRPr="00E22702" w:rsidRDefault="00ED6954" w:rsidP="00ED6954">
      <w:pPr>
        <w:pStyle w:val="3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22702">
        <w:rPr>
          <w:rFonts w:ascii="Times New Roman" w:hAnsi="Times New Roman"/>
          <w:b/>
          <w:sz w:val="28"/>
          <w:szCs w:val="28"/>
        </w:rPr>
        <w:t>Оформление текста и литературы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 xml:space="preserve">Текст </w:t>
      </w:r>
      <w:r w:rsidR="00F54501">
        <w:rPr>
          <w:b w:val="0"/>
          <w:sz w:val="28"/>
          <w:szCs w:val="28"/>
        </w:rPr>
        <w:t>должен иметь</w:t>
      </w:r>
      <w:r w:rsidR="00F54501" w:rsidRPr="00ED6954">
        <w:rPr>
          <w:b w:val="0"/>
          <w:sz w:val="28"/>
          <w:szCs w:val="28"/>
        </w:rPr>
        <w:t xml:space="preserve"> полуторны</w:t>
      </w:r>
      <w:r w:rsidR="00F54501">
        <w:rPr>
          <w:b w:val="0"/>
          <w:sz w:val="28"/>
          <w:szCs w:val="28"/>
        </w:rPr>
        <w:t>й</w:t>
      </w:r>
      <w:r w:rsidR="00F54501" w:rsidRPr="00ED6954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интервал, шрифт Times New Roman, кегель 14</w:t>
      </w:r>
      <w:r w:rsidR="00F54501">
        <w:rPr>
          <w:b w:val="0"/>
          <w:sz w:val="28"/>
          <w:szCs w:val="28"/>
        </w:rPr>
        <w:t>.</w:t>
      </w:r>
      <w:r w:rsidR="00F54501" w:rsidRPr="00ED6954">
        <w:rPr>
          <w:b w:val="0"/>
          <w:sz w:val="28"/>
          <w:szCs w:val="28"/>
        </w:rPr>
        <w:t xml:space="preserve"> </w:t>
      </w:r>
      <w:r w:rsidR="00F54501">
        <w:rPr>
          <w:b w:val="0"/>
          <w:sz w:val="28"/>
          <w:szCs w:val="28"/>
        </w:rPr>
        <w:t>Н</w:t>
      </w:r>
      <w:r w:rsidR="00F54501" w:rsidRPr="00ED6954">
        <w:rPr>
          <w:b w:val="0"/>
          <w:sz w:val="28"/>
          <w:szCs w:val="28"/>
        </w:rPr>
        <w:t xml:space="preserve">умерация </w:t>
      </w:r>
      <w:r w:rsidRPr="00ED6954">
        <w:rPr>
          <w:b w:val="0"/>
          <w:sz w:val="28"/>
          <w:szCs w:val="28"/>
        </w:rPr>
        <w:t xml:space="preserve">страниц указывается справа внизу, выравнивание </w:t>
      </w:r>
      <w:r w:rsidR="00A1585F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 xml:space="preserve">по ширине. Поля документа должны быть выставлены со следующими значениями: левое поле – </w:t>
      </w:r>
      <w:smartTag w:uri="urn:schemas-microsoft-com:office:smarttags" w:element="metricconverter">
        <w:smartTagPr>
          <w:attr w:name="ProductID" w:val="3 см"/>
        </w:smartTagPr>
        <w:r w:rsidRPr="00ED6954">
          <w:rPr>
            <w:b w:val="0"/>
            <w:sz w:val="28"/>
            <w:szCs w:val="28"/>
          </w:rPr>
          <w:t>3 см</w:t>
        </w:r>
      </w:smartTag>
      <w:r w:rsidRPr="00ED6954">
        <w:rPr>
          <w:b w:val="0"/>
          <w:sz w:val="28"/>
          <w:szCs w:val="28"/>
        </w:rPr>
        <w:t xml:space="preserve">, правое поле – </w:t>
      </w:r>
      <w:smartTag w:uri="urn:schemas-microsoft-com:office:smarttags" w:element="metricconverter">
        <w:smartTagPr>
          <w:attr w:name="ProductID" w:val="1,5 см"/>
        </w:smartTagPr>
        <w:r w:rsidRPr="00ED6954">
          <w:rPr>
            <w:b w:val="0"/>
            <w:sz w:val="28"/>
            <w:szCs w:val="28"/>
          </w:rPr>
          <w:t>1,5 см</w:t>
        </w:r>
      </w:smartTag>
      <w:r w:rsidRPr="00ED6954">
        <w:rPr>
          <w:b w:val="0"/>
          <w:sz w:val="28"/>
          <w:szCs w:val="28"/>
        </w:rPr>
        <w:t xml:space="preserve">, верхнее и нижнее – </w:t>
      </w:r>
      <w:smartTag w:uri="urn:schemas-microsoft-com:office:smarttags" w:element="metricconverter">
        <w:smartTagPr>
          <w:attr w:name="ProductID" w:val="2 см"/>
        </w:smartTagPr>
        <w:r w:rsidRPr="00ED6954">
          <w:rPr>
            <w:b w:val="0"/>
            <w:sz w:val="28"/>
            <w:szCs w:val="28"/>
          </w:rPr>
          <w:t>2 см</w:t>
        </w:r>
      </w:smartTag>
      <w:r w:rsidRPr="00ED6954">
        <w:rPr>
          <w:b w:val="0"/>
          <w:sz w:val="28"/>
          <w:szCs w:val="28"/>
        </w:rPr>
        <w:t xml:space="preserve">. 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 xml:space="preserve">Заголовки глав и параграфов </w:t>
      </w:r>
      <w:r w:rsidR="00F54501">
        <w:rPr>
          <w:b w:val="0"/>
          <w:sz w:val="28"/>
          <w:szCs w:val="28"/>
        </w:rPr>
        <w:t xml:space="preserve">располагаются </w:t>
      </w:r>
      <w:r w:rsidRPr="00ED6954">
        <w:rPr>
          <w:b w:val="0"/>
          <w:sz w:val="28"/>
          <w:szCs w:val="28"/>
        </w:rPr>
        <w:t xml:space="preserve">по центру страницы. Заголовки глав </w:t>
      </w:r>
      <w:r w:rsidR="00C86198">
        <w:rPr>
          <w:b w:val="0"/>
          <w:sz w:val="28"/>
          <w:szCs w:val="28"/>
        </w:rPr>
        <w:t>набираются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 xml:space="preserve">прописными буквами, полужирным шрифтом. Заголовки параграфов </w:t>
      </w:r>
      <w:r w:rsidR="00F54501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 xml:space="preserve">строчными буквами, полужирным шрифтом. Точки в конце заголовков не ставятся. Заголовки параграфов отделяются от текста пустой строкой. </w:t>
      </w:r>
    </w:p>
    <w:p w:rsidR="00F54501" w:rsidRDefault="00F54501" w:rsidP="00E22702">
      <w:pPr>
        <w:pStyle w:val="2"/>
        <w:spacing w:line="276" w:lineRule="auto"/>
        <w:jc w:val="center"/>
        <w:rPr>
          <w:sz w:val="28"/>
          <w:szCs w:val="28"/>
        </w:rPr>
      </w:pPr>
    </w:p>
    <w:p w:rsidR="00ED6954" w:rsidRPr="00E22702" w:rsidRDefault="00ED6954" w:rsidP="00E22702">
      <w:pPr>
        <w:pStyle w:val="2"/>
        <w:spacing w:line="276" w:lineRule="auto"/>
        <w:jc w:val="center"/>
        <w:rPr>
          <w:sz w:val="28"/>
          <w:szCs w:val="28"/>
        </w:rPr>
      </w:pPr>
      <w:r w:rsidRPr="00E22702">
        <w:rPr>
          <w:sz w:val="28"/>
          <w:szCs w:val="28"/>
        </w:rPr>
        <w:t>Оформление списка литературы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 xml:space="preserve">Список литературы дается в конце текста в алфавитном порядке и располагается под заголовком </w:t>
      </w:r>
      <w:r w:rsidR="00F54501">
        <w:rPr>
          <w:b w:val="0"/>
          <w:sz w:val="28"/>
          <w:szCs w:val="28"/>
        </w:rPr>
        <w:t>«</w:t>
      </w:r>
      <w:r w:rsidRPr="00ED6954">
        <w:rPr>
          <w:b w:val="0"/>
          <w:sz w:val="28"/>
          <w:szCs w:val="28"/>
        </w:rPr>
        <w:t>Список литературы</w:t>
      </w:r>
      <w:r w:rsidR="00F54501">
        <w:rPr>
          <w:b w:val="0"/>
          <w:sz w:val="28"/>
          <w:szCs w:val="28"/>
        </w:rPr>
        <w:t>»</w:t>
      </w:r>
      <w:r w:rsidRPr="00ED6954">
        <w:rPr>
          <w:b w:val="0"/>
          <w:sz w:val="28"/>
          <w:szCs w:val="28"/>
        </w:rPr>
        <w:t xml:space="preserve">. 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 xml:space="preserve">Иностранные источники следуют в списке литературы после русскоязычных источников. </w:t>
      </w:r>
    </w:p>
    <w:p w:rsidR="00C86198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 xml:space="preserve">ПРИМЕРЫ </w:t>
      </w:r>
    </w:p>
    <w:p w:rsidR="00ED6954" w:rsidRPr="00ED6954" w:rsidRDefault="00ED6954" w:rsidP="00E22702">
      <w:pPr>
        <w:pStyle w:val="2"/>
        <w:spacing w:line="276" w:lineRule="auto"/>
        <w:ind w:firstLine="709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>МОНОГРАФИЧЕСКИЕ ИЗДАНИЯ</w:t>
      </w:r>
    </w:p>
    <w:p w:rsidR="00ED6954" w:rsidRPr="00E22702" w:rsidRDefault="00ED6954" w:rsidP="00ED6954">
      <w:pPr>
        <w:pStyle w:val="2"/>
        <w:spacing w:line="276" w:lineRule="auto"/>
        <w:rPr>
          <w:b w:val="0"/>
          <w:i/>
          <w:sz w:val="28"/>
          <w:szCs w:val="28"/>
        </w:rPr>
      </w:pPr>
      <w:r w:rsidRPr="00ED6954">
        <w:rPr>
          <w:b w:val="0"/>
          <w:sz w:val="28"/>
          <w:szCs w:val="28"/>
        </w:rPr>
        <w:tab/>
      </w:r>
      <w:r w:rsidRPr="00E22702">
        <w:rPr>
          <w:b w:val="0"/>
          <w:i/>
          <w:sz w:val="28"/>
          <w:szCs w:val="28"/>
        </w:rPr>
        <w:t>1 автор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Леонтьев</w:t>
      </w:r>
      <w:r w:rsidR="00F54501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 А.Н. Деятельность. Сознание. Личность [Текст] /  А.Н. Леонтьев. </w:t>
      </w:r>
      <w:r w:rsidR="0031310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>М.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 xml:space="preserve">: Смысл, 2005. </w:t>
      </w:r>
      <w:r w:rsidR="0031310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>352 с.</w:t>
      </w:r>
    </w:p>
    <w:p w:rsidR="00ED6954" w:rsidRPr="00E22702" w:rsidRDefault="00ED6954" w:rsidP="00ED6954">
      <w:pPr>
        <w:pStyle w:val="2"/>
        <w:spacing w:line="276" w:lineRule="auto"/>
        <w:rPr>
          <w:b w:val="0"/>
          <w:i/>
          <w:sz w:val="28"/>
          <w:szCs w:val="28"/>
        </w:rPr>
      </w:pPr>
      <w:r w:rsidRPr="00ED6954">
        <w:rPr>
          <w:b w:val="0"/>
          <w:sz w:val="28"/>
          <w:szCs w:val="28"/>
        </w:rPr>
        <w:tab/>
      </w:r>
      <w:r w:rsidRPr="00E22702">
        <w:rPr>
          <w:b w:val="0"/>
          <w:i/>
          <w:sz w:val="28"/>
          <w:szCs w:val="28"/>
        </w:rPr>
        <w:t>2 или 3 автора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Куницына</w:t>
      </w:r>
      <w:r w:rsidR="00F54501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В.М. Межличностное общение [Текст]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: учебник для вузов / В.Н. Куницына, Н.В. Казаринова, В.М. Погольша. – СПб.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: Питер, 2001. – 544 с.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УНИФИЦИРОВАННОЕ ИЗДАНИЕ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Краткий психологический словарь [Текст] / под общ. ред. А.В. Петровского, М.Г. Ярошевского; ред.-сост. Л.А. Карпенко. – М.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: Политиздат, 1985. – 431 с.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Аналитическая психология: прошлое и настоящее [Текст] / пер. с нем. и англ.; сост. В. Зеленский, А. Руткевич. – М. : Мартис, 1995. – 309 с.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МНОГОТОМНОЕ ИЗДАНИЕ В ЦЕЛОМ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Психологическое консультирование и психотерапия [Текст] : в 2 т. – М. : Изд-во МГППИ, 1998.  – Т.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1</w:t>
      </w:r>
      <w:r w:rsidR="00F54501">
        <w:rPr>
          <w:b w:val="0"/>
          <w:sz w:val="28"/>
          <w:szCs w:val="28"/>
        </w:rPr>
        <w:t>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Т. 4 : Теория и методология: хрестоматия / под ред. А.Б. Фенько. – 1998. – 288 с.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 xml:space="preserve">ИЛИ 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Выготский</w:t>
      </w:r>
      <w:r w:rsidR="00F54501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Л.С. Собрание сочинений [Текст]</w:t>
      </w:r>
      <w:r w:rsidR="00F54501">
        <w:rPr>
          <w:b w:val="0"/>
          <w:sz w:val="28"/>
          <w:szCs w:val="28"/>
        </w:rPr>
        <w:t>.</w:t>
      </w:r>
      <w:r w:rsidRPr="00ED6954">
        <w:rPr>
          <w:b w:val="0"/>
          <w:sz w:val="28"/>
          <w:szCs w:val="28"/>
        </w:rPr>
        <w:t xml:space="preserve"> В 6 т. Т.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2.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Проблемы общей психологии / Л.С. Выготский. – М.</w:t>
      </w:r>
      <w:r w:rsidR="00F54501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: Педагогика, 1982. – 504 с</w:t>
      </w:r>
      <w:r w:rsidR="00F54501">
        <w:rPr>
          <w:b w:val="0"/>
          <w:sz w:val="28"/>
          <w:szCs w:val="28"/>
        </w:rPr>
        <w:t>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ДИССЕРТАЦИИ И АВТОРЕФЕРАТЫ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Павлова</w:t>
      </w:r>
      <w:r w:rsidR="00F54501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В.В. Сравнительный анализ инновационных технологий обучения с позиций деятельностного подхода [Текст]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: автореф. дис. </w:t>
      </w:r>
      <w:r w:rsidR="003A2F50">
        <w:rPr>
          <w:b w:val="0"/>
          <w:sz w:val="28"/>
          <w:szCs w:val="28"/>
        </w:rPr>
        <w:t xml:space="preserve">… </w:t>
      </w:r>
      <w:r w:rsidRPr="00ED6954">
        <w:rPr>
          <w:b w:val="0"/>
          <w:sz w:val="28"/>
          <w:szCs w:val="28"/>
        </w:rPr>
        <w:t xml:space="preserve">канд. психол. наук / </w:t>
      </w:r>
      <w:r w:rsidR="003A2F50">
        <w:rPr>
          <w:b w:val="0"/>
          <w:sz w:val="28"/>
          <w:szCs w:val="28"/>
        </w:rPr>
        <w:t xml:space="preserve">В.В. </w:t>
      </w:r>
      <w:r w:rsidRPr="00ED6954">
        <w:rPr>
          <w:b w:val="0"/>
          <w:sz w:val="28"/>
          <w:szCs w:val="28"/>
        </w:rPr>
        <w:t>Павлова. – М.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 xml:space="preserve">: МГУ, 2008. – 24 с. 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Фатыхова</w:t>
      </w:r>
      <w:r w:rsidR="003A2F50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Р.М. Теоретические основы формирования культуры педагогического общения [Текст]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: дис. </w:t>
      </w:r>
      <w:r w:rsidR="003A2F50">
        <w:rPr>
          <w:b w:val="0"/>
          <w:sz w:val="28"/>
          <w:szCs w:val="28"/>
        </w:rPr>
        <w:t>…</w:t>
      </w:r>
      <w:r w:rsidR="003A2F50" w:rsidRPr="00ED6954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 xml:space="preserve">докт. пед. наук / </w:t>
      </w:r>
      <w:r w:rsidR="003A2F50">
        <w:rPr>
          <w:b w:val="0"/>
          <w:sz w:val="28"/>
          <w:szCs w:val="28"/>
        </w:rPr>
        <w:t xml:space="preserve">Р.М. </w:t>
      </w:r>
      <w:r w:rsidRPr="00ED6954">
        <w:rPr>
          <w:b w:val="0"/>
          <w:sz w:val="28"/>
          <w:szCs w:val="28"/>
        </w:rPr>
        <w:t>Фатыхова. – Екатеринбург.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 xml:space="preserve">: ЮРГУ, 2001. </w:t>
      </w:r>
      <w:r w:rsidRPr="00ED6954">
        <w:rPr>
          <w:b w:val="0"/>
          <w:color w:val="000000"/>
          <w:sz w:val="28"/>
          <w:szCs w:val="28"/>
        </w:rPr>
        <w:t>– 383 с.</w:t>
      </w:r>
      <w:r w:rsidRPr="00ED6954">
        <w:rPr>
          <w:b w:val="0"/>
          <w:sz w:val="28"/>
          <w:szCs w:val="28"/>
        </w:rPr>
        <w:t xml:space="preserve"> 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СТАТЬЯ ИЗ ЖУРНАЛА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Волосиков</w:t>
      </w:r>
      <w:r w:rsidR="003A2F50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М.И. Интеллектуальное развитие и моральное суждение младших школьников [Текст] / М.И.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 xml:space="preserve">Волосиков // Вопр. психологии. </w:t>
      </w:r>
      <w:r w:rsidR="0031310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 xml:space="preserve">1987. </w:t>
      </w:r>
      <w:r w:rsidR="0031310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>№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 xml:space="preserve">2. </w:t>
      </w:r>
      <w:r w:rsidR="0031310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>С.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40</w:t>
      </w:r>
      <w:r w:rsidR="003A2F50">
        <w:rPr>
          <w:b w:val="0"/>
          <w:sz w:val="28"/>
          <w:szCs w:val="28"/>
        </w:rPr>
        <w:t>–</w:t>
      </w:r>
      <w:r w:rsidRPr="00ED6954">
        <w:rPr>
          <w:b w:val="0"/>
          <w:sz w:val="28"/>
          <w:szCs w:val="28"/>
        </w:rPr>
        <w:t>47.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 xml:space="preserve">СТАТЬЯ  ИЗ  КНИГИ  ИЛИ  ДРУГОГО  РАЗОВОГО ИЗДАНИЯ 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color w:val="000000"/>
          <w:sz w:val="28"/>
          <w:szCs w:val="28"/>
        </w:rPr>
        <w:tab/>
        <w:t>Эйдемиллер</w:t>
      </w:r>
      <w:r w:rsidR="003A2F50">
        <w:rPr>
          <w:b w:val="0"/>
          <w:color w:val="000000"/>
          <w:sz w:val="28"/>
          <w:szCs w:val="28"/>
        </w:rPr>
        <w:t>,</w:t>
      </w:r>
      <w:r w:rsidRPr="00ED6954">
        <w:rPr>
          <w:b w:val="0"/>
          <w:color w:val="000000"/>
          <w:sz w:val="28"/>
          <w:szCs w:val="28"/>
        </w:rPr>
        <w:t xml:space="preserve"> Э.Г. Опросник «Анализ семейной тревоги» </w:t>
      </w:r>
      <w:r w:rsidRPr="00ED6954">
        <w:rPr>
          <w:b w:val="0"/>
          <w:sz w:val="28"/>
          <w:szCs w:val="28"/>
        </w:rPr>
        <w:t>[Текст] / Э.Г. Эйдемиллер, В.В. Юстицкис // Диагностика семьи. Методики и тесты : учеб. пособие по психологии семейных отношений / ред.</w:t>
      </w:r>
      <w:r w:rsidR="003A2F50">
        <w:rPr>
          <w:b w:val="0"/>
          <w:sz w:val="28"/>
          <w:szCs w:val="28"/>
        </w:rPr>
        <w:t>-</w:t>
      </w:r>
      <w:r w:rsidRPr="00ED6954">
        <w:rPr>
          <w:b w:val="0"/>
          <w:sz w:val="28"/>
          <w:szCs w:val="28"/>
        </w:rPr>
        <w:t>сост. Д.Я.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Райгородский. – Самара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: БАХРАХ-М, 2004. – С.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485</w:t>
      </w:r>
      <w:r w:rsidR="003A2F50">
        <w:rPr>
          <w:b w:val="0"/>
          <w:sz w:val="28"/>
          <w:szCs w:val="28"/>
        </w:rPr>
        <w:t>–</w:t>
      </w:r>
      <w:r w:rsidRPr="00ED6954">
        <w:rPr>
          <w:b w:val="0"/>
          <w:sz w:val="28"/>
          <w:szCs w:val="28"/>
        </w:rPr>
        <w:t xml:space="preserve">486. 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Вилюнас</w:t>
      </w:r>
      <w:r w:rsidR="003A2F50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В.К. Основные проблемы психологической теории эмоций [Текст] / В.К. Вилюнас // Психология эмоций / под ред. Ю.Б. Гиппенрейтер и В.К.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 xml:space="preserve">Вилюнаса. </w:t>
      </w:r>
      <w:r w:rsidR="0031310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 xml:space="preserve">М. : Изд-во МГУ, 1984. </w:t>
      </w:r>
      <w:r w:rsidR="0031310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>С.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3</w:t>
      </w:r>
      <w:r w:rsidR="003A2F50">
        <w:rPr>
          <w:b w:val="0"/>
          <w:sz w:val="28"/>
          <w:szCs w:val="28"/>
        </w:rPr>
        <w:t>–</w:t>
      </w:r>
      <w:r w:rsidRPr="00ED6954">
        <w:rPr>
          <w:b w:val="0"/>
          <w:sz w:val="28"/>
          <w:szCs w:val="28"/>
        </w:rPr>
        <w:t xml:space="preserve">28. 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ЭЛЕКТРОННАЯ СТАТЬЯ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Горбунова</w:t>
      </w:r>
      <w:r w:rsidR="003A2F50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Г.П. Психологическое время в структуре самосознания взрослого человека [Электронный ресурс] / Г.П. Горбунова. – Электр. ст. – Режим доступа:  http//hpsy.ru/public/x2461.html</w:t>
      </w:r>
      <w:r w:rsidR="003A2F50">
        <w:rPr>
          <w:b w:val="0"/>
          <w:sz w:val="28"/>
          <w:szCs w:val="28"/>
        </w:rPr>
        <w:t>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Горбунова</w:t>
      </w:r>
      <w:r w:rsidR="003A2F50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Г.П. Психологическое время в структуре самосознания взрослого человека [Электронный ресурс] / Г.П. Горбунова. – Электр. ст. –  URL: http://hpsy.ru/public/x2461.html</w:t>
      </w:r>
      <w:r w:rsidR="003A2F50">
        <w:rPr>
          <w:b w:val="0"/>
          <w:sz w:val="28"/>
          <w:szCs w:val="28"/>
        </w:rPr>
        <w:t>.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Архиреева</w:t>
      </w:r>
      <w:r w:rsidR="003A2F50">
        <w:rPr>
          <w:b w:val="0"/>
          <w:sz w:val="28"/>
          <w:szCs w:val="28"/>
        </w:rPr>
        <w:t>,</w:t>
      </w:r>
      <w:r w:rsidRPr="00ED6954">
        <w:rPr>
          <w:b w:val="0"/>
          <w:sz w:val="28"/>
          <w:szCs w:val="28"/>
        </w:rPr>
        <w:t xml:space="preserve"> Т.В. Самооценка академической компетентности младших школьников [Электронный ресурс] // Психологическая наука и </w:t>
      </w:r>
      <w:r w:rsidR="003A2F50" w:rsidRPr="00ED6954">
        <w:rPr>
          <w:b w:val="0"/>
          <w:sz w:val="28"/>
          <w:szCs w:val="28"/>
        </w:rPr>
        <w:t>образование</w:t>
      </w:r>
      <w:r w:rsidR="003A2F50">
        <w:rPr>
          <w:b w:val="0"/>
          <w:sz w:val="28"/>
          <w:szCs w:val="28"/>
        </w:rPr>
        <w:t xml:space="preserve"> </w:t>
      </w:r>
      <w:r w:rsidR="003A2F50" w:rsidRPr="00ED6954">
        <w:rPr>
          <w:b w:val="0"/>
          <w:sz w:val="28"/>
          <w:szCs w:val="28"/>
        </w:rPr>
        <w:t>: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Электронный журнал</w:t>
      </w:r>
      <w:r w:rsidR="003A2F50">
        <w:rPr>
          <w:b w:val="0"/>
          <w:sz w:val="28"/>
          <w:szCs w:val="28"/>
        </w:rPr>
        <w:t xml:space="preserve">. – </w:t>
      </w:r>
      <w:r w:rsidRPr="00ED6954">
        <w:rPr>
          <w:b w:val="0"/>
          <w:sz w:val="28"/>
          <w:szCs w:val="28"/>
        </w:rPr>
        <w:t xml:space="preserve">2009. </w:t>
      </w:r>
      <w:r w:rsidR="003A2F50" w:rsidRPr="00ED6954">
        <w:rPr>
          <w:b w:val="0"/>
          <w:sz w:val="28"/>
          <w:szCs w:val="28"/>
        </w:rPr>
        <w:t>№</w:t>
      </w:r>
      <w:r w:rsidR="003A2F50">
        <w:rPr>
          <w:b w:val="0"/>
          <w:sz w:val="28"/>
          <w:szCs w:val="28"/>
        </w:rPr>
        <w:t xml:space="preserve"> 2.</w:t>
      </w:r>
      <w:r w:rsidR="003A2F50" w:rsidRPr="00ED6954">
        <w:rPr>
          <w:b w:val="0"/>
          <w:sz w:val="28"/>
          <w:szCs w:val="28"/>
        </w:rPr>
        <w:t xml:space="preserve"> </w:t>
      </w:r>
      <w:r w:rsidR="003A2F5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 xml:space="preserve">URL: </w:t>
      </w:r>
      <w:hyperlink r:id="rId7" w:history="1">
        <w:r w:rsidRPr="00ED6954">
          <w:rPr>
            <w:rStyle w:val="ab"/>
            <w:b w:val="0"/>
            <w:sz w:val="28"/>
            <w:szCs w:val="28"/>
          </w:rPr>
          <w:t>http://www/prognosis.ru/int_correspondent.html</w:t>
        </w:r>
      </w:hyperlink>
      <w:r w:rsidRPr="00ED6954">
        <w:rPr>
          <w:b w:val="0"/>
          <w:sz w:val="28"/>
          <w:szCs w:val="28"/>
        </w:rPr>
        <w:t xml:space="preserve"> (дата обращения .15.02.2007)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ЭЛЕКТРОННЫЙ ЖУРНАЛ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Исследовано в России [Электронный ресурс]</w:t>
      </w:r>
      <w:r w:rsidR="003A2F50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: многопредмет. науч. журн. / МФТИ. – Электрон. </w:t>
      </w:r>
      <w:r w:rsidR="001E4492">
        <w:rPr>
          <w:b w:val="0"/>
          <w:sz w:val="28"/>
          <w:szCs w:val="28"/>
        </w:rPr>
        <w:t>ж</w:t>
      </w:r>
      <w:r w:rsidR="001E4492" w:rsidRPr="00ED6954">
        <w:rPr>
          <w:b w:val="0"/>
          <w:sz w:val="28"/>
          <w:szCs w:val="28"/>
        </w:rPr>
        <w:t>урнал</w:t>
      </w:r>
      <w:r w:rsidRPr="00ED6954">
        <w:rPr>
          <w:b w:val="0"/>
          <w:sz w:val="28"/>
          <w:szCs w:val="28"/>
        </w:rPr>
        <w:t xml:space="preserve">. – Долгопрудный : МФТИ, 1998. </w:t>
      </w:r>
      <w:r w:rsidR="00313100">
        <w:rPr>
          <w:b w:val="0"/>
          <w:sz w:val="28"/>
          <w:szCs w:val="28"/>
        </w:rPr>
        <w:t xml:space="preserve">– </w:t>
      </w:r>
      <w:r w:rsidRPr="00ED6954">
        <w:rPr>
          <w:b w:val="0"/>
          <w:sz w:val="28"/>
          <w:szCs w:val="28"/>
        </w:rPr>
        <w:t>Режим доступа: </w:t>
      </w:r>
      <w:hyperlink r:id="rId8" w:history="1">
        <w:r w:rsidRPr="00ED6954">
          <w:rPr>
            <w:rStyle w:val="ab"/>
            <w:b w:val="0"/>
            <w:sz w:val="28"/>
            <w:szCs w:val="28"/>
          </w:rPr>
          <w:t>http://zhurnal.mipt.rssi.ru.</w:t>
        </w:r>
        <w:r w:rsidR="001E4492" w:rsidRPr="00ED6954" w:rsidDel="001E4492">
          <w:rPr>
            <w:rStyle w:val="ab"/>
            <w:b w:val="0"/>
            <w:sz w:val="28"/>
            <w:szCs w:val="28"/>
          </w:rPr>
          <w:t xml:space="preserve"> </w:t>
        </w:r>
      </w:hyperlink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ОФОРМЛЕНИЕ ССЫЛОК</w:t>
      </w:r>
    </w:p>
    <w:p w:rsidR="00ED6954" w:rsidRP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 xml:space="preserve"> В теоретическом анализе вы используете и обобщаете мысли различных авторов. При написании своей работы следует придерживаться этических норм научного исследования. Некорректное заимствование чужих мыслей, без указания авторов считается плагиатом. В научных работах принято обязательно указывать авторов той или иной идеи – делать ссылки. </w:t>
      </w:r>
    </w:p>
    <w:p w:rsidR="00ED6954" w:rsidRPr="00ED6954" w:rsidRDefault="00ED6954" w:rsidP="00ED6954">
      <w:pPr>
        <w:pStyle w:val="AA0"/>
        <w:spacing w:line="276" w:lineRule="auto"/>
        <w:jc w:val="both"/>
        <w:rPr>
          <w:sz w:val="28"/>
          <w:szCs w:val="28"/>
        </w:rPr>
      </w:pPr>
      <w:r w:rsidRPr="00ED6954">
        <w:rPr>
          <w:rFonts w:ascii="Arial" w:hAnsi="Arial"/>
          <w:sz w:val="28"/>
          <w:szCs w:val="28"/>
        </w:rPr>
        <w:tab/>
      </w:r>
      <w:r w:rsidRPr="00ED6954">
        <w:rPr>
          <w:sz w:val="28"/>
          <w:szCs w:val="28"/>
        </w:rPr>
        <w:t>Ссылка в тексте оформляется либо в виде квадратных скобок с указанием номера источника по списку литературы: [32]</w:t>
      </w:r>
      <w:r w:rsidR="001E4492">
        <w:rPr>
          <w:sz w:val="28"/>
          <w:szCs w:val="28"/>
        </w:rPr>
        <w:t>,</w:t>
      </w:r>
      <w:r w:rsidRPr="00ED6954">
        <w:rPr>
          <w:sz w:val="28"/>
          <w:szCs w:val="28"/>
        </w:rPr>
        <w:t xml:space="preserve"> либо в круглых скобках</w:t>
      </w:r>
      <w:r w:rsidR="001E4492">
        <w:rPr>
          <w:sz w:val="28"/>
          <w:szCs w:val="28"/>
        </w:rPr>
        <w:t>:</w:t>
      </w:r>
      <w:r w:rsidRPr="00ED6954">
        <w:rPr>
          <w:sz w:val="28"/>
          <w:szCs w:val="28"/>
        </w:rPr>
        <w:t xml:space="preserve"> (Л.С. Выготский, 2008).</w:t>
      </w:r>
    </w:p>
    <w:p w:rsidR="00ED6954" w:rsidRPr="00ED6954" w:rsidRDefault="00ED6954" w:rsidP="00ED6954">
      <w:pPr>
        <w:pStyle w:val="AA0"/>
        <w:spacing w:line="276" w:lineRule="auto"/>
        <w:jc w:val="both"/>
        <w:rPr>
          <w:sz w:val="28"/>
          <w:szCs w:val="28"/>
        </w:rPr>
      </w:pPr>
      <w:r w:rsidRPr="00ED6954">
        <w:rPr>
          <w:rFonts w:ascii="Arial" w:hAnsi="Arial"/>
          <w:sz w:val="28"/>
          <w:szCs w:val="28"/>
        </w:rPr>
        <w:tab/>
      </w:r>
      <w:r w:rsidRPr="00ED6954">
        <w:rPr>
          <w:sz w:val="28"/>
          <w:szCs w:val="28"/>
        </w:rPr>
        <w:t>Если вы ссылаетесь на несколько авторов, то в скобках даются номера источников по списку литературы, разделенные точкой с запятой: [13; 26] или (Л.С. Выготский, 2008; А.Н. Леонтьев, 2007).</w:t>
      </w:r>
    </w:p>
    <w:p w:rsidR="00ED6954" w:rsidRPr="00ED6954" w:rsidRDefault="00ED6954" w:rsidP="00ED6954">
      <w:pPr>
        <w:pStyle w:val="AA0"/>
        <w:spacing w:line="276" w:lineRule="auto"/>
        <w:jc w:val="both"/>
        <w:rPr>
          <w:sz w:val="28"/>
          <w:szCs w:val="28"/>
        </w:rPr>
      </w:pPr>
      <w:r w:rsidRPr="00ED6954">
        <w:rPr>
          <w:sz w:val="28"/>
          <w:szCs w:val="28"/>
        </w:rPr>
        <w:tab/>
        <w:t>Если в тексте приводится цитата, то в скобках дается номер источника по списку литературы с указанием страницы: [74, с. 16] или (Л.С. Выготский, 2008, с. 37).</w:t>
      </w:r>
    </w:p>
    <w:p w:rsidR="00ED6954" w:rsidRDefault="00ED6954" w:rsidP="00ED6954">
      <w:pPr>
        <w:pStyle w:val="2"/>
        <w:spacing w:line="276" w:lineRule="auto"/>
        <w:rPr>
          <w:b w:val="0"/>
          <w:sz w:val="28"/>
          <w:szCs w:val="28"/>
        </w:rPr>
      </w:pPr>
      <w:r w:rsidRPr="00ED6954">
        <w:rPr>
          <w:b w:val="0"/>
          <w:sz w:val="28"/>
          <w:szCs w:val="28"/>
        </w:rPr>
        <w:tab/>
        <w:t>Если текст цитируется не по первоисточнику, а по другому документу, то приводят слова «Цит. по:», например</w:t>
      </w:r>
      <w:r w:rsidR="001E4492">
        <w:rPr>
          <w:b w:val="0"/>
          <w:sz w:val="28"/>
          <w:szCs w:val="28"/>
        </w:rPr>
        <w:t>:</w:t>
      </w:r>
      <w:r w:rsidR="001E4492" w:rsidRPr="00ED6954">
        <w:rPr>
          <w:b w:val="0"/>
          <w:sz w:val="28"/>
          <w:szCs w:val="28"/>
        </w:rPr>
        <w:t xml:space="preserve"> </w:t>
      </w:r>
      <w:r w:rsidRPr="00ED6954">
        <w:rPr>
          <w:b w:val="0"/>
          <w:sz w:val="28"/>
          <w:szCs w:val="28"/>
        </w:rPr>
        <w:t>[Цит. по: 132, с. 14] или [Цит. по: Асмолов, 2004, с. 39-40].</w:t>
      </w:r>
    </w:p>
    <w:p w:rsidR="005D70C6" w:rsidRDefault="005D70C6" w:rsidP="00ED6954">
      <w:pPr>
        <w:pStyle w:val="2"/>
        <w:spacing w:line="276" w:lineRule="auto"/>
        <w:rPr>
          <w:b w:val="0"/>
          <w:sz w:val="28"/>
          <w:szCs w:val="28"/>
        </w:rPr>
      </w:pPr>
    </w:p>
    <w:p w:rsidR="005D70C6" w:rsidRDefault="005D70C6" w:rsidP="005D70C6">
      <w:pPr>
        <w:pStyle w:val="2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6.</w:t>
      </w:r>
      <w:r w:rsidR="001E449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Обычно написание введения представляет определенную сложность, поскольку в нем требуется четкость в определениях, корректность в использовании терминов и научных понятий. Советуем вам до написания</w:t>
      </w:r>
      <w:r w:rsidR="00C86198">
        <w:rPr>
          <w:b w:val="0"/>
          <w:sz w:val="28"/>
          <w:szCs w:val="28"/>
        </w:rPr>
        <w:t xml:space="preserve"> введения</w:t>
      </w:r>
      <w:r>
        <w:rPr>
          <w:b w:val="0"/>
          <w:sz w:val="28"/>
          <w:szCs w:val="28"/>
        </w:rPr>
        <w:t xml:space="preserve"> поработать с психологическими словарями и четко выделить формулировки и значение используемых понятий, чтобы не допускать смысловых и методологически</w:t>
      </w:r>
      <w:r w:rsidR="0053173B">
        <w:rPr>
          <w:b w:val="0"/>
          <w:sz w:val="28"/>
          <w:szCs w:val="28"/>
        </w:rPr>
        <w:t xml:space="preserve">х ошибок. Часто значение </w:t>
      </w:r>
      <w:r w:rsidR="00C86198">
        <w:rPr>
          <w:b w:val="0"/>
          <w:sz w:val="28"/>
          <w:szCs w:val="28"/>
        </w:rPr>
        <w:t xml:space="preserve">понятия </w:t>
      </w:r>
      <w:r>
        <w:rPr>
          <w:b w:val="0"/>
          <w:sz w:val="28"/>
          <w:szCs w:val="28"/>
        </w:rPr>
        <w:t>подменяется его бытовым толкованием, что совершенно недопустимо в студенческой работе.</w:t>
      </w:r>
    </w:p>
    <w:p w:rsidR="005D70C6" w:rsidRDefault="005D70C6" w:rsidP="005D70C6">
      <w:pPr>
        <w:pStyle w:val="2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Проверьте связь темы курсовой, цели, описанной во введении, гипотезы (если таковая имеется, поскольку в данной курсовой работе она </w:t>
      </w:r>
      <w:r w:rsidR="001E0A77">
        <w:rPr>
          <w:b w:val="0"/>
          <w:sz w:val="28"/>
          <w:szCs w:val="28"/>
        </w:rPr>
        <w:t xml:space="preserve">может отсутствовать, так как курсовая работа </w:t>
      </w:r>
      <w:r>
        <w:rPr>
          <w:b w:val="0"/>
          <w:sz w:val="28"/>
          <w:szCs w:val="28"/>
        </w:rPr>
        <w:t xml:space="preserve">носит теоретический характер), объекта, предмета исследования. Они должны быть связаны между собой и </w:t>
      </w:r>
      <w:r w:rsidR="00C86198">
        <w:rPr>
          <w:b w:val="0"/>
          <w:sz w:val="28"/>
          <w:szCs w:val="28"/>
        </w:rPr>
        <w:t xml:space="preserve">образовывать единое смысловое </w:t>
      </w:r>
      <w:r>
        <w:rPr>
          <w:b w:val="0"/>
          <w:sz w:val="28"/>
          <w:szCs w:val="28"/>
        </w:rPr>
        <w:t>поле. Если что-то выпадает, то формулировку необходимо подкорректировать.</w:t>
      </w:r>
    </w:p>
    <w:p w:rsidR="0059260D" w:rsidRDefault="0059260D" w:rsidP="005D70C6">
      <w:pPr>
        <w:pStyle w:val="2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Например:</w:t>
      </w:r>
    </w:p>
    <w:p w:rsidR="0059260D" w:rsidRDefault="0059260D" w:rsidP="005D70C6">
      <w:pPr>
        <w:pStyle w:val="2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Тема: «Индивидуальные особенности памяти»</w:t>
      </w:r>
    </w:p>
    <w:p w:rsidR="0059260D" w:rsidRDefault="0059260D" w:rsidP="005D70C6">
      <w:pPr>
        <w:pStyle w:val="2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Цель (выявляет проблемную область и сферу интереса самого исследователя в </w:t>
      </w:r>
      <w:r w:rsidR="00FE7B44">
        <w:rPr>
          <w:b w:val="0"/>
          <w:sz w:val="28"/>
          <w:szCs w:val="28"/>
        </w:rPr>
        <w:t xml:space="preserve">указанной </w:t>
      </w:r>
      <w:r>
        <w:rPr>
          <w:b w:val="0"/>
          <w:sz w:val="28"/>
          <w:szCs w:val="28"/>
        </w:rPr>
        <w:t>теме; в данном случае его интересует, как разные виды памяти проявляются у разных людей)</w:t>
      </w:r>
      <w:r w:rsidR="00FE7B44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изучить изменчивость основных свойств памяти в зависимости от индивидуальных особенностей людей.</w:t>
      </w:r>
    </w:p>
    <w:p w:rsidR="006D3220" w:rsidRDefault="006D3220" w:rsidP="005D70C6">
      <w:pPr>
        <w:pStyle w:val="2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Объект исследования</w:t>
      </w:r>
      <w:r w:rsidR="00FE7B4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(область изучаемых психических явлений, в данном случае изучается память)</w:t>
      </w:r>
      <w:r w:rsidR="00FE7B44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память как когнитивный процесс.</w:t>
      </w:r>
    </w:p>
    <w:p w:rsidR="006D3220" w:rsidRDefault="006D3220" w:rsidP="005D70C6">
      <w:pPr>
        <w:pStyle w:val="2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Предмет исследования (аспект изучения явления, в данном случае изучается не просто память, а то, как она связана с особенностями различных людей; поэтому он может совпадать с темой, если предмет исследования отражен в названии курсовой работы)</w:t>
      </w:r>
      <w:r w:rsidR="00FE7B44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индивидуальные особенности памяти. </w:t>
      </w:r>
      <w:r w:rsidR="001E0A77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бласть предмета по отношению к теме </w:t>
      </w:r>
      <w:r w:rsidR="001E0A77">
        <w:rPr>
          <w:b w:val="0"/>
          <w:sz w:val="28"/>
          <w:szCs w:val="28"/>
        </w:rPr>
        <w:t xml:space="preserve">может </w:t>
      </w:r>
      <w:r>
        <w:rPr>
          <w:b w:val="0"/>
          <w:sz w:val="28"/>
          <w:szCs w:val="28"/>
        </w:rPr>
        <w:t>сужат</w:t>
      </w:r>
      <w:r w:rsidR="00FE7B44">
        <w:rPr>
          <w:b w:val="0"/>
          <w:sz w:val="28"/>
          <w:szCs w:val="28"/>
        </w:rPr>
        <w:t>ь</w:t>
      </w:r>
      <w:r>
        <w:rPr>
          <w:b w:val="0"/>
          <w:sz w:val="28"/>
          <w:szCs w:val="28"/>
        </w:rPr>
        <w:t>ся иссле</w:t>
      </w:r>
      <w:r w:rsidR="001E0A77">
        <w:rPr>
          <w:b w:val="0"/>
          <w:sz w:val="28"/>
          <w:szCs w:val="28"/>
        </w:rPr>
        <w:t>дователем</w:t>
      </w:r>
      <w:r w:rsidR="00FE7B44">
        <w:rPr>
          <w:b w:val="0"/>
          <w:sz w:val="28"/>
          <w:szCs w:val="28"/>
        </w:rPr>
        <w:t>,</w:t>
      </w:r>
      <w:r w:rsidR="001E0A77">
        <w:rPr>
          <w:b w:val="0"/>
          <w:sz w:val="28"/>
          <w:szCs w:val="28"/>
        </w:rPr>
        <w:t xml:space="preserve"> и тогда предмет </w:t>
      </w:r>
      <w:r>
        <w:rPr>
          <w:b w:val="0"/>
          <w:sz w:val="28"/>
          <w:szCs w:val="28"/>
        </w:rPr>
        <w:t>определя</w:t>
      </w:r>
      <w:r w:rsidR="00FE7B44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тся следующим образом: индивидуальные особенности различных видов памяти, либо индивидуальные особенности продуктивности запоминания, либо индивидуально-типологические особенности памяти.</w:t>
      </w:r>
    </w:p>
    <w:p w:rsidR="003A5981" w:rsidRDefault="003A5981" w:rsidP="005D70C6">
      <w:pPr>
        <w:pStyle w:val="2"/>
        <w:spacing w:line="276" w:lineRule="auto"/>
        <w:rPr>
          <w:b w:val="0"/>
          <w:sz w:val="28"/>
          <w:szCs w:val="28"/>
        </w:rPr>
      </w:pPr>
    </w:p>
    <w:p w:rsidR="003A5981" w:rsidRDefault="003A5981" w:rsidP="005D70C6">
      <w:pPr>
        <w:pStyle w:val="2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7. Постановка задач исследования должна точно соответствовать шагам исследователя по достижению цели</w:t>
      </w:r>
      <w:r w:rsidR="00FE7B44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и их формулировки начинаются со слов</w:t>
      </w:r>
      <w:r w:rsidR="00FE7B44"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проанализировать, изучить, выделить, обобщить, осуществить подбор, составить. Не следует искусственно расширять поле задач, они должны быть подчинены логике раскрытия темы. Выполнение каждой поставленной задачи требует </w:t>
      </w:r>
      <w:r w:rsidR="00FE7B44">
        <w:rPr>
          <w:b w:val="0"/>
          <w:sz w:val="28"/>
          <w:szCs w:val="28"/>
        </w:rPr>
        <w:t xml:space="preserve">получения </w:t>
      </w:r>
      <w:r>
        <w:rPr>
          <w:b w:val="0"/>
          <w:sz w:val="28"/>
          <w:szCs w:val="28"/>
        </w:rPr>
        <w:t xml:space="preserve">и </w:t>
      </w:r>
      <w:r w:rsidR="00FE7B44">
        <w:rPr>
          <w:b w:val="0"/>
          <w:sz w:val="28"/>
          <w:szCs w:val="28"/>
        </w:rPr>
        <w:t xml:space="preserve">описания </w:t>
      </w:r>
      <w:r>
        <w:rPr>
          <w:b w:val="0"/>
          <w:sz w:val="28"/>
          <w:szCs w:val="28"/>
        </w:rPr>
        <w:t>результата, в данной работе он будет представлен в основном в виде обобщенных выводов.</w:t>
      </w:r>
    </w:p>
    <w:p w:rsidR="003A5981" w:rsidRDefault="003A5981" w:rsidP="003A5981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ab/>
      </w:r>
      <w:r w:rsidR="00B73BDF" w:rsidRPr="003A5981">
        <w:rPr>
          <w:rFonts w:ascii="Times New Roman" w:hAnsi="Times New Roman"/>
          <w:sz w:val="28"/>
          <w:szCs w:val="28"/>
        </w:rPr>
        <w:t>Общи</w:t>
      </w:r>
      <w:r w:rsidR="00B73BDF">
        <w:rPr>
          <w:rFonts w:ascii="Times New Roman" w:hAnsi="Times New Roman"/>
          <w:sz w:val="28"/>
          <w:szCs w:val="28"/>
        </w:rPr>
        <w:t>е</w:t>
      </w:r>
      <w:r w:rsidR="00B73BDF" w:rsidRPr="003A5981">
        <w:rPr>
          <w:rFonts w:ascii="Times New Roman" w:hAnsi="Times New Roman"/>
          <w:sz w:val="28"/>
          <w:szCs w:val="28"/>
        </w:rPr>
        <w:t xml:space="preserve"> </w:t>
      </w:r>
      <w:r w:rsidRPr="003A5981">
        <w:rPr>
          <w:rFonts w:ascii="Times New Roman" w:hAnsi="Times New Roman"/>
          <w:sz w:val="28"/>
          <w:szCs w:val="28"/>
        </w:rPr>
        <w:t xml:space="preserve">задачи теоретического исследования: </w:t>
      </w:r>
    </w:p>
    <w:p w:rsidR="003A5981" w:rsidRDefault="003A5981" w:rsidP="003A5981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A5981">
        <w:rPr>
          <w:rFonts w:ascii="Times New Roman" w:hAnsi="Times New Roman"/>
          <w:sz w:val="28"/>
          <w:szCs w:val="28"/>
        </w:rPr>
        <w:t>1.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 w:rsidRPr="003A5981">
        <w:rPr>
          <w:rFonts w:ascii="Times New Roman" w:hAnsi="Times New Roman"/>
          <w:sz w:val="28"/>
          <w:szCs w:val="28"/>
        </w:rPr>
        <w:t>Определить содержание, особенности, характеристики предмета исследования, проведя анализ отечес</w:t>
      </w:r>
      <w:r>
        <w:rPr>
          <w:rFonts w:ascii="Times New Roman" w:hAnsi="Times New Roman"/>
          <w:sz w:val="28"/>
          <w:szCs w:val="28"/>
        </w:rPr>
        <w:t>твенной и зарубежной литературы.</w:t>
      </w:r>
    </w:p>
    <w:p w:rsidR="003A5981" w:rsidRDefault="003A5981" w:rsidP="003A5981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A5981">
        <w:rPr>
          <w:rFonts w:ascii="Times New Roman" w:hAnsi="Times New Roman"/>
          <w:sz w:val="28"/>
          <w:szCs w:val="28"/>
        </w:rPr>
        <w:t>2.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 w:rsidRPr="003A5981">
        <w:rPr>
          <w:rFonts w:ascii="Times New Roman" w:hAnsi="Times New Roman"/>
          <w:sz w:val="28"/>
          <w:szCs w:val="28"/>
        </w:rPr>
        <w:t>Проанализировать предмет исследования в контексте темы исследования и выделить его структуру (особенности функционирования, детерминанты, критерии и т.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 w:rsidRPr="003A5981">
        <w:rPr>
          <w:rFonts w:ascii="Times New Roman" w:hAnsi="Times New Roman"/>
          <w:sz w:val="28"/>
          <w:szCs w:val="28"/>
        </w:rPr>
        <w:t xml:space="preserve">п.).   </w:t>
      </w:r>
    </w:p>
    <w:p w:rsidR="003A5981" w:rsidRDefault="003A5981" w:rsidP="003A5981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A5981">
        <w:rPr>
          <w:rFonts w:ascii="Times New Roman" w:hAnsi="Times New Roman"/>
          <w:sz w:val="28"/>
          <w:szCs w:val="28"/>
        </w:rPr>
        <w:t>3.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 w:rsidRPr="003A5981">
        <w:rPr>
          <w:rFonts w:ascii="Times New Roman" w:hAnsi="Times New Roman"/>
          <w:sz w:val="28"/>
          <w:szCs w:val="28"/>
        </w:rPr>
        <w:t>Изучить методы и методики исследования по выбранной проблеме.</w:t>
      </w:r>
    </w:p>
    <w:p w:rsidR="001E0A77" w:rsidRDefault="003A5981" w:rsidP="003A5981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 w:rsidRPr="003A5981">
        <w:rPr>
          <w:rFonts w:ascii="Times New Roman" w:hAnsi="Times New Roman"/>
          <w:sz w:val="28"/>
          <w:szCs w:val="28"/>
        </w:rPr>
        <w:t>Проанализировать полученные данные.</w:t>
      </w:r>
    </w:p>
    <w:p w:rsidR="001E0A77" w:rsidRPr="003A5981" w:rsidRDefault="001E0A77" w:rsidP="003A5981">
      <w:pPr>
        <w:pStyle w:val="A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Вышеприведенные примеры задач являются обобщенными по отношению к различным темам и лишены конкретного содержания. Поэтому вам следует при постановке задач, исходя из выбранной темы, наполнить </w:t>
      </w:r>
      <w:r w:rsidR="003B0B75">
        <w:rPr>
          <w:rFonts w:ascii="Times New Roman" w:hAnsi="Times New Roman"/>
          <w:sz w:val="28"/>
          <w:szCs w:val="28"/>
        </w:rPr>
        <w:t>их своим содержанием.</w:t>
      </w:r>
    </w:p>
    <w:p w:rsidR="003A5981" w:rsidRDefault="003A5981" w:rsidP="003A5981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A5981">
        <w:rPr>
          <w:rFonts w:ascii="Times New Roman" w:hAnsi="Times New Roman"/>
          <w:sz w:val="28"/>
          <w:szCs w:val="28"/>
        </w:rPr>
        <w:t xml:space="preserve">Задачи имеют определенный порядок, поэтому представляются нумерованным списком. </w:t>
      </w:r>
    </w:p>
    <w:p w:rsidR="00093362" w:rsidRDefault="00093362" w:rsidP="003A5981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93362" w:rsidRDefault="00093362" w:rsidP="00324EFE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8. Курсовая работа состоит из двух глав. В первой представлен обзор теории по данной теме, куда обязательно </w:t>
      </w:r>
      <w:r w:rsidR="00B73BDF">
        <w:rPr>
          <w:rFonts w:ascii="Times New Roman" w:hAnsi="Times New Roman"/>
          <w:sz w:val="28"/>
          <w:szCs w:val="28"/>
        </w:rPr>
        <w:t>долж</w:t>
      </w:r>
      <w:r w:rsidR="00F06155">
        <w:rPr>
          <w:rFonts w:ascii="Times New Roman" w:hAnsi="Times New Roman"/>
          <w:sz w:val="28"/>
          <w:szCs w:val="28"/>
        </w:rPr>
        <w:t>ны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входит</w:t>
      </w:r>
      <w:r w:rsidR="00B73BD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общий обзор научных исследований по проблеме с основными теоретическими взглядами конкретных ученых, сопоставительный анализ различных подходов и точек зрения, основные научные достижения, описание проблемных областей и совр</w:t>
      </w:r>
      <w:r w:rsidR="003B0B75">
        <w:rPr>
          <w:rFonts w:ascii="Times New Roman" w:hAnsi="Times New Roman"/>
          <w:sz w:val="28"/>
          <w:szCs w:val="28"/>
        </w:rPr>
        <w:t>еменных научных представлений</w:t>
      </w:r>
      <w:r>
        <w:rPr>
          <w:rFonts w:ascii="Times New Roman" w:hAnsi="Times New Roman"/>
          <w:sz w:val="28"/>
          <w:szCs w:val="28"/>
        </w:rPr>
        <w:t xml:space="preserve"> (в этом может помочь обзор периодических изданий психологической науки – журналов, </w:t>
      </w:r>
      <w:r w:rsidR="00F0615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вестников науки</w:t>
      </w:r>
      <w:r w:rsidR="00F0615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материалов научных </w:t>
      </w:r>
      <w:r w:rsidR="003B0B75">
        <w:rPr>
          <w:rFonts w:ascii="Times New Roman" w:hAnsi="Times New Roman"/>
          <w:sz w:val="28"/>
          <w:szCs w:val="28"/>
        </w:rPr>
        <w:t>конференций, а также</w:t>
      </w:r>
      <w:r>
        <w:rPr>
          <w:rFonts w:ascii="Times New Roman" w:hAnsi="Times New Roman"/>
          <w:sz w:val="28"/>
          <w:szCs w:val="28"/>
        </w:rPr>
        <w:t xml:space="preserve"> монографий). </w:t>
      </w:r>
    </w:p>
    <w:p w:rsidR="00324EFE" w:rsidRDefault="00093362" w:rsidP="00324EFE">
      <w:pPr>
        <w:pStyle w:val="Aa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B0B75">
        <w:rPr>
          <w:rFonts w:ascii="Times New Roman" w:hAnsi="Times New Roman"/>
          <w:sz w:val="28"/>
          <w:szCs w:val="28"/>
        </w:rPr>
        <w:t xml:space="preserve">Вторая глава посвящена подбору инструментария по заявленной проблеме так, как это делалось бы в настоящем исследовании. </w:t>
      </w:r>
      <w:r>
        <w:rPr>
          <w:rFonts w:ascii="Times New Roman" w:hAnsi="Times New Roman"/>
          <w:sz w:val="28"/>
          <w:szCs w:val="28"/>
        </w:rPr>
        <w:t xml:space="preserve">Во второй главе могут быть описаны конкретные материалы проводимых исследований </w:t>
      </w:r>
      <w:r w:rsidR="003B0B75">
        <w:rPr>
          <w:rFonts w:ascii="Times New Roman" w:hAnsi="Times New Roman"/>
          <w:sz w:val="28"/>
          <w:szCs w:val="28"/>
        </w:rPr>
        <w:t>в данной области и</w:t>
      </w:r>
      <w:r>
        <w:rPr>
          <w:rFonts w:ascii="Times New Roman" w:hAnsi="Times New Roman"/>
          <w:sz w:val="28"/>
          <w:szCs w:val="28"/>
        </w:rPr>
        <w:t xml:space="preserve"> полученные </w:t>
      </w:r>
      <w:r w:rsidR="003B0B75">
        <w:rPr>
          <w:rFonts w:ascii="Times New Roman" w:hAnsi="Times New Roman"/>
          <w:sz w:val="28"/>
          <w:szCs w:val="28"/>
        </w:rPr>
        <w:t xml:space="preserve">в них </w:t>
      </w:r>
      <w:r>
        <w:rPr>
          <w:rFonts w:ascii="Times New Roman" w:hAnsi="Times New Roman"/>
          <w:sz w:val="28"/>
          <w:szCs w:val="28"/>
        </w:rPr>
        <w:t>результаты</w:t>
      </w:r>
      <w:r w:rsidR="00324EFE">
        <w:rPr>
          <w:rFonts w:ascii="Times New Roman" w:hAnsi="Times New Roman"/>
          <w:sz w:val="28"/>
          <w:szCs w:val="28"/>
        </w:rPr>
        <w:t>. Основной упор делается на методы исследования – основные способы решения исследовательских задач. И перечисляются конкретные методики – специальные диагностические средства, при помощи которых получаются конкретные данные. Из всех перечисленных методик следует выбрать 2-3 методики и подробно описать их в практической части, сделав обоснование, почему вы остановились на выборе именно этих, а не каких-то других методик (в данном случае необходимо проводить обоснование</w:t>
      </w:r>
      <w:r w:rsidR="003B0B75">
        <w:rPr>
          <w:rFonts w:ascii="Times New Roman" w:hAnsi="Times New Roman"/>
          <w:sz w:val="28"/>
          <w:szCs w:val="28"/>
        </w:rPr>
        <w:t>,</w:t>
      </w:r>
      <w:r w:rsidR="00324EFE">
        <w:rPr>
          <w:rFonts w:ascii="Times New Roman" w:hAnsi="Times New Roman"/>
          <w:sz w:val="28"/>
          <w:szCs w:val="28"/>
        </w:rPr>
        <w:t xml:space="preserve"> опираясь на цель и задачи </w:t>
      </w:r>
      <w:r w:rsidR="003B0B75">
        <w:rPr>
          <w:rFonts w:ascii="Times New Roman" w:hAnsi="Times New Roman"/>
          <w:sz w:val="28"/>
          <w:szCs w:val="28"/>
        </w:rPr>
        <w:t xml:space="preserve">своей </w:t>
      </w:r>
      <w:r w:rsidR="00324EFE">
        <w:rPr>
          <w:rFonts w:ascii="Times New Roman" w:hAnsi="Times New Roman"/>
          <w:sz w:val="28"/>
          <w:szCs w:val="28"/>
        </w:rPr>
        <w:t>работы).</w:t>
      </w:r>
      <w:r w:rsidR="00324EFE" w:rsidRPr="00324EFE">
        <w:t xml:space="preserve"> </w:t>
      </w:r>
      <w:r w:rsidR="00324EFE" w:rsidRPr="00324EFE">
        <w:rPr>
          <w:rFonts w:ascii="Times New Roman" w:hAnsi="Times New Roman"/>
          <w:sz w:val="28"/>
          <w:szCs w:val="28"/>
        </w:rPr>
        <w:t>При анализе  методов и методик необходимо отметить</w:t>
      </w:r>
      <w:r w:rsidR="003B0B75">
        <w:rPr>
          <w:rFonts w:ascii="Times New Roman" w:hAnsi="Times New Roman"/>
          <w:sz w:val="28"/>
          <w:szCs w:val="28"/>
        </w:rPr>
        <w:t xml:space="preserve"> их авторскую принадлежность,</w:t>
      </w:r>
      <w:r w:rsidR="00324EFE" w:rsidRPr="00324EFE">
        <w:rPr>
          <w:rFonts w:ascii="Times New Roman" w:hAnsi="Times New Roman"/>
          <w:sz w:val="28"/>
          <w:szCs w:val="28"/>
        </w:rPr>
        <w:t xml:space="preserve"> стандартизированность. Описать цели, которые ставит автор метода, выделить критерии данного метода, позволяющие раскрыть содержание того психологического явления, которое необходимо изучить. Обязательно описать «ключи» методов и методик, которые предлагает автор работы. Для более наглядного изложения методов исследования стимульный материал или опросные бланки рекомендуется помещать в приложениях к курсовой работе. </w:t>
      </w:r>
    </w:p>
    <w:p w:rsidR="003B0B75" w:rsidRDefault="00324EFE" w:rsidP="00324EFE">
      <w:pPr>
        <w:pStyle w:val="Aa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24EFE" w:rsidRDefault="003B0B75" w:rsidP="00324EFE">
      <w:pPr>
        <w:pStyle w:val="Aa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9.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 w:rsidR="00324EFE">
        <w:rPr>
          <w:rFonts w:ascii="Times New Roman" w:hAnsi="Times New Roman"/>
          <w:sz w:val="28"/>
          <w:szCs w:val="28"/>
        </w:rPr>
        <w:t>Обратите внимание</w:t>
      </w:r>
      <w:r>
        <w:rPr>
          <w:rFonts w:ascii="Times New Roman" w:hAnsi="Times New Roman"/>
          <w:sz w:val="28"/>
          <w:szCs w:val="28"/>
        </w:rPr>
        <w:t xml:space="preserve"> на объем и пропорции работы. </w:t>
      </w:r>
      <w:r w:rsidR="005F29B1">
        <w:rPr>
          <w:rFonts w:ascii="Times New Roman" w:hAnsi="Times New Roman"/>
          <w:sz w:val="28"/>
          <w:szCs w:val="28"/>
        </w:rPr>
        <w:t xml:space="preserve">Общий объем работы без приложения оставляет от 25 </w:t>
      </w:r>
      <w:r w:rsidR="00B73BDF">
        <w:rPr>
          <w:rFonts w:ascii="Times New Roman" w:hAnsi="Times New Roman"/>
          <w:sz w:val="28"/>
          <w:szCs w:val="28"/>
        </w:rPr>
        <w:t xml:space="preserve">до </w:t>
      </w:r>
      <w:r w:rsidR="005F29B1">
        <w:rPr>
          <w:rFonts w:ascii="Times New Roman" w:hAnsi="Times New Roman"/>
          <w:sz w:val="28"/>
          <w:szCs w:val="28"/>
        </w:rPr>
        <w:t xml:space="preserve">40-45 страниц. Больший объем работы свидетельствует о недостаточной проработке темы в плане обобщения материала. </w:t>
      </w:r>
      <w:r>
        <w:rPr>
          <w:rFonts w:ascii="Times New Roman" w:hAnsi="Times New Roman"/>
          <w:sz w:val="28"/>
          <w:szCs w:val="28"/>
        </w:rPr>
        <w:t>О</w:t>
      </w:r>
      <w:r w:rsidR="00324EFE">
        <w:rPr>
          <w:rFonts w:ascii="Times New Roman" w:hAnsi="Times New Roman"/>
          <w:sz w:val="28"/>
          <w:szCs w:val="28"/>
        </w:rPr>
        <w:t xml:space="preserve">бычная курсовая работа, которая имеет экспериментальную часть, </w:t>
      </w:r>
      <w:r w:rsidR="00F06155">
        <w:rPr>
          <w:rFonts w:ascii="Times New Roman" w:hAnsi="Times New Roman"/>
          <w:sz w:val="28"/>
          <w:szCs w:val="28"/>
        </w:rPr>
        <w:t xml:space="preserve">имеет </w:t>
      </w:r>
      <w:r w:rsidR="00324EFE">
        <w:rPr>
          <w:rFonts w:ascii="Times New Roman" w:hAnsi="Times New Roman"/>
          <w:sz w:val="28"/>
          <w:szCs w:val="28"/>
        </w:rPr>
        <w:t xml:space="preserve">следующие пропорции: одна четвертая (одна треть) </w:t>
      </w:r>
      <w:r w:rsidR="00313100">
        <w:rPr>
          <w:rFonts w:ascii="Times New Roman" w:hAnsi="Times New Roman"/>
          <w:sz w:val="28"/>
          <w:szCs w:val="28"/>
        </w:rPr>
        <w:t xml:space="preserve">– </w:t>
      </w:r>
      <w:r w:rsidR="00B73BDF">
        <w:rPr>
          <w:rFonts w:ascii="Times New Roman" w:hAnsi="Times New Roman"/>
          <w:sz w:val="28"/>
          <w:szCs w:val="28"/>
        </w:rPr>
        <w:t>теория</w:t>
      </w:r>
      <w:r w:rsidR="00324EFE">
        <w:rPr>
          <w:rFonts w:ascii="Times New Roman" w:hAnsi="Times New Roman"/>
          <w:sz w:val="28"/>
          <w:szCs w:val="28"/>
        </w:rPr>
        <w:t xml:space="preserve">, а остальное </w:t>
      </w:r>
      <w:r w:rsidR="00313100">
        <w:rPr>
          <w:rFonts w:ascii="Times New Roman" w:hAnsi="Times New Roman"/>
          <w:sz w:val="28"/>
          <w:szCs w:val="28"/>
        </w:rPr>
        <w:t xml:space="preserve">– </w:t>
      </w:r>
      <w:r w:rsidR="00324EFE">
        <w:rPr>
          <w:rFonts w:ascii="Times New Roman" w:hAnsi="Times New Roman"/>
          <w:sz w:val="28"/>
          <w:szCs w:val="28"/>
        </w:rPr>
        <w:t>практическая часть. В теоретической работе (каковой является данная работа по дисциплине «Общая психология»</w:t>
      </w:r>
      <w:r w:rsidR="00A91367">
        <w:rPr>
          <w:rFonts w:ascii="Times New Roman" w:hAnsi="Times New Roman"/>
          <w:sz w:val="28"/>
          <w:szCs w:val="28"/>
        </w:rPr>
        <w:t>) пропорции могут быть 1/1 либо 2/1.</w:t>
      </w:r>
      <w:r w:rsidR="00613500">
        <w:rPr>
          <w:rFonts w:ascii="Times New Roman" w:hAnsi="Times New Roman"/>
          <w:sz w:val="28"/>
          <w:szCs w:val="28"/>
        </w:rPr>
        <w:t xml:space="preserve"> Поэтому в ней вам следует большее внимание уделить изучению теории.</w:t>
      </w:r>
    </w:p>
    <w:p w:rsidR="00EB4E2C" w:rsidRDefault="00EB4E2C" w:rsidP="00324EFE">
      <w:pPr>
        <w:pStyle w:val="Aa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EB4E2C" w:rsidRDefault="005F29B1" w:rsidP="00324EFE">
      <w:pPr>
        <w:pStyle w:val="Aa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10.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 w:rsidR="00EB4E2C">
        <w:rPr>
          <w:rFonts w:ascii="Times New Roman" w:hAnsi="Times New Roman"/>
          <w:sz w:val="28"/>
          <w:szCs w:val="28"/>
        </w:rPr>
        <w:t>Основные результаты фиксируются в двух основных формах: «Выводы» (пишутся отдельно по каждой главе) и «Заключение» (пишется в самом конце работы). Выводы в конце глав представляют обобщенные положения, которые нумеруются: 1…, 2…, 3… и т.</w:t>
      </w:r>
      <w:r w:rsidR="00B73BDF">
        <w:rPr>
          <w:rFonts w:ascii="Times New Roman" w:hAnsi="Times New Roman"/>
          <w:sz w:val="28"/>
          <w:szCs w:val="28"/>
        </w:rPr>
        <w:t xml:space="preserve"> </w:t>
      </w:r>
      <w:r w:rsidR="00EB4E2C">
        <w:rPr>
          <w:rFonts w:ascii="Times New Roman" w:hAnsi="Times New Roman"/>
          <w:sz w:val="28"/>
          <w:szCs w:val="28"/>
        </w:rPr>
        <w:t>д. Заключение отличается от выводов тем, что в нем в общем тексте в виде аналитических рассуждений представлены общие итог</w:t>
      </w:r>
      <w:r>
        <w:rPr>
          <w:rFonts w:ascii="Times New Roman" w:hAnsi="Times New Roman"/>
          <w:sz w:val="28"/>
          <w:szCs w:val="28"/>
        </w:rPr>
        <w:t>и работы, излагается</w:t>
      </w:r>
      <w:r w:rsidR="00EB4E2C">
        <w:rPr>
          <w:rFonts w:ascii="Times New Roman" w:hAnsi="Times New Roman"/>
          <w:sz w:val="28"/>
          <w:szCs w:val="28"/>
        </w:rPr>
        <w:t xml:space="preserve"> новое понимание автором проблемы и цели исследования в соответствии с полученными им в ходе выполнения курсовой </w:t>
      </w:r>
      <w:r w:rsidR="00B73BDF">
        <w:rPr>
          <w:rFonts w:ascii="Times New Roman" w:hAnsi="Times New Roman"/>
          <w:sz w:val="28"/>
          <w:szCs w:val="28"/>
        </w:rPr>
        <w:t xml:space="preserve">работы </w:t>
      </w:r>
      <w:r w:rsidR="00EB4E2C">
        <w:rPr>
          <w:rFonts w:ascii="Times New Roman" w:hAnsi="Times New Roman"/>
          <w:sz w:val="28"/>
          <w:szCs w:val="28"/>
        </w:rPr>
        <w:t xml:space="preserve">данными. Также заключение может включать перспективы исследований в будущем и постановку смежных проблем, </w:t>
      </w:r>
      <w:r w:rsidR="00B73BDF">
        <w:rPr>
          <w:rFonts w:ascii="Times New Roman" w:hAnsi="Times New Roman"/>
          <w:sz w:val="28"/>
          <w:szCs w:val="28"/>
        </w:rPr>
        <w:t xml:space="preserve">определение </w:t>
      </w:r>
      <w:r w:rsidR="00EB4E2C">
        <w:rPr>
          <w:rFonts w:ascii="Times New Roman" w:hAnsi="Times New Roman"/>
          <w:sz w:val="28"/>
          <w:szCs w:val="28"/>
        </w:rPr>
        <w:t>нового круга исследовательских интересов.</w:t>
      </w:r>
    </w:p>
    <w:p w:rsidR="005D0B11" w:rsidRDefault="005D0B11" w:rsidP="00324EFE">
      <w:pPr>
        <w:pStyle w:val="Aa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D0B11" w:rsidRPr="005D0B11" w:rsidRDefault="005D0B11" w:rsidP="005D0B11">
      <w:pPr>
        <w:numPr>
          <w:ilvl w:val="12"/>
          <w:numId w:val="0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D0B11">
        <w:rPr>
          <w:rFonts w:ascii="Times New Roman" w:hAnsi="Times New Roman"/>
          <w:sz w:val="28"/>
          <w:szCs w:val="28"/>
        </w:rPr>
        <w:t>10. Работа оценивается исходя из следующих критериев.</w:t>
      </w:r>
    </w:p>
    <w:p w:rsidR="005D0B11" w:rsidRPr="005D0B11" w:rsidRDefault="005D0B11" w:rsidP="005D0B11">
      <w:pPr>
        <w:numPr>
          <w:ilvl w:val="12"/>
          <w:numId w:val="0"/>
        </w:numPr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Pr="005D0B11">
        <w:rPr>
          <w:rFonts w:ascii="Times New Roman" w:hAnsi="Times New Roman"/>
          <w:sz w:val="28"/>
          <w:szCs w:val="28"/>
        </w:rPr>
        <w:t xml:space="preserve">тлично» </w:t>
      </w:r>
      <w:r w:rsidR="00313100"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>тема полностью раскрыта, использовано оптимальное количество источников и литературы, автор продемонстрировал высокий уровень теоретического и практического анализа в проведенном исследовании, работа правильно оформлена, соот</w:t>
      </w:r>
      <w:r>
        <w:rPr>
          <w:rFonts w:ascii="Times New Roman" w:hAnsi="Times New Roman"/>
          <w:sz w:val="28"/>
          <w:szCs w:val="28"/>
        </w:rPr>
        <w:t>ветствует всем требованиям</w:t>
      </w:r>
      <w:r w:rsidRPr="005D0B11">
        <w:rPr>
          <w:rFonts w:ascii="Times New Roman" w:hAnsi="Times New Roman"/>
          <w:sz w:val="28"/>
          <w:szCs w:val="28"/>
        </w:rPr>
        <w:t>.</w:t>
      </w:r>
    </w:p>
    <w:p w:rsidR="005D0B11" w:rsidRPr="005D0B11" w:rsidRDefault="005D0B11" w:rsidP="005D0B11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</w:t>
      </w:r>
      <w:r w:rsidRPr="005D0B11">
        <w:rPr>
          <w:rFonts w:ascii="Times New Roman" w:hAnsi="Times New Roman"/>
          <w:sz w:val="28"/>
          <w:szCs w:val="28"/>
        </w:rPr>
        <w:t xml:space="preserve">орошо» </w:t>
      </w:r>
      <w:r w:rsidR="00313100"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 xml:space="preserve">тема в целом раскрыта, однако работа имеет недостатки в области теоретического и практического анализа в проведенном исследовании, незначительные </w:t>
      </w:r>
      <w:r>
        <w:rPr>
          <w:rFonts w:ascii="Times New Roman" w:hAnsi="Times New Roman"/>
          <w:sz w:val="28"/>
          <w:szCs w:val="28"/>
        </w:rPr>
        <w:t>ошибки в оформлении.</w:t>
      </w:r>
    </w:p>
    <w:p w:rsidR="005D0B11" w:rsidRPr="005D0B11" w:rsidRDefault="005D0B11" w:rsidP="005D0B11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«У</w:t>
      </w:r>
      <w:r w:rsidRPr="005D0B11">
        <w:rPr>
          <w:rFonts w:ascii="Times New Roman" w:hAnsi="Times New Roman"/>
          <w:sz w:val="28"/>
          <w:szCs w:val="28"/>
        </w:rPr>
        <w:t xml:space="preserve">довлетворительно» </w:t>
      </w:r>
      <w:r w:rsidR="00313100"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 xml:space="preserve">тема раскрыта поверхностно, число источников, статей и книг, к которым обратился автор, недостаточно для качественного раскрытия темы; работа является «подражательной», </w:t>
      </w:r>
      <w:r w:rsidR="00B73BDF">
        <w:rPr>
          <w:rFonts w:ascii="Times New Roman" w:hAnsi="Times New Roman"/>
          <w:sz w:val="28"/>
          <w:szCs w:val="28"/>
        </w:rPr>
        <w:t>допущены</w:t>
      </w:r>
      <w:r w:rsidR="00B73BDF" w:rsidRPr="005D0B11">
        <w:rPr>
          <w:rFonts w:ascii="Times New Roman" w:hAnsi="Times New Roman"/>
          <w:sz w:val="28"/>
          <w:szCs w:val="28"/>
        </w:rPr>
        <w:t xml:space="preserve"> </w:t>
      </w:r>
      <w:r w:rsidRPr="005D0B11">
        <w:rPr>
          <w:rFonts w:ascii="Times New Roman" w:hAnsi="Times New Roman"/>
          <w:sz w:val="28"/>
          <w:szCs w:val="28"/>
        </w:rPr>
        <w:t xml:space="preserve">ошибки в оформлении </w:t>
      </w:r>
      <w:r>
        <w:rPr>
          <w:rFonts w:ascii="Times New Roman" w:hAnsi="Times New Roman"/>
          <w:sz w:val="28"/>
          <w:szCs w:val="28"/>
        </w:rPr>
        <w:t>работы, нарушения сроков сдачи работы</w:t>
      </w:r>
      <w:r w:rsidRPr="005D0B11">
        <w:rPr>
          <w:rFonts w:ascii="Times New Roman" w:hAnsi="Times New Roman"/>
          <w:sz w:val="28"/>
          <w:szCs w:val="28"/>
        </w:rPr>
        <w:t>.</w:t>
      </w:r>
    </w:p>
    <w:p w:rsidR="005D0B11" w:rsidRPr="00324EFE" w:rsidRDefault="005D0B11" w:rsidP="00324EFE">
      <w:pPr>
        <w:pStyle w:val="Aa"/>
        <w:tabs>
          <w:tab w:val="left" w:pos="709"/>
          <w:tab w:val="left" w:pos="993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</w:t>
      </w:r>
      <w:r w:rsidRPr="005D0B11">
        <w:rPr>
          <w:rFonts w:ascii="Times New Roman" w:hAnsi="Times New Roman"/>
          <w:sz w:val="28"/>
          <w:szCs w:val="28"/>
        </w:rPr>
        <w:t xml:space="preserve">еудовлетворительно» </w:t>
      </w:r>
      <w:r w:rsidR="00313100">
        <w:rPr>
          <w:rFonts w:ascii="Times New Roman" w:hAnsi="Times New Roman"/>
          <w:sz w:val="28"/>
          <w:szCs w:val="28"/>
        </w:rPr>
        <w:t xml:space="preserve">– </w:t>
      </w:r>
      <w:r w:rsidRPr="005D0B11">
        <w:rPr>
          <w:rFonts w:ascii="Times New Roman" w:hAnsi="Times New Roman"/>
          <w:sz w:val="28"/>
          <w:szCs w:val="28"/>
        </w:rPr>
        <w:t>тема не раскрыта, работа несамостоятельная, носит откровенно реферативный характер, то есть переписана из нескольких книг с минимальной авторской работой с источниками, не соответствует</w:t>
      </w:r>
      <w:r>
        <w:rPr>
          <w:rFonts w:ascii="Times New Roman" w:hAnsi="Times New Roman"/>
          <w:sz w:val="28"/>
          <w:szCs w:val="28"/>
        </w:rPr>
        <w:t xml:space="preserve"> требованиям к оформлению и структуре работы.</w:t>
      </w:r>
    </w:p>
    <w:p w:rsidR="00093362" w:rsidRPr="003A5981" w:rsidRDefault="00093362" w:rsidP="00324EFE">
      <w:pPr>
        <w:pStyle w:val="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3A5981" w:rsidRPr="003A5981" w:rsidRDefault="003A5981" w:rsidP="00324EFE">
      <w:pPr>
        <w:pStyle w:val="2"/>
        <w:spacing w:line="276" w:lineRule="auto"/>
        <w:rPr>
          <w:b w:val="0"/>
          <w:sz w:val="28"/>
          <w:szCs w:val="28"/>
        </w:rPr>
      </w:pPr>
    </w:p>
    <w:p w:rsidR="00ED6954" w:rsidRPr="00ED6954" w:rsidRDefault="00ED6954" w:rsidP="00324EFE">
      <w:pPr>
        <w:pStyle w:val="2"/>
        <w:spacing w:line="276" w:lineRule="auto"/>
        <w:rPr>
          <w:b w:val="0"/>
          <w:sz w:val="28"/>
          <w:szCs w:val="28"/>
        </w:rPr>
      </w:pPr>
    </w:p>
    <w:p w:rsidR="00ED6954" w:rsidRPr="00ED6954" w:rsidRDefault="00ED6954" w:rsidP="00324EFE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firstLine="709"/>
        <w:rPr>
          <w:szCs w:val="28"/>
        </w:rPr>
      </w:pPr>
    </w:p>
    <w:p w:rsidR="00ED6954" w:rsidRPr="00ED6954" w:rsidRDefault="00ED6954" w:rsidP="00324EFE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ind w:firstLine="709"/>
        <w:rPr>
          <w:szCs w:val="28"/>
        </w:rPr>
      </w:pPr>
    </w:p>
    <w:p w:rsidR="00ED6954" w:rsidRPr="00ED6954" w:rsidRDefault="00ED6954" w:rsidP="00324EFE">
      <w:pPr>
        <w:pStyle w:val="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52369" w:rsidRPr="006D6336" w:rsidRDefault="00F52369" w:rsidP="00324EFE">
      <w:pPr>
        <w:jc w:val="both"/>
        <w:rPr>
          <w:rFonts w:ascii="Times New Roman" w:hAnsi="Times New Roman"/>
          <w:sz w:val="28"/>
          <w:szCs w:val="28"/>
        </w:rPr>
      </w:pPr>
    </w:p>
    <w:p w:rsidR="00A71027" w:rsidRPr="006D6336" w:rsidRDefault="00A71027" w:rsidP="00324EFE">
      <w:pPr>
        <w:jc w:val="both"/>
        <w:rPr>
          <w:rFonts w:ascii="Times New Roman" w:hAnsi="Times New Roman"/>
          <w:sz w:val="28"/>
          <w:szCs w:val="28"/>
        </w:rPr>
      </w:pPr>
    </w:p>
    <w:p w:rsidR="00A71027" w:rsidRPr="006D6336" w:rsidRDefault="00A71027" w:rsidP="00324EFE">
      <w:pPr>
        <w:jc w:val="both"/>
        <w:rPr>
          <w:rFonts w:ascii="Times New Roman" w:hAnsi="Times New Roman"/>
          <w:sz w:val="28"/>
          <w:szCs w:val="28"/>
        </w:rPr>
      </w:pPr>
    </w:p>
    <w:p w:rsidR="00A71027" w:rsidRPr="006D6336" w:rsidRDefault="00A71027" w:rsidP="00324EFE">
      <w:pPr>
        <w:jc w:val="both"/>
        <w:rPr>
          <w:rFonts w:ascii="Times New Roman" w:hAnsi="Times New Roman"/>
          <w:sz w:val="28"/>
          <w:szCs w:val="28"/>
        </w:rPr>
      </w:pPr>
    </w:p>
    <w:p w:rsidR="00A71027" w:rsidRPr="006D6336" w:rsidRDefault="00A71027" w:rsidP="00324EFE">
      <w:pPr>
        <w:jc w:val="both"/>
        <w:rPr>
          <w:rFonts w:ascii="Times New Roman" w:hAnsi="Times New Roman"/>
          <w:sz w:val="28"/>
          <w:szCs w:val="28"/>
        </w:rPr>
      </w:pPr>
    </w:p>
    <w:p w:rsidR="00A71027" w:rsidRPr="006D6336" w:rsidRDefault="00A71027" w:rsidP="00324EFE">
      <w:pPr>
        <w:jc w:val="both"/>
        <w:rPr>
          <w:rFonts w:ascii="Times New Roman" w:hAnsi="Times New Roman"/>
          <w:sz w:val="28"/>
          <w:szCs w:val="28"/>
        </w:rPr>
      </w:pPr>
    </w:p>
    <w:p w:rsidR="00A71027" w:rsidRPr="00324A5A" w:rsidRDefault="00A71027" w:rsidP="00E22702">
      <w:pPr>
        <w:jc w:val="center"/>
        <w:rPr>
          <w:sz w:val="28"/>
          <w:szCs w:val="28"/>
        </w:rPr>
      </w:pPr>
    </w:p>
    <w:sectPr w:rsidR="00A71027" w:rsidRPr="00324A5A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D4741578"/>
    <w:lvl w:ilvl="0">
      <w:start w:val="1"/>
      <w:numFmt w:val="decimal"/>
      <w:isLgl/>
      <w:lvlText w:val="%1."/>
      <w:lvlJc w:val="left"/>
      <w:pPr>
        <w:tabs>
          <w:tab w:val="num" w:pos="300"/>
        </w:tabs>
        <w:ind w:left="300" w:firstLine="0"/>
      </w:pPr>
      <w:rPr>
        <w:rFonts w:hint="default"/>
        <w:color w:val="000000"/>
        <w:position w:val="0"/>
        <w:sz w:val="28"/>
        <w:szCs w:val="28"/>
      </w:rPr>
    </w:lvl>
    <w:lvl w:ilvl="1">
      <w:start w:val="1"/>
      <w:numFmt w:val="lowerLetter"/>
      <w:suff w:val="nothing"/>
      <w:lvlText w:val="%2."/>
      <w:lvlJc w:val="left"/>
      <w:pPr>
        <w:ind w:left="0" w:firstLine="66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10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8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1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6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82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80"/>
      </w:pPr>
      <w:rPr>
        <w:rFonts w:hint="default"/>
        <w:color w:val="000000"/>
        <w:position w:val="0"/>
        <w:sz w:val="24"/>
      </w:rPr>
    </w:lvl>
  </w:abstractNum>
  <w:abstractNum w:abstractNumId="1">
    <w:nsid w:val="0000000C"/>
    <w:multiLevelType w:val="multilevel"/>
    <w:tmpl w:val="894EE87E"/>
    <w:lvl w:ilvl="0">
      <w:start w:val="1"/>
      <w:numFmt w:val="bullet"/>
      <w:lvlText w:val="-"/>
      <w:lvlJc w:val="left"/>
      <w:pPr>
        <w:tabs>
          <w:tab w:val="num" w:pos="100"/>
        </w:tabs>
        <w:ind w:left="100" w:firstLine="328"/>
      </w:pPr>
      <w:rPr>
        <w:rFonts w:hint="default"/>
        <w:color w:val="000000"/>
        <w:position w:val="0"/>
        <w:sz w:val="22"/>
      </w:rPr>
    </w:lvl>
    <w:lvl w:ilvl="1">
      <w:start w:val="1"/>
      <w:numFmt w:val="bullet"/>
      <w:suff w:val="nothing"/>
      <w:lvlText w:val="-"/>
      <w:lvlJc w:val="left"/>
      <w:pPr>
        <w:ind w:left="0" w:firstLine="948"/>
      </w:pPr>
      <w:rPr>
        <w:rFonts w:hint="default"/>
        <w:color w:val="000000"/>
        <w:position w:val="0"/>
        <w:sz w:val="22"/>
      </w:rPr>
    </w:lvl>
    <w:lvl w:ilvl="2">
      <w:start w:val="1"/>
      <w:numFmt w:val="bullet"/>
      <w:suff w:val="nothing"/>
      <w:lvlText w:val="-"/>
      <w:lvlJc w:val="left"/>
      <w:pPr>
        <w:ind w:left="0" w:firstLine="1668"/>
      </w:pPr>
      <w:rPr>
        <w:rFonts w:hint="default"/>
        <w:color w:val="000000"/>
        <w:position w:val="0"/>
        <w:sz w:val="22"/>
      </w:rPr>
    </w:lvl>
    <w:lvl w:ilvl="3">
      <w:start w:val="1"/>
      <w:numFmt w:val="bullet"/>
      <w:suff w:val="nothing"/>
      <w:lvlText w:val="-"/>
      <w:lvlJc w:val="left"/>
      <w:pPr>
        <w:ind w:left="0" w:firstLine="2388"/>
      </w:pPr>
      <w:rPr>
        <w:rFonts w:hint="default"/>
        <w:color w:val="000000"/>
        <w:position w:val="0"/>
        <w:sz w:val="22"/>
      </w:rPr>
    </w:lvl>
    <w:lvl w:ilvl="4">
      <w:start w:val="1"/>
      <w:numFmt w:val="bullet"/>
      <w:suff w:val="nothing"/>
      <w:lvlText w:val="-"/>
      <w:lvlJc w:val="left"/>
      <w:pPr>
        <w:ind w:left="0" w:firstLine="3108"/>
      </w:pPr>
      <w:rPr>
        <w:rFonts w:hint="default"/>
        <w:color w:val="000000"/>
        <w:position w:val="0"/>
        <w:sz w:val="22"/>
      </w:rPr>
    </w:lvl>
    <w:lvl w:ilvl="5">
      <w:start w:val="1"/>
      <w:numFmt w:val="bullet"/>
      <w:suff w:val="nothing"/>
      <w:lvlText w:val="-"/>
      <w:lvlJc w:val="left"/>
      <w:pPr>
        <w:ind w:left="0" w:firstLine="3828"/>
      </w:pPr>
      <w:rPr>
        <w:rFonts w:hint="default"/>
        <w:color w:val="000000"/>
        <w:position w:val="0"/>
        <w:sz w:val="22"/>
      </w:rPr>
    </w:lvl>
    <w:lvl w:ilvl="6">
      <w:start w:val="1"/>
      <w:numFmt w:val="bullet"/>
      <w:suff w:val="nothing"/>
      <w:lvlText w:val="-"/>
      <w:lvlJc w:val="left"/>
      <w:pPr>
        <w:ind w:left="0" w:firstLine="4548"/>
      </w:pPr>
      <w:rPr>
        <w:rFonts w:hint="default"/>
        <w:color w:val="000000"/>
        <w:position w:val="0"/>
        <w:sz w:val="22"/>
      </w:rPr>
    </w:lvl>
    <w:lvl w:ilvl="7">
      <w:start w:val="1"/>
      <w:numFmt w:val="bullet"/>
      <w:suff w:val="nothing"/>
      <w:lvlText w:val="-"/>
      <w:lvlJc w:val="left"/>
      <w:pPr>
        <w:ind w:left="0" w:firstLine="5268"/>
      </w:pPr>
      <w:rPr>
        <w:rFonts w:hint="default"/>
        <w:color w:val="000000"/>
        <w:position w:val="0"/>
        <w:sz w:val="22"/>
      </w:rPr>
    </w:lvl>
    <w:lvl w:ilvl="8">
      <w:start w:val="1"/>
      <w:numFmt w:val="bullet"/>
      <w:suff w:val="nothing"/>
      <w:lvlText w:val="-"/>
      <w:lvlJc w:val="left"/>
      <w:pPr>
        <w:ind w:left="0" w:firstLine="5988"/>
      </w:pPr>
      <w:rPr>
        <w:rFonts w:hint="default"/>
        <w:color w:val="000000"/>
        <w:position w:val="0"/>
        <w:sz w:val="22"/>
      </w:rPr>
    </w:lvl>
  </w:abstractNum>
  <w:abstractNum w:abstractNumId="2">
    <w:nsid w:val="04F261E6"/>
    <w:multiLevelType w:val="hybridMultilevel"/>
    <w:tmpl w:val="12B4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06DA1"/>
    <w:multiLevelType w:val="multilevel"/>
    <w:tmpl w:val="2F16E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4">
    <w:nsid w:val="28050E8B"/>
    <w:multiLevelType w:val="hybridMultilevel"/>
    <w:tmpl w:val="6F429CC6"/>
    <w:lvl w:ilvl="0" w:tplc="C3B80808">
      <w:start w:val="4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366F022D"/>
    <w:multiLevelType w:val="hybridMultilevel"/>
    <w:tmpl w:val="E3B4F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0590D"/>
    <w:multiLevelType w:val="hybridMultilevel"/>
    <w:tmpl w:val="1EB6AB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2562B"/>
    <w:multiLevelType w:val="hybridMultilevel"/>
    <w:tmpl w:val="27F4395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A4E72"/>
    <w:multiLevelType w:val="hybridMultilevel"/>
    <w:tmpl w:val="02364948"/>
    <w:lvl w:ilvl="0" w:tplc="1932ED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220766"/>
    <w:multiLevelType w:val="hybridMultilevel"/>
    <w:tmpl w:val="FD623D86"/>
    <w:lvl w:ilvl="0" w:tplc="68E8FD7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9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20AE0"/>
    <w:rsid w:val="00033A6F"/>
    <w:rsid w:val="000556A1"/>
    <w:rsid w:val="00071099"/>
    <w:rsid w:val="00072121"/>
    <w:rsid w:val="00085D1B"/>
    <w:rsid w:val="00093362"/>
    <w:rsid w:val="000A7D6C"/>
    <w:rsid w:val="000C4768"/>
    <w:rsid w:val="000D263B"/>
    <w:rsid w:val="000F3E9E"/>
    <w:rsid w:val="000F4948"/>
    <w:rsid w:val="001239E5"/>
    <w:rsid w:val="0017046D"/>
    <w:rsid w:val="00177EDF"/>
    <w:rsid w:val="00192AD9"/>
    <w:rsid w:val="001A5709"/>
    <w:rsid w:val="001D79C4"/>
    <w:rsid w:val="001E0A77"/>
    <w:rsid w:val="001E4492"/>
    <w:rsid w:val="001E4F4A"/>
    <w:rsid w:val="001F0E6A"/>
    <w:rsid w:val="00230EC2"/>
    <w:rsid w:val="00233F5E"/>
    <w:rsid w:val="00250E07"/>
    <w:rsid w:val="00254055"/>
    <w:rsid w:val="0029612D"/>
    <w:rsid w:val="00301313"/>
    <w:rsid w:val="00313100"/>
    <w:rsid w:val="00324EFE"/>
    <w:rsid w:val="0037363C"/>
    <w:rsid w:val="00376D83"/>
    <w:rsid w:val="003A2181"/>
    <w:rsid w:val="003A2F50"/>
    <w:rsid w:val="003A5981"/>
    <w:rsid w:val="003A729A"/>
    <w:rsid w:val="003B0B75"/>
    <w:rsid w:val="003B136C"/>
    <w:rsid w:val="003B3F5B"/>
    <w:rsid w:val="003E1235"/>
    <w:rsid w:val="00411FAB"/>
    <w:rsid w:val="004257F3"/>
    <w:rsid w:val="00425A55"/>
    <w:rsid w:val="00433CFD"/>
    <w:rsid w:val="00436D93"/>
    <w:rsid w:val="00444975"/>
    <w:rsid w:val="004514E4"/>
    <w:rsid w:val="00452651"/>
    <w:rsid w:val="004643AD"/>
    <w:rsid w:val="004A69F2"/>
    <w:rsid w:val="004B56F4"/>
    <w:rsid w:val="004B7918"/>
    <w:rsid w:val="00523C7C"/>
    <w:rsid w:val="005276BB"/>
    <w:rsid w:val="00527A51"/>
    <w:rsid w:val="0053173B"/>
    <w:rsid w:val="005563E5"/>
    <w:rsid w:val="00585B11"/>
    <w:rsid w:val="00590269"/>
    <w:rsid w:val="0059260D"/>
    <w:rsid w:val="00592FDB"/>
    <w:rsid w:val="005A6728"/>
    <w:rsid w:val="005B035A"/>
    <w:rsid w:val="005B0E29"/>
    <w:rsid w:val="005D0B11"/>
    <w:rsid w:val="005D70C6"/>
    <w:rsid w:val="005F29B1"/>
    <w:rsid w:val="00611977"/>
    <w:rsid w:val="00613500"/>
    <w:rsid w:val="00655000"/>
    <w:rsid w:val="00687601"/>
    <w:rsid w:val="00690085"/>
    <w:rsid w:val="006D3220"/>
    <w:rsid w:val="006D6336"/>
    <w:rsid w:val="00714880"/>
    <w:rsid w:val="0071704F"/>
    <w:rsid w:val="007226FB"/>
    <w:rsid w:val="0072642E"/>
    <w:rsid w:val="00777CC4"/>
    <w:rsid w:val="00781020"/>
    <w:rsid w:val="00801CD8"/>
    <w:rsid w:val="008176F7"/>
    <w:rsid w:val="008201F2"/>
    <w:rsid w:val="00834AC5"/>
    <w:rsid w:val="00834DA6"/>
    <w:rsid w:val="0085799C"/>
    <w:rsid w:val="008A7321"/>
    <w:rsid w:val="008B6928"/>
    <w:rsid w:val="008B71BE"/>
    <w:rsid w:val="008D3C04"/>
    <w:rsid w:val="008E54A0"/>
    <w:rsid w:val="00943F24"/>
    <w:rsid w:val="009469CA"/>
    <w:rsid w:val="009567FF"/>
    <w:rsid w:val="00982709"/>
    <w:rsid w:val="00986205"/>
    <w:rsid w:val="00986AA3"/>
    <w:rsid w:val="009A2048"/>
    <w:rsid w:val="009D5A6C"/>
    <w:rsid w:val="00A1585F"/>
    <w:rsid w:val="00A36631"/>
    <w:rsid w:val="00A37CF5"/>
    <w:rsid w:val="00A407F0"/>
    <w:rsid w:val="00A616BF"/>
    <w:rsid w:val="00A71027"/>
    <w:rsid w:val="00A91367"/>
    <w:rsid w:val="00AA2B21"/>
    <w:rsid w:val="00AB1BF1"/>
    <w:rsid w:val="00AC440E"/>
    <w:rsid w:val="00AC6B0C"/>
    <w:rsid w:val="00AE76F3"/>
    <w:rsid w:val="00B22F29"/>
    <w:rsid w:val="00B73BDF"/>
    <w:rsid w:val="00BB3522"/>
    <w:rsid w:val="00BC2B81"/>
    <w:rsid w:val="00BD2739"/>
    <w:rsid w:val="00BF224C"/>
    <w:rsid w:val="00BF2E3F"/>
    <w:rsid w:val="00C02A56"/>
    <w:rsid w:val="00C3020F"/>
    <w:rsid w:val="00C71581"/>
    <w:rsid w:val="00C85D4B"/>
    <w:rsid w:val="00C86198"/>
    <w:rsid w:val="00C87C3B"/>
    <w:rsid w:val="00CA500D"/>
    <w:rsid w:val="00CA751D"/>
    <w:rsid w:val="00CB132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50498"/>
    <w:rsid w:val="00D54A29"/>
    <w:rsid w:val="00D56ED8"/>
    <w:rsid w:val="00D66EE0"/>
    <w:rsid w:val="00D94A91"/>
    <w:rsid w:val="00D9535D"/>
    <w:rsid w:val="00DA367C"/>
    <w:rsid w:val="00DB612F"/>
    <w:rsid w:val="00DD318B"/>
    <w:rsid w:val="00DE0FDD"/>
    <w:rsid w:val="00DE3DB5"/>
    <w:rsid w:val="00DE4DD1"/>
    <w:rsid w:val="00E04724"/>
    <w:rsid w:val="00E22702"/>
    <w:rsid w:val="00E464A6"/>
    <w:rsid w:val="00E543FB"/>
    <w:rsid w:val="00E93D2B"/>
    <w:rsid w:val="00E963B5"/>
    <w:rsid w:val="00EB4E2C"/>
    <w:rsid w:val="00EC424E"/>
    <w:rsid w:val="00ED6954"/>
    <w:rsid w:val="00EE0E6E"/>
    <w:rsid w:val="00EE61DB"/>
    <w:rsid w:val="00EF1EB0"/>
    <w:rsid w:val="00EF3F27"/>
    <w:rsid w:val="00F06155"/>
    <w:rsid w:val="00F06D8E"/>
    <w:rsid w:val="00F1510E"/>
    <w:rsid w:val="00F24F77"/>
    <w:rsid w:val="00F27302"/>
    <w:rsid w:val="00F4111D"/>
    <w:rsid w:val="00F42368"/>
    <w:rsid w:val="00F52369"/>
    <w:rsid w:val="00F54501"/>
    <w:rsid w:val="00F56496"/>
    <w:rsid w:val="00F6069C"/>
    <w:rsid w:val="00F73487"/>
    <w:rsid w:val="00F73493"/>
    <w:rsid w:val="00F817B9"/>
    <w:rsid w:val="00F933F3"/>
    <w:rsid w:val="00FB0A13"/>
    <w:rsid w:val="00FC20C7"/>
    <w:rsid w:val="00FD40FF"/>
    <w:rsid w:val="00FE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687601"/>
    <w:pPr>
      <w:ind w:left="720"/>
      <w:contextualSpacing/>
    </w:pPr>
  </w:style>
  <w:style w:type="paragraph" w:customStyle="1" w:styleId="Aa">
    <w:name w:val="Текстовый блок A"/>
    <w:rsid w:val="00F52369"/>
    <w:rPr>
      <w:rFonts w:ascii="Helvetica" w:eastAsia="ヒラギノ角ゴ Pro W3" w:hAnsi="Helvetica"/>
      <w:color w:val="000000"/>
      <w:sz w:val="24"/>
    </w:rPr>
  </w:style>
  <w:style w:type="paragraph" w:customStyle="1" w:styleId="3">
    <w:name w:val="Обычный3"/>
    <w:rsid w:val="00F52369"/>
    <w:pPr>
      <w:spacing w:after="200" w:line="276" w:lineRule="auto"/>
    </w:pPr>
    <w:rPr>
      <w:rFonts w:eastAsia="ヒラギノ角ゴ Pro W3"/>
      <w:color w:val="000000"/>
      <w:sz w:val="22"/>
    </w:rPr>
  </w:style>
  <w:style w:type="paragraph" w:customStyle="1" w:styleId="Default">
    <w:name w:val="Default"/>
    <w:rsid w:val="00ED695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">
    <w:name w:val="Обычный2"/>
    <w:autoRedefine/>
    <w:rsid w:val="00ED6954"/>
    <w:pPr>
      <w:tabs>
        <w:tab w:val="left" w:pos="0"/>
      </w:tabs>
      <w:suppressAutoHyphens/>
      <w:jc w:val="both"/>
    </w:pPr>
    <w:rPr>
      <w:rFonts w:ascii="Times New Roman" w:eastAsia="ヒラギノ角ゴ Pro W3" w:hAnsi="Times New Roman"/>
      <w:b/>
      <w:sz w:val="24"/>
      <w:szCs w:val="24"/>
    </w:rPr>
  </w:style>
  <w:style w:type="paragraph" w:customStyle="1" w:styleId="11">
    <w:name w:val="Обычный1"/>
    <w:autoRedefine/>
    <w:rsid w:val="00ED6954"/>
    <w:pPr>
      <w:spacing w:after="200" w:line="276" w:lineRule="auto"/>
    </w:pPr>
    <w:rPr>
      <w:rFonts w:eastAsia="ヒラギノ角ゴ Pro W3"/>
      <w:color w:val="000000"/>
      <w:sz w:val="22"/>
    </w:rPr>
  </w:style>
  <w:style w:type="paragraph" w:customStyle="1" w:styleId="12">
    <w:name w:val="Основной текст с отступом1"/>
    <w:rsid w:val="00ED6954"/>
    <w:pPr>
      <w:ind w:firstLine="708"/>
      <w:jc w:val="both"/>
    </w:pPr>
    <w:rPr>
      <w:rFonts w:ascii="Times New Roman" w:eastAsia="ヒラギノ角ゴ Pro W3" w:hAnsi="Times New Roman"/>
      <w:color w:val="000000"/>
      <w:sz w:val="28"/>
    </w:rPr>
  </w:style>
  <w:style w:type="paragraph" w:customStyle="1" w:styleId="AA0">
    <w:name w:val="Свободная форма A A"/>
    <w:rsid w:val="00ED6954"/>
    <w:rPr>
      <w:rFonts w:ascii="Times New Roman" w:eastAsia="ヒラギノ角ゴ Pro W3" w:hAnsi="Times New Roman"/>
      <w:color w:val="000000"/>
    </w:rPr>
  </w:style>
  <w:style w:type="character" w:styleId="ab">
    <w:name w:val="Hyperlink"/>
    <w:rsid w:val="00ED6954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33F5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687601"/>
    <w:pPr>
      <w:ind w:left="720"/>
      <w:contextualSpacing/>
    </w:pPr>
  </w:style>
  <w:style w:type="paragraph" w:customStyle="1" w:styleId="Aa">
    <w:name w:val="Текстовый блок A"/>
    <w:rsid w:val="00F52369"/>
    <w:rPr>
      <w:rFonts w:ascii="Helvetica" w:eastAsia="ヒラギノ角ゴ Pro W3" w:hAnsi="Helvetica"/>
      <w:color w:val="000000"/>
      <w:sz w:val="24"/>
    </w:rPr>
  </w:style>
  <w:style w:type="paragraph" w:customStyle="1" w:styleId="3">
    <w:name w:val="Обычный3"/>
    <w:rsid w:val="00F52369"/>
    <w:pPr>
      <w:spacing w:after="200" w:line="276" w:lineRule="auto"/>
    </w:pPr>
    <w:rPr>
      <w:rFonts w:eastAsia="ヒラギノ角ゴ Pro W3"/>
      <w:color w:val="000000"/>
      <w:sz w:val="22"/>
    </w:rPr>
  </w:style>
  <w:style w:type="paragraph" w:customStyle="1" w:styleId="Default">
    <w:name w:val="Default"/>
    <w:rsid w:val="00ED695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">
    <w:name w:val="Обычный2"/>
    <w:autoRedefine/>
    <w:rsid w:val="00ED6954"/>
    <w:pPr>
      <w:tabs>
        <w:tab w:val="left" w:pos="0"/>
      </w:tabs>
      <w:suppressAutoHyphens/>
      <w:jc w:val="both"/>
    </w:pPr>
    <w:rPr>
      <w:rFonts w:ascii="Times New Roman" w:eastAsia="ヒラギノ角ゴ Pro W3" w:hAnsi="Times New Roman"/>
      <w:b/>
      <w:sz w:val="24"/>
      <w:szCs w:val="24"/>
    </w:rPr>
  </w:style>
  <w:style w:type="paragraph" w:customStyle="1" w:styleId="11">
    <w:name w:val="Обычный1"/>
    <w:autoRedefine/>
    <w:rsid w:val="00ED6954"/>
    <w:pPr>
      <w:spacing w:after="200" w:line="276" w:lineRule="auto"/>
    </w:pPr>
    <w:rPr>
      <w:rFonts w:eastAsia="ヒラギノ角ゴ Pro W3"/>
      <w:color w:val="000000"/>
      <w:sz w:val="22"/>
    </w:rPr>
  </w:style>
  <w:style w:type="paragraph" w:customStyle="1" w:styleId="12">
    <w:name w:val="Основной текст с отступом1"/>
    <w:rsid w:val="00ED6954"/>
    <w:pPr>
      <w:ind w:firstLine="708"/>
      <w:jc w:val="both"/>
    </w:pPr>
    <w:rPr>
      <w:rFonts w:ascii="Times New Roman" w:eastAsia="ヒラギノ角ゴ Pro W3" w:hAnsi="Times New Roman"/>
      <w:color w:val="000000"/>
      <w:sz w:val="28"/>
    </w:rPr>
  </w:style>
  <w:style w:type="paragraph" w:customStyle="1" w:styleId="AA0">
    <w:name w:val="Свободная форма A A"/>
    <w:rsid w:val="00ED6954"/>
    <w:rPr>
      <w:rFonts w:ascii="Times New Roman" w:eastAsia="ヒラギノ角ゴ Pro W3" w:hAnsi="Times New Roman"/>
      <w:color w:val="000000"/>
    </w:rPr>
  </w:style>
  <w:style w:type="character" w:styleId="ab">
    <w:name w:val="Hyperlink"/>
    <w:rsid w:val="00ED6954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233F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hurnal.mipt.rssi.ru.|" TargetMode="External"/><Relationship Id="rId3" Type="http://schemas.openxmlformats.org/officeDocument/2006/relationships/styles" Target="styles.xml"/><Relationship Id="rId7" Type="http://schemas.openxmlformats.org/officeDocument/2006/relationships/hyperlink" Target="http://www/prognosis.ru/int_correspondent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9621B-5884-4932-9D5A-11402C2EC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3026</Words>
  <Characters>17252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20238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2</cp:revision>
  <dcterms:created xsi:type="dcterms:W3CDTF">2019-07-09T10:57:00Z</dcterms:created>
  <dcterms:modified xsi:type="dcterms:W3CDTF">2019-07-09T10:57:00Z</dcterms:modified>
</cp:coreProperties>
</file>