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25BB9" w14:textId="77777777" w:rsidR="001F5E1A" w:rsidRPr="001F5E1A" w:rsidRDefault="001F5E1A" w:rsidP="001F5E1A">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1F5E1A">
        <w:rPr>
          <w:rFonts w:ascii="Arial" w:eastAsia="Times New Roman" w:hAnsi="Arial" w:cs="Arial"/>
          <w:b/>
          <w:bCs/>
          <w:color w:val="FFFFFF"/>
          <w:kern w:val="36"/>
          <w:sz w:val="36"/>
          <w:szCs w:val="36"/>
          <w:lang w:eastAsia="ru-RU"/>
          <w14:ligatures w14:val="none"/>
        </w:rPr>
        <w:t>Задание на контрольную работу</w:t>
      </w:r>
    </w:p>
    <w:p w14:paraId="5B458306" w14:textId="77777777" w:rsidR="001F5E1A" w:rsidRPr="001F5E1A" w:rsidRDefault="001F5E1A" w:rsidP="001F5E1A">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1. Исходные данные. </w:t>
      </w:r>
      <w:r w:rsidRPr="001F5E1A">
        <w:rPr>
          <w:rFonts w:ascii="Arial" w:eastAsia="Times New Roman" w:hAnsi="Arial" w:cs="Arial"/>
          <w:color w:val="000000"/>
          <w:kern w:val="0"/>
          <w:sz w:val="21"/>
          <w:szCs w:val="21"/>
          <w:lang w:eastAsia="ru-RU"/>
          <w14:ligatures w14:val="none"/>
        </w:rPr>
        <w:t>Проектируемая электроэнергетическая система представлена существующей районной подстанцией (узел ЦП, ПС № 4) с расчетной мощностью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*4</w:t>
      </w:r>
      <w:r w:rsidRPr="001F5E1A">
        <w:rPr>
          <w:rFonts w:ascii="Arial" w:eastAsia="Times New Roman" w:hAnsi="Arial" w:cs="Arial"/>
          <w:color w:val="000000"/>
          <w:kern w:val="0"/>
          <w:sz w:val="21"/>
          <w:szCs w:val="21"/>
          <w:lang w:eastAsia="ru-RU"/>
          <w14:ligatures w14:val="none"/>
        </w:rPr>
        <w:t> и пятью развивающимися узлами нагрузки (узлы А, Б, В, Г и Д) с расчетными мощностями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А</w:t>
      </w:r>
      <w:r w:rsidRPr="001F5E1A">
        <w:rPr>
          <w:rFonts w:ascii="Times New Roman" w:eastAsia="Times New Roman" w:hAnsi="Times New Roman" w:cs="Times New Roman"/>
          <w:i/>
          <w:iCs/>
          <w:color w:val="000000"/>
          <w:kern w:val="0"/>
          <w:sz w:val="26"/>
          <w:szCs w:val="26"/>
          <w:lang w:eastAsia="ru-RU"/>
          <w14:ligatures w14:val="none"/>
        </w:rPr>
        <w:t>, Р</w:t>
      </w:r>
      <w:r w:rsidRPr="001F5E1A">
        <w:rPr>
          <w:rFonts w:ascii="Times New Roman" w:eastAsia="Times New Roman" w:hAnsi="Times New Roman" w:cs="Times New Roman"/>
          <w:i/>
          <w:iCs/>
          <w:color w:val="000000"/>
          <w:kern w:val="0"/>
          <w:sz w:val="26"/>
          <w:szCs w:val="26"/>
          <w:vertAlign w:val="subscript"/>
          <w:lang w:eastAsia="ru-RU"/>
          <w14:ligatures w14:val="none"/>
        </w:rPr>
        <w:t>Б</w:t>
      </w:r>
      <w:r w:rsidRPr="001F5E1A">
        <w:rPr>
          <w:rFonts w:ascii="Times New Roman" w:eastAsia="Times New Roman" w:hAnsi="Times New Roman" w:cs="Times New Roman"/>
          <w:i/>
          <w:iCs/>
          <w:color w:val="000000"/>
          <w:kern w:val="0"/>
          <w:sz w:val="26"/>
          <w:szCs w:val="26"/>
          <w:lang w:eastAsia="ru-RU"/>
          <w14:ligatures w14:val="none"/>
        </w:rPr>
        <w:t>, Р</w:t>
      </w:r>
      <w:r w:rsidRPr="001F5E1A">
        <w:rPr>
          <w:rFonts w:ascii="Times New Roman" w:eastAsia="Times New Roman" w:hAnsi="Times New Roman" w:cs="Times New Roman"/>
          <w:i/>
          <w:iCs/>
          <w:color w:val="000000"/>
          <w:kern w:val="0"/>
          <w:sz w:val="26"/>
          <w:szCs w:val="26"/>
          <w:vertAlign w:val="subscript"/>
          <w:lang w:eastAsia="ru-RU"/>
          <w14:ligatures w14:val="none"/>
        </w:rPr>
        <w:t>В</w:t>
      </w:r>
      <w:r w:rsidRPr="001F5E1A">
        <w:rPr>
          <w:rFonts w:ascii="Times New Roman" w:eastAsia="Times New Roman" w:hAnsi="Times New Roman" w:cs="Times New Roman"/>
          <w:i/>
          <w:iCs/>
          <w:color w:val="000000"/>
          <w:kern w:val="0"/>
          <w:sz w:val="26"/>
          <w:szCs w:val="26"/>
          <w:lang w:eastAsia="ru-RU"/>
          <w14:ligatures w14:val="none"/>
        </w:rPr>
        <w:t>, Р</w:t>
      </w:r>
      <w:r w:rsidRPr="001F5E1A">
        <w:rPr>
          <w:rFonts w:ascii="Times New Roman" w:eastAsia="Times New Roman" w:hAnsi="Times New Roman" w:cs="Times New Roman"/>
          <w:i/>
          <w:iCs/>
          <w:color w:val="000000"/>
          <w:kern w:val="0"/>
          <w:sz w:val="26"/>
          <w:szCs w:val="26"/>
          <w:vertAlign w:val="subscript"/>
          <w:lang w:eastAsia="ru-RU"/>
          <w14:ligatures w14:val="none"/>
        </w:rPr>
        <w:t>Г</w:t>
      </w:r>
      <w:r w:rsidRPr="001F5E1A">
        <w:rPr>
          <w:rFonts w:ascii="Arial" w:eastAsia="Times New Roman" w:hAnsi="Arial" w:cs="Arial"/>
          <w:color w:val="000000"/>
          <w:kern w:val="0"/>
          <w:sz w:val="21"/>
          <w:szCs w:val="21"/>
          <w:lang w:eastAsia="ru-RU"/>
          <w14:ligatures w14:val="none"/>
        </w:rPr>
        <w:t> и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Д</w:t>
      </w:r>
      <w:r w:rsidRPr="001F5E1A">
        <w:rPr>
          <w:rFonts w:ascii="Arial" w:eastAsia="Times New Roman" w:hAnsi="Arial" w:cs="Arial"/>
          <w:color w:val="000000"/>
          <w:kern w:val="0"/>
          <w:sz w:val="21"/>
          <w:szCs w:val="21"/>
          <w:lang w:eastAsia="ru-RU"/>
          <w14:ligatures w14:val="none"/>
        </w:rPr>
        <w:t>.</w:t>
      </w:r>
    </w:p>
    <w:p w14:paraId="14C06D93"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Из балансов активной и реактивной мощности электроэнергетической системы более высокого уровня известно, что в период максимальной нагрузки мощность, передаваемая через районную подстанцию к узлам нагрузки А, Б, В, Г и Д ограничена величиной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*4</w:t>
      </w:r>
      <w:r w:rsidRPr="001F5E1A">
        <w:rPr>
          <w:rFonts w:ascii="Times New Roman" w:eastAsia="Times New Roman" w:hAnsi="Times New Roman" w:cs="Times New Roman"/>
          <w:i/>
          <w:iCs/>
          <w:color w:val="000000"/>
          <w:kern w:val="0"/>
          <w:sz w:val="26"/>
          <w:szCs w:val="26"/>
          <w:lang w:eastAsia="ru-RU"/>
          <w14:ligatures w14:val="none"/>
        </w:rPr>
        <w:t> + jQ</w:t>
      </w:r>
      <w:r w:rsidRPr="001F5E1A">
        <w:rPr>
          <w:rFonts w:ascii="Times New Roman" w:eastAsia="Times New Roman" w:hAnsi="Times New Roman" w:cs="Times New Roman"/>
          <w:i/>
          <w:iCs/>
          <w:color w:val="000000"/>
          <w:kern w:val="0"/>
          <w:sz w:val="26"/>
          <w:szCs w:val="26"/>
          <w:vertAlign w:val="subscript"/>
          <w:lang w:eastAsia="ru-RU"/>
          <w14:ligatures w14:val="none"/>
        </w:rPr>
        <w:t>*4</w:t>
      </w:r>
      <w:r w:rsidRPr="001F5E1A">
        <w:rPr>
          <w:rFonts w:ascii="Times New Roman" w:eastAsia="Times New Roman" w:hAnsi="Times New Roman" w:cs="Times New Roman"/>
          <w:i/>
          <w:iCs/>
          <w:color w:val="000000"/>
          <w:kern w:val="0"/>
          <w:sz w:val="26"/>
          <w:szCs w:val="26"/>
          <w:lang w:eastAsia="ru-RU"/>
          <w14:ligatures w14:val="none"/>
        </w:rPr>
        <w:t>.</w:t>
      </w:r>
    </w:p>
    <w:p w14:paraId="35386590"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Система не является дефицитной по активной мощности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*4</w:t>
      </w:r>
      <w:r w:rsidRPr="001F5E1A">
        <w:rPr>
          <w:rFonts w:ascii="Times New Roman" w:eastAsia="Times New Roman" w:hAnsi="Times New Roman" w:cs="Times New Roman"/>
          <w:i/>
          <w:iCs/>
          <w:color w:val="000000"/>
          <w:kern w:val="0"/>
          <w:sz w:val="26"/>
          <w:szCs w:val="26"/>
          <w:lang w:eastAsia="ru-RU"/>
          <w14:ligatures w14:val="none"/>
        </w:rPr>
        <w:t> &gt; Р</w:t>
      </w:r>
      <w:r w:rsidRPr="001F5E1A">
        <w:rPr>
          <w:rFonts w:ascii="Times New Roman" w:eastAsia="Times New Roman" w:hAnsi="Times New Roman" w:cs="Times New Roman"/>
          <w:i/>
          <w:iCs/>
          <w:color w:val="000000"/>
          <w:kern w:val="0"/>
          <w:sz w:val="26"/>
          <w:szCs w:val="26"/>
          <w:vertAlign w:val="subscript"/>
          <w:lang w:eastAsia="ru-RU"/>
          <w14:ligatures w14:val="none"/>
        </w:rPr>
        <w:t>А</w:t>
      </w:r>
      <w:r w:rsidRPr="001F5E1A">
        <w:rPr>
          <w:rFonts w:ascii="Times New Roman" w:eastAsia="Times New Roman" w:hAnsi="Times New Roman" w:cs="Times New Roman"/>
          <w:i/>
          <w:iCs/>
          <w:color w:val="000000"/>
          <w:kern w:val="0"/>
          <w:sz w:val="26"/>
          <w:szCs w:val="26"/>
          <w:lang w:eastAsia="ru-RU"/>
          <w14:ligatures w14:val="none"/>
        </w:rPr>
        <w:t> + Р</w:t>
      </w:r>
      <w:r w:rsidRPr="001F5E1A">
        <w:rPr>
          <w:rFonts w:ascii="Times New Roman" w:eastAsia="Times New Roman" w:hAnsi="Times New Roman" w:cs="Times New Roman"/>
          <w:i/>
          <w:iCs/>
          <w:color w:val="000000"/>
          <w:kern w:val="0"/>
          <w:sz w:val="26"/>
          <w:szCs w:val="26"/>
          <w:vertAlign w:val="subscript"/>
          <w:lang w:eastAsia="ru-RU"/>
          <w14:ligatures w14:val="none"/>
        </w:rPr>
        <w:t>Б</w:t>
      </w:r>
      <w:r w:rsidRPr="001F5E1A">
        <w:rPr>
          <w:rFonts w:ascii="Times New Roman" w:eastAsia="Times New Roman" w:hAnsi="Times New Roman" w:cs="Times New Roman"/>
          <w:i/>
          <w:iCs/>
          <w:color w:val="000000"/>
          <w:kern w:val="0"/>
          <w:sz w:val="26"/>
          <w:szCs w:val="26"/>
          <w:lang w:eastAsia="ru-RU"/>
          <w14:ligatures w14:val="none"/>
        </w:rPr>
        <w:t> + Р</w:t>
      </w:r>
      <w:r w:rsidRPr="001F5E1A">
        <w:rPr>
          <w:rFonts w:ascii="Times New Roman" w:eastAsia="Times New Roman" w:hAnsi="Times New Roman" w:cs="Times New Roman"/>
          <w:i/>
          <w:iCs/>
          <w:color w:val="000000"/>
          <w:kern w:val="0"/>
          <w:sz w:val="26"/>
          <w:szCs w:val="26"/>
          <w:vertAlign w:val="subscript"/>
          <w:lang w:eastAsia="ru-RU"/>
          <w14:ligatures w14:val="none"/>
        </w:rPr>
        <w:t>В</w:t>
      </w:r>
      <w:r w:rsidRPr="001F5E1A">
        <w:rPr>
          <w:rFonts w:ascii="Times New Roman" w:eastAsia="Times New Roman" w:hAnsi="Times New Roman" w:cs="Times New Roman"/>
          <w:i/>
          <w:iCs/>
          <w:color w:val="000000"/>
          <w:kern w:val="0"/>
          <w:sz w:val="26"/>
          <w:szCs w:val="26"/>
          <w:lang w:eastAsia="ru-RU"/>
          <w14:ligatures w14:val="none"/>
        </w:rPr>
        <w:t> + Р</w:t>
      </w:r>
      <w:r w:rsidRPr="001F5E1A">
        <w:rPr>
          <w:rFonts w:ascii="Times New Roman" w:eastAsia="Times New Roman" w:hAnsi="Times New Roman" w:cs="Times New Roman"/>
          <w:i/>
          <w:iCs/>
          <w:color w:val="000000"/>
          <w:kern w:val="0"/>
          <w:sz w:val="26"/>
          <w:szCs w:val="26"/>
          <w:vertAlign w:val="subscript"/>
          <w:lang w:eastAsia="ru-RU"/>
          <w14:ligatures w14:val="none"/>
        </w:rPr>
        <w:t>Г</w:t>
      </w:r>
      <w:r w:rsidRPr="001F5E1A">
        <w:rPr>
          <w:rFonts w:ascii="Times New Roman" w:eastAsia="Times New Roman" w:hAnsi="Times New Roman" w:cs="Times New Roman"/>
          <w:i/>
          <w:iCs/>
          <w:color w:val="000000"/>
          <w:kern w:val="0"/>
          <w:sz w:val="26"/>
          <w:szCs w:val="26"/>
          <w:lang w:eastAsia="ru-RU"/>
          <w14:ligatures w14:val="none"/>
        </w:rPr>
        <w:t> + Р</w:t>
      </w:r>
      <w:r w:rsidRPr="001F5E1A">
        <w:rPr>
          <w:rFonts w:ascii="Times New Roman" w:eastAsia="Times New Roman" w:hAnsi="Times New Roman" w:cs="Times New Roman"/>
          <w:i/>
          <w:iCs/>
          <w:color w:val="000000"/>
          <w:kern w:val="0"/>
          <w:sz w:val="26"/>
          <w:szCs w:val="26"/>
          <w:vertAlign w:val="subscript"/>
          <w:lang w:eastAsia="ru-RU"/>
          <w14:ligatures w14:val="none"/>
        </w:rPr>
        <w:t>Д</w:t>
      </w:r>
      <w:r w:rsidRPr="001F5E1A">
        <w:rPr>
          <w:rFonts w:ascii="Arial" w:eastAsia="Times New Roman" w:hAnsi="Arial" w:cs="Arial"/>
          <w:color w:val="000000"/>
          <w:kern w:val="0"/>
          <w:sz w:val="21"/>
          <w:szCs w:val="21"/>
          <w:lang w:eastAsia="ru-RU"/>
          <w14:ligatures w14:val="none"/>
        </w:rPr>
        <w:t>), поэтому в узле ЦП, где имеются мощные потребители тепловой энергии, не планируется строительство ТЭЦ. Избыточная мощность ЦП, ПС № 4 через шины высшего напряжения может передаваться в энергосистему.</w:t>
      </w:r>
    </w:p>
    <w:p w14:paraId="4F9D11E3"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Исходные данные для проектирования выбираются в соответствии с рисунком 1 и таблицами 1-4, в которых номера вариантов отвечают соответственно последней и предпоследней цифрам шифра студента.</w:t>
      </w:r>
    </w:p>
    <w:p w14:paraId="57C423BB"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1.1. Объект проектирования:</w:t>
      </w:r>
      <w:r w:rsidRPr="001F5E1A">
        <w:rPr>
          <w:rFonts w:ascii="Arial" w:eastAsia="Times New Roman" w:hAnsi="Arial" w:cs="Arial"/>
          <w:color w:val="000000"/>
          <w:kern w:val="0"/>
          <w:sz w:val="21"/>
          <w:szCs w:val="21"/>
          <w:lang w:eastAsia="ru-RU"/>
          <w14:ligatures w14:val="none"/>
        </w:rPr>
        <w:t> электропитающие районы энергетической системы. Пример карты-схемы территории областной электроэнергетической системы с электропитающими районами, её масштаб, наибольшие электрические нагрузки потребителей энергорайонов в пунктах питания электроэнергией А, Б, В, Г, Д приведена на рисунке 1.1.</w:t>
      </w:r>
    </w:p>
    <w:p w14:paraId="2E961D66" w14:textId="6E4E8CBE" w:rsidR="00462128" w:rsidRDefault="001F5E1A">
      <w:r>
        <w:rPr>
          <w:noProof/>
        </w:rPr>
        <w:drawing>
          <wp:inline distT="0" distB="0" distL="0" distR="0" wp14:anchorId="567A4FD4" wp14:editId="2D556D21">
            <wp:extent cx="6924675" cy="4953000"/>
            <wp:effectExtent l="0" t="0" r="9525" b="0"/>
            <wp:docPr id="1665768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68203" name=""/>
                    <pic:cNvPicPr/>
                  </pic:nvPicPr>
                  <pic:blipFill>
                    <a:blip r:embed="rId5"/>
                    <a:stretch>
                      <a:fillRect/>
                    </a:stretch>
                  </pic:blipFill>
                  <pic:spPr>
                    <a:xfrm>
                      <a:off x="0" y="0"/>
                      <a:ext cx="6924675" cy="4953000"/>
                    </a:xfrm>
                    <a:prstGeom prst="rect">
                      <a:avLst/>
                    </a:prstGeom>
                  </pic:spPr>
                </pic:pic>
              </a:graphicData>
            </a:graphic>
          </wp:inline>
        </w:drawing>
      </w:r>
    </w:p>
    <w:p w14:paraId="4CCDF6AF" w14:textId="151F1173" w:rsidR="001F5E1A" w:rsidRDefault="001F5E1A">
      <w:r>
        <w:rPr>
          <w:noProof/>
        </w:rPr>
        <w:lastRenderedPageBreak/>
        <w:drawing>
          <wp:inline distT="0" distB="0" distL="0" distR="0" wp14:anchorId="63ED1AAD" wp14:editId="50B4DC04">
            <wp:extent cx="7020560" cy="1433195"/>
            <wp:effectExtent l="0" t="0" r="8890" b="0"/>
            <wp:docPr id="123524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40502" name=""/>
                    <pic:cNvPicPr/>
                  </pic:nvPicPr>
                  <pic:blipFill>
                    <a:blip r:embed="rId6"/>
                    <a:stretch>
                      <a:fillRect/>
                    </a:stretch>
                  </pic:blipFill>
                  <pic:spPr>
                    <a:xfrm>
                      <a:off x="0" y="0"/>
                      <a:ext cx="7020560" cy="1433195"/>
                    </a:xfrm>
                    <a:prstGeom prst="rect">
                      <a:avLst/>
                    </a:prstGeom>
                  </pic:spPr>
                </pic:pic>
              </a:graphicData>
            </a:graphic>
          </wp:inline>
        </w:drawing>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799"/>
        <w:gridCol w:w="1691"/>
        <w:gridCol w:w="1797"/>
        <w:gridCol w:w="1831"/>
        <w:gridCol w:w="1884"/>
        <w:gridCol w:w="1798"/>
      </w:tblGrid>
      <w:tr w:rsidR="001F5E1A" w:rsidRPr="001F5E1A" w14:paraId="4F988FCE" w14:textId="77777777" w:rsidTr="001F5E1A">
        <w:trPr>
          <w:tblCellSpacing w:w="15" w:type="dxa"/>
        </w:trPr>
        <w:tc>
          <w:tcPr>
            <w:tcW w:w="0" w:type="auto"/>
            <w:gridSpan w:val="6"/>
            <w:tcBorders>
              <w:top w:val="nil"/>
              <w:left w:val="nil"/>
              <w:bottom w:val="nil"/>
              <w:right w:val="nil"/>
            </w:tcBorders>
            <w:shd w:val="clear" w:color="auto" w:fill="87CEFA"/>
            <w:tcMar>
              <w:top w:w="105" w:type="dxa"/>
              <w:left w:w="15" w:type="dxa"/>
              <w:bottom w:w="105" w:type="dxa"/>
              <w:right w:w="15" w:type="dxa"/>
            </w:tcMar>
            <w:vAlign w:val="center"/>
            <w:hideMark/>
          </w:tcPr>
          <w:p w14:paraId="145D0514"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1.1 - Активная мощность, заданная в центрах нагрузки районов питающей энергосистемы А, Б, В, Г, Д</w:t>
            </w:r>
          </w:p>
        </w:tc>
      </w:tr>
      <w:tr w:rsidR="001F5E1A" w:rsidRPr="001F5E1A" w14:paraId="1BACAEF6" w14:textId="77777777" w:rsidTr="001F5E1A">
        <w:trPr>
          <w:tblCellSpacing w:w="15" w:type="dxa"/>
        </w:trPr>
        <w:tc>
          <w:tcPr>
            <w:tcW w:w="7875" w:type="dxa"/>
            <w:gridSpan w:val="5"/>
            <w:shd w:val="clear" w:color="auto" w:fill="87CEFA"/>
            <w:tcMar>
              <w:top w:w="105" w:type="dxa"/>
              <w:left w:w="15" w:type="dxa"/>
              <w:bottom w:w="105" w:type="dxa"/>
              <w:right w:w="15" w:type="dxa"/>
            </w:tcMar>
            <w:vAlign w:val="center"/>
            <w:hideMark/>
          </w:tcPr>
          <w:p w14:paraId="2AD1ACE0"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Заданные значения мощности, МВт</w:t>
            </w:r>
          </w:p>
        </w:tc>
        <w:tc>
          <w:tcPr>
            <w:tcW w:w="1560" w:type="dxa"/>
            <w:vMerge w:val="restart"/>
            <w:shd w:val="clear" w:color="auto" w:fill="87CEFA"/>
            <w:tcMar>
              <w:top w:w="105" w:type="dxa"/>
              <w:left w:w="15" w:type="dxa"/>
              <w:bottom w:w="105" w:type="dxa"/>
              <w:right w:w="15" w:type="dxa"/>
            </w:tcMar>
            <w:vAlign w:val="center"/>
            <w:hideMark/>
          </w:tcPr>
          <w:p w14:paraId="48E1DB7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 варианта</w:t>
            </w:r>
          </w:p>
        </w:tc>
      </w:tr>
      <w:tr w:rsidR="001F5E1A" w:rsidRPr="001F5E1A" w14:paraId="7959A7C0" w14:textId="77777777" w:rsidTr="001F5E1A">
        <w:trPr>
          <w:tblCellSpacing w:w="15" w:type="dxa"/>
        </w:trPr>
        <w:tc>
          <w:tcPr>
            <w:tcW w:w="1560" w:type="dxa"/>
            <w:shd w:val="clear" w:color="auto" w:fill="87CEFA"/>
            <w:tcMar>
              <w:top w:w="105" w:type="dxa"/>
              <w:left w:w="15" w:type="dxa"/>
              <w:bottom w:w="105" w:type="dxa"/>
              <w:right w:w="15" w:type="dxa"/>
            </w:tcMar>
            <w:vAlign w:val="center"/>
            <w:hideMark/>
          </w:tcPr>
          <w:p w14:paraId="4AC0C139"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P</w:t>
            </w:r>
            <w:r w:rsidRPr="001F5E1A">
              <w:rPr>
                <w:rFonts w:ascii="Times New Roman" w:eastAsia="Times New Roman" w:hAnsi="Times New Roman" w:cs="Times New Roman"/>
                <w:b/>
                <w:bCs/>
                <w:i/>
                <w:iCs/>
                <w:color w:val="981917"/>
                <w:kern w:val="0"/>
                <w:sz w:val="26"/>
                <w:szCs w:val="26"/>
                <w:vertAlign w:val="subscript"/>
                <w:lang w:eastAsia="ru-RU"/>
                <w14:ligatures w14:val="none"/>
              </w:rPr>
              <w:t>A</w:t>
            </w:r>
            <w:r w:rsidRPr="001F5E1A">
              <w:rPr>
                <w:rFonts w:ascii="Times New Roman" w:eastAsia="Times New Roman" w:hAnsi="Times New Roman" w:cs="Times New Roman"/>
                <w:b/>
                <w:bCs/>
                <w:i/>
                <w:iCs/>
                <w:color w:val="981917"/>
                <w:kern w:val="0"/>
                <w:sz w:val="26"/>
                <w:szCs w:val="26"/>
                <w:lang w:eastAsia="ru-RU"/>
                <w14:ligatures w14:val="none"/>
              </w:rPr>
              <w:t>/cosφ</w:t>
            </w:r>
            <w:r w:rsidRPr="001F5E1A">
              <w:rPr>
                <w:rFonts w:ascii="Times New Roman" w:eastAsia="Times New Roman" w:hAnsi="Times New Roman" w:cs="Times New Roman"/>
                <w:b/>
                <w:bCs/>
                <w:i/>
                <w:iCs/>
                <w:color w:val="981917"/>
                <w:kern w:val="0"/>
                <w:sz w:val="26"/>
                <w:szCs w:val="26"/>
                <w:vertAlign w:val="subscript"/>
                <w:lang w:eastAsia="ru-RU"/>
                <w14:ligatures w14:val="none"/>
              </w:rPr>
              <w:t>A</w:t>
            </w:r>
          </w:p>
        </w:tc>
        <w:tc>
          <w:tcPr>
            <w:tcW w:w="1470" w:type="dxa"/>
            <w:shd w:val="clear" w:color="auto" w:fill="87CEFA"/>
            <w:tcMar>
              <w:top w:w="105" w:type="dxa"/>
              <w:left w:w="15" w:type="dxa"/>
              <w:bottom w:w="105" w:type="dxa"/>
              <w:right w:w="15" w:type="dxa"/>
            </w:tcMar>
            <w:vAlign w:val="center"/>
            <w:hideMark/>
          </w:tcPr>
          <w:p w14:paraId="5FC187D7"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Р</w:t>
            </w:r>
            <w:r w:rsidRPr="001F5E1A">
              <w:rPr>
                <w:rFonts w:ascii="Times New Roman" w:eastAsia="Times New Roman" w:hAnsi="Times New Roman" w:cs="Times New Roman"/>
                <w:b/>
                <w:bCs/>
                <w:i/>
                <w:iCs/>
                <w:color w:val="981917"/>
                <w:kern w:val="0"/>
                <w:sz w:val="26"/>
                <w:szCs w:val="26"/>
                <w:vertAlign w:val="subscript"/>
                <w:lang w:eastAsia="ru-RU"/>
                <w14:ligatures w14:val="none"/>
              </w:rPr>
              <w:t>Б</w:t>
            </w:r>
            <w:r w:rsidRPr="001F5E1A">
              <w:rPr>
                <w:rFonts w:ascii="Times New Roman" w:eastAsia="Times New Roman" w:hAnsi="Times New Roman" w:cs="Times New Roman"/>
                <w:b/>
                <w:bCs/>
                <w:i/>
                <w:iCs/>
                <w:color w:val="981917"/>
                <w:kern w:val="0"/>
                <w:sz w:val="26"/>
                <w:szCs w:val="26"/>
                <w:lang w:eastAsia="ru-RU"/>
                <w14:ligatures w14:val="none"/>
              </w:rPr>
              <w:t>/cosφ</w:t>
            </w:r>
            <w:r w:rsidRPr="001F5E1A">
              <w:rPr>
                <w:rFonts w:ascii="Times New Roman" w:eastAsia="Times New Roman" w:hAnsi="Times New Roman" w:cs="Times New Roman"/>
                <w:b/>
                <w:bCs/>
                <w:i/>
                <w:iCs/>
                <w:color w:val="981917"/>
                <w:kern w:val="0"/>
                <w:sz w:val="26"/>
                <w:szCs w:val="26"/>
                <w:vertAlign w:val="subscript"/>
                <w:lang w:eastAsia="ru-RU"/>
                <w14:ligatures w14:val="none"/>
              </w:rPr>
              <w:t>Б</w:t>
            </w:r>
          </w:p>
        </w:tc>
        <w:tc>
          <w:tcPr>
            <w:tcW w:w="1575" w:type="dxa"/>
            <w:shd w:val="clear" w:color="auto" w:fill="87CEFA"/>
            <w:tcMar>
              <w:top w:w="105" w:type="dxa"/>
              <w:left w:w="15" w:type="dxa"/>
              <w:bottom w:w="105" w:type="dxa"/>
              <w:right w:w="15" w:type="dxa"/>
            </w:tcMar>
            <w:vAlign w:val="center"/>
            <w:hideMark/>
          </w:tcPr>
          <w:p w14:paraId="1E851EAC"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P</w:t>
            </w:r>
            <w:r w:rsidRPr="001F5E1A">
              <w:rPr>
                <w:rFonts w:ascii="Times New Roman" w:eastAsia="Times New Roman" w:hAnsi="Times New Roman" w:cs="Times New Roman"/>
                <w:b/>
                <w:bCs/>
                <w:i/>
                <w:iCs/>
                <w:color w:val="981917"/>
                <w:kern w:val="0"/>
                <w:sz w:val="26"/>
                <w:szCs w:val="26"/>
                <w:vertAlign w:val="subscript"/>
                <w:lang w:eastAsia="ru-RU"/>
                <w14:ligatures w14:val="none"/>
              </w:rPr>
              <w:t>B</w:t>
            </w:r>
            <w:r w:rsidRPr="001F5E1A">
              <w:rPr>
                <w:rFonts w:ascii="Times New Roman" w:eastAsia="Times New Roman" w:hAnsi="Times New Roman" w:cs="Times New Roman"/>
                <w:b/>
                <w:bCs/>
                <w:i/>
                <w:iCs/>
                <w:color w:val="981917"/>
                <w:kern w:val="0"/>
                <w:sz w:val="26"/>
                <w:szCs w:val="26"/>
                <w:lang w:eastAsia="ru-RU"/>
                <w14:ligatures w14:val="none"/>
              </w:rPr>
              <w:t>/cosφ</w:t>
            </w:r>
            <w:r w:rsidRPr="001F5E1A">
              <w:rPr>
                <w:rFonts w:ascii="Times New Roman" w:eastAsia="Times New Roman" w:hAnsi="Times New Roman" w:cs="Times New Roman"/>
                <w:b/>
                <w:bCs/>
                <w:i/>
                <w:iCs/>
                <w:color w:val="981917"/>
                <w:kern w:val="0"/>
                <w:sz w:val="26"/>
                <w:szCs w:val="26"/>
                <w:vertAlign w:val="subscript"/>
                <w:lang w:eastAsia="ru-RU"/>
                <w14:ligatures w14:val="none"/>
              </w:rPr>
              <w:t>B</w:t>
            </w:r>
          </w:p>
        </w:tc>
        <w:tc>
          <w:tcPr>
            <w:tcW w:w="1605" w:type="dxa"/>
            <w:shd w:val="clear" w:color="auto" w:fill="87CEFA"/>
            <w:tcMar>
              <w:top w:w="105" w:type="dxa"/>
              <w:left w:w="15" w:type="dxa"/>
              <w:bottom w:w="105" w:type="dxa"/>
              <w:right w:w="15" w:type="dxa"/>
            </w:tcMar>
            <w:vAlign w:val="center"/>
            <w:hideMark/>
          </w:tcPr>
          <w:p w14:paraId="73F65E9C"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Р</w:t>
            </w:r>
            <w:r w:rsidRPr="001F5E1A">
              <w:rPr>
                <w:rFonts w:ascii="Times New Roman" w:eastAsia="Times New Roman" w:hAnsi="Times New Roman" w:cs="Times New Roman"/>
                <w:b/>
                <w:bCs/>
                <w:i/>
                <w:iCs/>
                <w:color w:val="981917"/>
                <w:kern w:val="0"/>
                <w:sz w:val="26"/>
                <w:szCs w:val="26"/>
                <w:vertAlign w:val="subscript"/>
                <w:lang w:eastAsia="ru-RU"/>
                <w14:ligatures w14:val="none"/>
              </w:rPr>
              <w:t>Г</w:t>
            </w:r>
            <w:r w:rsidRPr="001F5E1A">
              <w:rPr>
                <w:rFonts w:ascii="Times New Roman" w:eastAsia="Times New Roman" w:hAnsi="Times New Roman" w:cs="Times New Roman"/>
                <w:b/>
                <w:bCs/>
                <w:i/>
                <w:iCs/>
                <w:color w:val="981917"/>
                <w:kern w:val="0"/>
                <w:sz w:val="26"/>
                <w:szCs w:val="26"/>
                <w:lang w:eastAsia="ru-RU"/>
                <w14:ligatures w14:val="none"/>
              </w:rPr>
              <w:t>/cosφ</w:t>
            </w:r>
            <w:r w:rsidRPr="001F5E1A">
              <w:rPr>
                <w:rFonts w:ascii="Times New Roman" w:eastAsia="Times New Roman" w:hAnsi="Times New Roman" w:cs="Times New Roman"/>
                <w:b/>
                <w:bCs/>
                <w:i/>
                <w:iCs/>
                <w:color w:val="981917"/>
                <w:kern w:val="0"/>
                <w:sz w:val="26"/>
                <w:szCs w:val="26"/>
                <w:vertAlign w:val="subscript"/>
                <w:lang w:eastAsia="ru-RU"/>
                <w14:ligatures w14:val="none"/>
              </w:rPr>
              <w:t>Г</w:t>
            </w:r>
          </w:p>
        </w:tc>
        <w:tc>
          <w:tcPr>
            <w:tcW w:w="1650" w:type="dxa"/>
            <w:shd w:val="clear" w:color="auto" w:fill="87CEFA"/>
            <w:tcMar>
              <w:top w:w="105" w:type="dxa"/>
              <w:left w:w="15" w:type="dxa"/>
              <w:bottom w:w="105" w:type="dxa"/>
              <w:right w:w="15" w:type="dxa"/>
            </w:tcMar>
            <w:vAlign w:val="center"/>
            <w:hideMark/>
          </w:tcPr>
          <w:p w14:paraId="4D98745E"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Р</w:t>
            </w:r>
            <w:r w:rsidRPr="001F5E1A">
              <w:rPr>
                <w:rFonts w:ascii="Times New Roman" w:eastAsia="Times New Roman" w:hAnsi="Times New Roman" w:cs="Times New Roman"/>
                <w:b/>
                <w:bCs/>
                <w:i/>
                <w:iCs/>
                <w:color w:val="981917"/>
                <w:kern w:val="0"/>
                <w:sz w:val="26"/>
                <w:szCs w:val="26"/>
                <w:vertAlign w:val="subscript"/>
                <w:lang w:eastAsia="ru-RU"/>
                <w14:ligatures w14:val="none"/>
              </w:rPr>
              <w:t>Д</w:t>
            </w:r>
            <w:r w:rsidRPr="001F5E1A">
              <w:rPr>
                <w:rFonts w:ascii="Times New Roman" w:eastAsia="Times New Roman" w:hAnsi="Times New Roman" w:cs="Times New Roman"/>
                <w:b/>
                <w:bCs/>
                <w:i/>
                <w:iCs/>
                <w:color w:val="981917"/>
                <w:kern w:val="0"/>
                <w:sz w:val="26"/>
                <w:szCs w:val="26"/>
                <w:lang w:eastAsia="ru-RU"/>
                <w14:ligatures w14:val="none"/>
              </w:rPr>
              <w:t>/cosφ</w:t>
            </w:r>
            <w:r w:rsidRPr="001F5E1A">
              <w:rPr>
                <w:rFonts w:ascii="Times New Roman" w:eastAsia="Times New Roman" w:hAnsi="Times New Roman" w:cs="Times New Roman"/>
                <w:b/>
                <w:bCs/>
                <w:i/>
                <w:iCs/>
                <w:color w:val="981917"/>
                <w:kern w:val="0"/>
                <w:sz w:val="26"/>
                <w:szCs w:val="26"/>
                <w:vertAlign w:val="subscript"/>
                <w:lang w:eastAsia="ru-RU"/>
                <w14:ligatures w14:val="none"/>
              </w:rPr>
              <w:t>Д</w:t>
            </w:r>
          </w:p>
        </w:tc>
        <w:tc>
          <w:tcPr>
            <w:tcW w:w="0" w:type="auto"/>
            <w:vMerge/>
            <w:shd w:val="clear" w:color="auto" w:fill="FAEBD7"/>
            <w:vAlign w:val="center"/>
            <w:hideMark/>
          </w:tcPr>
          <w:p w14:paraId="6CB510FD" w14:textId="77777777" w:rsidR="001F5E1A" w:rsidRPr="001F5E1A" w:rsidRDefault="001F5E1A" w:rsidP="001F5E1A">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r>
      <w:tr w:rsidR="001F5E1A" w:rsidRPr="001F5E1A" w14:paraId="216E6115"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7F857C0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12,62/0,91</w:t>
            </w:r>
          </w:p>
        </w:tc>
        <w:tc>
          <w:tcPr>
            <w:tcW w:w="1470" w:type="dxa"/>
            <w:shd w:val="clear" w:color="auto" w:fill="FAF0E6"/>
            <w:tcMar>
              <w:top w:w="30" w:type="dxa"/>
              <w:left w:w="75" w:type="dxa"/>
              <w:bottom w:w="30" w:type="dxa"/>
              <w:right w:w="75" w:type="dxa"/>
            </w:tcMar>
            <w:vAlign w:val="center"/>
            <w:hideMark/>
          </w:tcPr>
          <w:p w14:paraId="3EF47F3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47,30/0,92</w:t>
            </w:r>
          </w:p>
        </w:tc>
        <w:tc>
          <w:tcPr>
            <w:tcW w:w="1575" w:type="dxa"/>
            <w:shd w:val="clear" w:color="auto" w:fill="FAF0E6"/>
            <w:tcMar>
              <w:top w:w="30" w:type="dxa"/>
              <w:left w:w="75" w:type="dxa"/>
              <w:bottom w:w="30" w:type="dxa"/>
              <w:right w:w="75" w:type="dxa"/>
            </w:tcMar>
            <w:vAlign w:val="center"/>
            <w:hideMark/>
          </w:tcPr>
          <w:p w14:paraId="44C2783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40,63 / 0,9</w:t>
            </w:r>
          </w:p>
        </w:tc>
        <w:tc>
          <w:tcPr>
            <w:tcW w:w="1605" w:type="dxa"/>
            <w:shd w:val="clear" w:color="auto" w:fill="FAF0E6"/>
            <w:tcMar>
              <w:top w:w="30" w:type="dxa"/>
              <w:left w:w="75" w:type="dxa"/>
              <w:bottom w:w="30" w:type="dxa"/>
              <w:right w:w="75" w:type="dxa"/>
            </w:tcMar>
            <w:vAlign w:val="center"/>
            <w:hideMark/>
          </w:tcPr>
          <w:p w14:paraId="738AB82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11,80/0,93</w:t>
            </w:r>
          </w:p>
        </w:tc>
        <w:tc>
          <w:tcPr>
            <w:tcW w:w="1650" w:type="dxa"/>
            <w:shd w:val="clear" w:color="auto" w:fill="FAF0E6"/>
            <w:tcMar>
              <w:top w:w="30" w:type="dxa"/>
              <w:left w:w="75" w:type="dxa"/>
              <w:bottom w:w="30" w:type="dxa"/>
              <w:right w:w="75" w:type="dxa"/>
            </w:tcMar>
            <w:vAlign w:val="center"/>
            <w:hideMark/>
          </w:tcPr>
          <w:p w14:paraId="2BC6EE9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12,30/0,91</w:t>
            </w:r>
          </w:p>
        </w:tc>
        <w:tc>
          <w:tcPr>
            <w:tcW w:w="1560" w:type="dxa"/>
            <w:shd w:val="clear" w:color="auto" w:fill="FAF0E6"/>
            <w:tcMar>
              <w:top w:w="30" w:type="dxa"/>
              <w:left w:w="75" w:type="dxa"/>
              <w:bottom w:w="30" w:type="dxa"/>
              <w:right w:w="75" w:type="dxa"/>
            </w:tcMar>
            <w:vAlign w:val="center"/>
            <w:hideMark/>
          </w:tcPr>
          <w:p w14:paraId="09BC8CB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r>
      <w:tr w:rsidR="001F5E1A" w:rsidRPr="001F5E1A" w14:paraId="7FBD1B51"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228F22F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12,70/0,91</w:t>
            </w:r>
          </w:p>
        </w:tc>
        <w:tc>
          <w:tcPr>
            <w:tcW w:w="1470" w:type="dxa"/>
            <w:shd w:val="clear" w:color="auto" w:fill="FAEBD7"/>
            <w:tcMar>
              <w:top w:w="30" w:type="dxa"/>
              <w:left w:w="75" w:type="dxa"/>
              <w:bottom w:w="30" w:type="dxa"/>
              <w:right w:w="75" w:type="dxa"/>
            </w:tcMar>
            <w:vAlign w:val="center"/>
            <w:hideMark/>
          </w:tcPr>
          <w:p w14:paraId="683E453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47,40/ 0,92</w:t>
            </w:r>
          </w:p>
        </w:tc>
        <w:tc>
          <w:tcPr>
            <w:tcW w:w="1575" w:type="dxa"/>
            <w:shd w:val="clear" w:color="auto" w:fill="FAEBD7"/>
            <w:tcMar>
              <w:top w:w="30" w:type="dxa"/>
              <w:left w:w="75" w:type="dxa"/>
              <w:bottom w:w="30" w:type="dxa"/>
              <w:right w:w="75" w:type="dxa"/>
            </w:tcMar>
            <w:vAlign w:val="center"/>
            <w:hideMark/>
          </w:tcPr>
          <w:p w14:paraId="37F2FC4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41,60/0,9</w:t>
            </w:r>
          </w:p>
        </w:tc>
        <w:tc>
          <w:tcPr>
            <w:tcW w:w="1605" w:type="dxa"/>
            <w:shd w:val="clear" w:color="auto" w:fill="FAEBD7"/>
            <w:tcMar>
              <w:top w:w="30" w:type="dxa"/>
              <w:left w:w="75" w:type="dxa"/>
              <w:bottom w:w="30" w:type="dxa"/>
              <w:right w:w="75" w:type="dxa"/>
            </w:tcMar>
            <w:vAlign w:val="center"/>
            <w:hideMark/>
          </w:tcPr>
          <w:p w14:paraId="7FC4A50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11,40/0,93</w:t>
            </w:r>
          </w:p>
        </w:tc>
        <w:tc>
          <w:tcPr>
            <w:tcW w:w="1650" w:type="dxa"/>
            <w:shd w:val="clear" w:color="auto" w:fill="FAEBD7"/>
            <w:tcMar>
              <w:top w:w="30" w:type="dxa"/>
              <w:left w:w="75" w:type="dxa"/>
              <w:bottom w:w="30" w:type="dxa"/>
              <w:right w:w="75" w:type="dxa"/>
            </w:tcMar>
            <w:vAlign w:val="center"/>
            <w:hideMark/>
          </w:tcPr>
          <w:p w14:paraId="35FAEB3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11,40/0,91</w:t>
            </w:r>
          </w:p>
        </w:tc>
        <w:tc>
          <w:tcPr>
            <w:tcW w:w="1560" w:type="dxa"/>
            <w:shd w:val="clear" w:color="auto" w:fill="FAEBD7"/>
            <w:tcMar>
              <w:top w:w="30" w:type="dxa"/>
              <w:left w:w="75" w:type="dxa"/>
              <w:bottom w:w="30" w:type="dxa"/>
              <w:right w:w="75" w:type="dxa"/>
            </w:tcMar>
            <w:vAlign w:val="center"/>
            <w:hideMark/>
          </w:tcPr>
          <w:p w14:paraId="761E33F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r>
      <w:tr w:rsidR="001F5E1A" w:rsidRPr="001F5E1A" w14:paraId="0355BE0D"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14CDEB7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13,15/0,91</w:t>
            </w:r>
          </w:p>
        </w:tc>
        <w:tc>
          <w:tcPr>
            <w:tcW w:w="1470" w:type="dxa"/>
            <w:shd w:val="clear" w:color="auto" w:fill="FAF0E6"/>
            <w:tcMar>
              <w:top w:w="30" w:type="dxa"/>
              <w:left w:w="75" w:type="dxa"/>
              <w:bottom w:w="30" w:type="dxa"/>
              <w:right w:w="75" w:type="dxa"/>
            </w:tcMar>
            <w:vAlign w:val="center"/>
            <w:hideMark/>
          </w:tcPr>
          <w:p w14:paraId="3ACDE8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46,50/ 0,92</w:t>
            </w:r>
          </w:p>
        </w:tc>
        <w:tc>
          <w:tcPr>
            <w:tcW w:w="1575" w:type="dxa"/>
            <w:shd w:val="clear" w:color="auto" w:fill="FAF0E6"/>
            <w:tcMar>
              <w:top w:w="30" w:type="dxa"/>
              <w:left w:w="75" w:type="dxa"/>
              <w:bottom w:w="30" w:type="dxa"/>
              <w:right w:w="75" w:type="dxa"/>
            </w:tcMar>
            <w:vAlign w:val="center"/>
            <w:hideMark/>
          </w:tcPr>
          <w:p w14:paraId="086314A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45,70 / 0,9</w:t>
            </w:r>
          </w:p>
        </w:tc>
        <w:tc>
          <w:tcPr>
            <w:tcW w:w="1605" w:type="dxa"/>
            <w:shd w:val="clear" w:color="auto" w:fill="FAF0E6"/>
            <w:tcMar>
              <w:top w:w="30" w:type="dxa"/>
              <w:left w:w="75" w:type="dxa"/>
              <w:bottom w:w="30" w:type="dxa"/>
              <w:right w:w="75" w:type="dxa"/>
            </w:tcMar>
            <w:vAlign w:val="center"/>
            <w:hideMark/>
          </w:tcPr>
          <w:p w14:paraId="5C1C172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13,20/0,93</w:t>
            </w:r>
          </w:p>
        </w:tc>
        <w:tc>
          <w:tcPr>
            <w:tcW w:w="1650" w:type="dxa"/>
            <w:shd w:val="clear" w:color="auto" w:fill="FAF0E6"/>
            <w:tcMar>
              <w:top w:w="30" w:type="dxa"/>
              <w:left w:w="75" w:type="dxa"/>
              <w:bottom w:w="30" w:type="dxa"/>
              <w:right w:w="75" w:type="dxa"/>
            </w:tcMar>
            <w:vAlign w:val="center"/>
            <w:hideMark/>
          </w:tcPr>
          <w:p w14:paraId="3CB1B7E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44,50/0,91</w:t>
            </w:r>
          </w:p>
        </w:tc>
        <w:tc>
          <w:tcPr>
            <w:tcW w:w="1560" w:type="dxa"/>
            <w:shd w:val="clear" w:color="auto" w:fill="FAF0E6"/>
            <w:tcMar>
              <w:top w:w="30" w:type="dxa"/>
              <w:left w:w="75" w:type="dxa"/>
              <w:bottom w:w="30" w:type="dxa"/>
              <w:right w:w="75" w:type="dxa"/>
            </w:tcMar>
            <w:vAlign w:val="center"/>
            <w:hideMark/>
          </w:tcPr>
          <w:p w14:paraId="08E9906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r>
      <w:tr w:rsidR="001F5E1A" w:rsidRPr="001F5E1A" w14:paraId="3454A6EF"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0B68AB2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15,20/0,91</w:t>
            </w:r>
          </w:p>
        </w:tc>
        <w:tc>
          <w:tcPr>
            <w:tcW w:w="1470" w:type="dxa"/>
            <w:shd w:val="clear" w:color="auto" w:fill="FAEBD7"/>
            <w:tcMar>
              <w:top w:w="30" w:type="dxa"/>
              <w:left w:w="75" w:type="dxa"/>
              <w:bottom w:w="30" w:type="dxa"/>
              <w:right w:w="75" w:type="dxa"/>
            </w:tcMar>
            <w:vAlign w:val="center"/>
            <w:hideMark/>
          </w:tcPr>
          <w:p w14:paraId="497AB40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44,80/ 0,92</w:t>
            </w:r>
          </w:p>
        </w:tc>
        <w:tc>
          <w:tcPr>
            <w:tcW w:w="1575" w:type="dxa"/>
            <w:shd w:val="clear" w:color="auto" w:fill="FAEBD7"/>
            <w:tcMar>
              <w:top w:w="30" w:type="dxa"/>
              <w:left w:w="75" w:type="dxa"/>
              <w:bottom w:w="30" w:type="dxa"/>
              <w:right w:w="75" w:type="dxa"/>
            </w:tcMar>
            <w:vAlign w:val="center"/>
            <w:hideMark/>
          </w:tcPr>
          <w:p w14:paraId="03589D7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23,00 / 0,9</w:t>
            </w:r>
          </w:p>
        </w:tc>
        <w:tc>
          <w:tcPr>
            <w:tcW w:w="1605" w:type="dxa"/>
            <w:shd w:val="clear" w:color="auto" w:fill="FAEBD7"/>
            <w:tcMar>
              <w:top w:w="30" w:type="dxa"/>
              <w:left w:w="75" w:type="dxa"/>
              <w:bottom w:w="30" w:type="dxa"/>
              <w:right w:w="75" w:type="dxa"/>
            </w:tcMar>
            <w:vAlign w:val="center"/>
            <w:hideMark/>
          </w:tcPr>
          <w:p w14:paraId="799D0DC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14,60/0,93</w:t>
            </w:r>
          </w:p>
        </w:tc>
        <w:tc>
          <w:tcPr>
            <w:tcW w:w="1650" w:type="dxa"/>
            <w:shd w:val="clear" w:color="auto" w:fill="FAEBD7"/>
            <w:tcMar>
              <w:top w:w="30" w:type="dxa"/>
              <w:left w:w="75" w:type="dxa"/>
              <w:bottom w:w="30" w:type="dxa"/>
              <w:right w:w="75" w:type="dxa"/>
            </w:tcMar>
            <w:vAlign w:val="center"/>
            <w:hideMark/>
          </w:tcPr>
          <w:p w14:paraId="1925A22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42,80/0,91</w:t>
            </w:r>
          </w:p>
        </w:tc>
        <w:tc>
          <w:tcPr>
            <w:tcW w:w="1560" w:type="dxa"/>
            <w:shd w:val="clear" w:color="auto" w:fill="FAEBD7"/>
            <w:tcMar>
              <w:top w:w="30" w:type="dxa"/>
              <w:left w:w="75" w:type="dxa"/>
              <w:bottom w:w="30" w:type="dxa"/>
              <w:right w:w="75" w:type="dxa"/>
            </w:tcMar>
            <w:vAlign w:val="center"/>
            <w:hideMark/>
          </w:tcPr>
          <w:p w14:paraId="53CB2B9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r>
      <w:tr w:rsidR="001F5E1A" w:rsidRPr="001F5E1A" w14:paraId="26307F0F"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E94FF8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15,60/0,91</w:t>
            </w:r>
          </w:p>
        </w:tc>
        <w:tc>
          <w:tcPr>
            <w:tcW w:w="1470" w:type="dxa"/>
            <w:shd w:val="clear" w:color="auto" w:fill="FAF0E6"/>
            <w:tcMar>
              <w:top w:w="30" w:type="dxa"/>
              <w:left w:w="75" w:type="dxa"/>
              <w:bottom w:w="30" w:type="dxa"/>
              <w:right w:w="75" w:type="dxa"/>
            </w:tcMar>
            <w:vAlign w:val="center"/>
            <w:hideMark/>
          </w:tcPr>
          <w:p w14:paraId="251CD78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47,80/ 0,92</w:t>
            </w:r>
          </w:p>
        </w:tc>
        <w:tc>
          <w:tcPr>
            <w:tcW w:w="1575" w:type="dxa"/>
            <w:shd w:val="clear" w:color="auto" w:fill="FAF0E6"/>
            <w:tcMar>
              <w:top w:w="30" w:type="dxa"/>
              <w:left w:w="75" w:type="dxa"/>
              <w:bottom w:w="30" w:type="dxa"/>
              <w:right w:w="75" w:type="dxa"/>
            </w:tcMar>
            <w:vAlign w:val="center"/>
            <w:hideMark/>
          </w:tcPr>
          <w:p w14:paraId="5E855A4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45,60 / 0,9</w:t>
            </w:r>
          </w:p>
        </w:tc>
        <w:tc>
          <w:tcPr>
            <w:tcW w:w="1605" w:type="dxa"/>
            <w:shd w:val="clear" w:color="auto" w:fill="FAF0E6"/>
            <w:tcMar>
              <w:top w:w="30" w:type="dxa"/>
              <w:left w:w="75" w:type="dxa"/>
              <w:bottom w:w="30" w:type="dxa"/>
              <w:right w:w="75" w:type="dxa"/>
            </w:tcMar>
            <w:vAlign w:val="center"/>
            <w:hideMark/>
          </w:tcPr>
          <w:p w14:paraId="3CE5B99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17,50/0,93</w:t>
            </w:r>
          </w:p>
        </w:tc>
        <w:tc>
          <w:tcPr>
            <w:tcW w:w="1650" w:type="dxa"/>
            <w:shd w:val="clear" w:color="auto" w:fill="FAF0E6"/>
            <w:tcMar>
              <w:top w:w="30" w:type="dxa"/>
              <w:left w:w="75" w:type="dxa"/>
              <w:bottom w:w="30" w:type="dxa"/>
              <w:right w:w="75" w:type="dxa"/>
            </w:tcMar>
            <w:vAlign w:val="center"/>
            <w:hideMark/>
          </w:tcPr>
          <w:p w14:paraId="540D1D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46,80/0,91</w:t>
            </w:r>
          </w:p>
        </w:tc>
        <w:tc>
          <w:tcPr>
            <w:tcW w:w="1560" w:type="dxa"/>
            <w:shd w:val="clear" w:color="auto" w:fill="FAF0E6"/>
            <w:tcMar>
              <w:top w:w="30" w:type="dxa"/>
              <w:left w:w="75" w:type="dxa"/>
              <w:bottom w:w="30" w:type="dxa"/>
              <w:right w:w="75" w:type="dxa"/>
            </w:tcMar>
            <w:vAlign w:val="center"/>
            <w:hideMark/>
          </w:tcPr>
          <w:p w14:paraId="162F0DC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r>
      <w:tr w:rsidR="001F5E1A" w:rsidRPr="001F5E1A" w14:paraId="614DAEA9"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2D872E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14,20/0,91</w:t>
            </w:r>
          </w:p>
        </w:tc>
        <w:tc>
          <w:tcPr>
            <w:tcW w:w="1470" w:type="dxa"/>
            <w:shd w:val="clear" w:color="auto" w:fill="FAEBD7"/>
            <w:tcMar>
              <w:top w:w="30" w:type="dxa"/>
              <w:left w:w="75" w:type="dxa"/>
              <w:bottom w:w="30" w:type="dxa"/>
              <w:right w:w="75" w:type="dxa"/>
            </w:tcMar>
            <w:vAlign w:val="center"/>
            <w:hideMark/>
          </w:tcPr>
          <w:p w14:paraId="36072CB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43,20/0,92</w:t>
            </w:r>
          </w:p>
        </w:tc>
        <w:tc>
          <w:tcPr>
            <w:tcW w:w="1575" w:type="dxa"/>
            <w:shd w:val="clear" w:color="auto" w:fill="FAEBD7"/>
            <w:tcMar>
              <w:top w:w="30" w:type="dxa"/>
              <w:left w:w="75" w:type="dxa"/>
              <w:bottom w:w="30" w:type="dxa"/>
              <w:right w:w="75" w:type="dxa"/>
            </w:tcMar>
            <w:vAlign w:val="center"/>
            <w:hideMark/>
          </w:tcPr>
          <w:p w14:paraId="4C4C2B6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46,80/0,9</w:t>
            </w:r>
          </w:p>
        </w:tc>
        <w:tc>
          <w:tcPr>
            <w:tcW w:w="1605" w:type="dxa"/>
            <w:shd w:val="clear" w:color="auto" w:fill="FAEBD7"/>
            <w:tcMar>
              <w:top w:w="30" w:type="dxa"/>
              <w:left w:w="75" w:type="dxa"/>
              <w:bottom w:w="30" w:type="dxa"/>
              <w:right w:w="75" w:type="dxa"/>
            </w:tcMar>
            <w:vAlign w:val="center"/>
            <w:hideMark/>
          </w:tcPr>
          <w:p w14:paraId="212AA32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17,50/0,93</w:t>
            </w:r>
          </w:p>
        </w:tc>
        <w:tc>
          <w:tcPr>
            <w:tcW w:w="1650" w:type="dxa"/>
            <w:shd w:val="clear" w:color="auto" w:fill="FAEBD7"/>
            <w:tcMar>
              <w:top w:w="30" w:type="dxa"/>
              <w:left w:w="75" w:type="dxa"/>
              <w:bottom w:w="30" w:type="dxa"/>
              <w:right w:w="75" w:type="dxa"/>
            </w:tcMar>
            <w:vAlign w:val="center"/>
            <w:hideMark/>
          </w:tcPr>
          <w:p w14:paraId="7BC0FB1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45,60/0,91</w:t>
            </w:r>
          </w:p>
        </w:tc>
        <w:tc>
          <w:tcPr>
            <w:tcW w:w="1560" w:type="dxa"/>
            <w:shd w:val="clear" w:color="auto" w:fill="FAEBD7"/>
            <w:tcMar>
              <w:top w:w="30" w:type="dxa"/>
              <w:left w:w="75" w:type="dxa"/>
              <w:bottom w:w="30" w:type="dxa"/>
              <w:right w:w="75" w:type="dxa"/>
            </w:tcMar>
            <w:vAlign w:val="center"/>
            <w:hideMark/>
          </w:tcPr>
          <w:p w14:paraId="356E3E0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w:t>
            </w:r>
          </w:p>
        </w:tc>
      </w:tr>
      <w:tr w:rsidR="001F5E1A" w:rsidRPr="001F5E1A" w14:paraId="0B6AB577"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7C3284B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15,80/0,91</w:t>
            </w:r>
          </w:p>
        </w:tc>
        <w:tc>
          <w:tcPr>
            <w:tcW w:w="1470" w:type="dxa"/>
            <w:shd w:val="clear" w:color="auto" w:fill="FAF0E6"/>
            <w:tcMar>
              <w:top w:w="30" w:type="dxa"/>
              <w:left w:w="75" w:type="dxa"/>
              <w:bottom w:w="30" w:type="dxa"/>
              <w:right w:w="75" w:type="dxa"/>
            </w:tcMar>
            <w:vAlign w:val="center"/>
            <w:hideMark/>
          </w:tcPr>
          <w:p w14:paraId="391AACA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42,40/ 0,92</w:t>
            </w:r>
          </w:p>
        </w:tc>
        <w:tc>
          <w:tcPr>
            <w:tcW w:w="1575" w:type="dxa"/>
            <w:shd w:val="clear" w:color="auto" w:fill="FAF0E6"/>
            <w:tcMar>
              <w:top w:w="30" w:type="dxa"/>
              <w:left w:w="75" w:type="dxa"/>
              <w:bottom w:w="30" w:type="dxa"/>
              <w:right w:w="75" w:type="dxa"/>
            </w:tcMar>
            <w:vAlign w:val="center"/>
            <w:hideMark/>
          </w:tcPr>
          <w:p w14:paraId="4F5EA82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27,50/0,9</w:t>
            </w:r>
          </w:p>
        </w:tc>
        <w:tc>
          <w:tcPr>
            <w:tcW w:w="1605" w:type="dxa"/>
            <w:shd w:val="clear" w:color="auto" w:fill="FAF0E6"/>
            <w:tcMar>
              <w:top w:w="30" w:type="dxa"/>
              <w:left w:w="75" w:type="dxa"/>
              <w:bottom w:w="30" w:type="dxa"/>
              <w:right w:w="75" w:type="dxa"/>
            </w:tcMar>
            <w:vAlign w:val="center"/>
            <w:hideMark/>
          </w:tcPr>
          <w:p w14:paraId="7D66F6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12,50/0,93</w:t>
            </w:r>
          </w:p>
        </w:tc>
        <w:tc>
          <w:tcPr>
            <w:tcW w:w="1650" w:type="dxa"/>
            <w:shd w:val="clear" w:color="auto" w:fill="FAF0E6"/>
            <w:tcMar>
              <w:top w:w="30" w:type="dxa"/>
              <w:left w:w="75" w:type="dxa"/>
              <w:bottom w:w="30" w:type="dxa"/>
              <w:right w:w="75" w:type="dxa"/>
            </w:tcMar>
            <w:vAlign w:val="center"/>
            <w:hideMark/>
          </w:tcPr>
          <w:p w14:paraId="7202EE8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47,50/0,91</w:t>
            </w:r>
          </w:p>
        </w:tc>
        <w:tc>
          <w:tcPr>
            <w:tcW w:w="1560" w:type="dxa"/>
            <w:shd w:val="clear" w:color="auto" w:fill="FAF0E6"/>
            <w:tcMar>
              <w:top w:w="30" w:type="dxa"/>
              <w:left w:w="75" w:type="dxa"/>
              <w:bottom w:w="30" w:type="dxa"/>
              <w:right w:w="75" w:type="dxa"/>
            </w:tcMar>
            <w:vAlign w:val="center"/>
            <w:hideMark/>
          </w:tcPr>
          <w:p w14:paraId="7585070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w:t>
            </w:r>
          </w:p>
        </w:tc>
      </w:tr>
      <w:tr w:rsidR="001F5E1A" w:rsidRPr="001F5E1A" w14:paraId="72405D74"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17C052B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10,30/0,91</w:t>
            </w:r>
          </w:p>
        </w:tc>
        <w:tc>
          <w:tcPr>
            <w:tcW w:w="1470" w:type="dxa"/>
            <w:shd w:val="clear" w:color="auto" w:fill="FAEBD7"/>
            <w:tcMar>
              <w:top w:w="30" w:type="dxa"/>
              <w:left w:w="75" w:type="dxa"/>
              <w:bottom w:w="30" w:type="dxa"/>
              <w:right w:w="75" w:type="dxa"/>
            </w:tcMar>
            <w:vAlign w:val="center"/>
            <w:hideMark/>
          </w:tcPr>
          <w:p w14:paraId="483166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45,00/ 0,92</w:t>
            </w:r>
          </w:p>
        </w:tc>
        <w:tc>
          <w:tcPr>
            <w:tcW w:w="1575" w:type="dxa"/>
            <w:shd w:val="clear" w:color="auto" w:fill="FAEBD7"/>
            <w:tcMar>
              <w:top w:w="30" w:type="dxa"/>
              <w:left w:w="75" w:type="dxa"/>
              <w:bottom w:w="30" w:type="dxa"/>
              <w:right w:w="75" w:type="dxa"/>
            </w:tcMar>
            <w:vAlign w:val="center"/>
            <w:hideMark/>
          </w:tcPr>
          <w:p w14:paraId="2A45AFD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42,5 / 0,9</w:t>
            </w:r>
          </w:p>
        </w:tc>
        <w:tc>
          <w:tcPr>
            <w:tcW w:w="1605" w:type="dxa"/>
            <w:shd w:val="clear" w:color="auto" w:fill="FAEBD7"/>
            <w:tcMar>
              <w:top w:w="30" w:type="dxa"/>
              <w:left w:w="75" w:type="dxa"/>
              <w:bottom w:w="30" w:type="dxa"/>
              <w:right w:w="75" w:type="dxa"/>
            </w:tcMar>
            <w:vAlign w:val="center"/>
            <w:hideMark/>
          </w:tcPr>
          <w:p w14:paraId="4E78AC7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11,50/0,93</w:t>
            </w:r>
          </w:p>
        </w:tc>
        <w:tc>
          <w:tcPr>
            <w:tcW w:w="1650" w:type="dxa"/>
            <w:shd w:val="clear" w:color="auto" w:fill="FAEBD7"/>
            <w:tcMar>
              <w:top w:w="30" w:type="dxa"/>
              <w:left w:w="75" w:type="dxa"/>
              <w:bottom w:w="30" w:type="dxa"/>
              <w:right w:w="75" w:type="dxa"/>
            </w:tcMar>
            <w:vAlign w:val="center"/>
            <w:hideMark/>
          </w:tcPr>
          <w:p w14:paraId="067D42C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38,50/0,91</w:t>
            </w:r>
          </w:p>
        </w:tc>
        <w:tc>
          <w:tcPr>
            <w:tcW w:w="1560" w:type="dxa"/>
            <w:shd w:val="clear" w:color="auto" w:fill="FAEBD7"/>
            <w:tcMar>
              <w:top w:w="30" w:type="dxa"/>
              <w:left w:w="75" w:type="dxa"/>
              <w:bottom w:w="30" w:type="dxa"/>
              <w:right w:w="75" w:type="dxa"/>
            </w:tcMar>
            <w:vAlign w:val="center"/>
            <w:hideMark/>
          </w:tcPr>
          <w:p w14:paraId="0E767A5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w:t>
            </w:r>
          </w:p>
        </w:tc>
      </w:tr>
      <w:tr w:rsidR="001F5E1A" w:rsidRPr="001F5E1A" w14:paraId="191EAED9"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A4E230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12,30/0,91</w:t>
            </w:r>
          </w:p>
        </w:tc>
        <w:tc>
          <w:tcPr>
            <w:tcW w:w="1470" w:type="dxa"/>
            <w:shd w:val="clear" w:color="auto" w:fill="FAF0E6"/>
            <w:tcMar>
              <w:top w:w="30" w:type="dxa"/>
              <w:left w:w="75" w:type="dxa"/>
              <w:bottom w:w="30" w:type="dxa"/>
              <w:right w:w="75" w:type="dxa"/>
            </w:tcMar>
            <w:vAlign w:val="center"/>
            <w:hideMark/>
          </w:tcPr>
          <w:p w14:paraId="12A28F0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47,00/ 0,92</w:t>
            </w:r>
          </w:p>
        </w:tc>
        <w:tc>
          <w:tcPr>
            <w:tcW w:w="1575" w:type="dxa"/>
            <w:shd w:val="clear" w:color="auto" w:fill="FAF0E6"/>
            <w:tcMar>
              <w:top w:w="30" w:type="dxa"/>
              <w:left w:w="75" w:type="dxa"/>
              <w:bottom w:w="30" w:type="dxa"/>
              <w:right w:w="75" w:type="dxa"/>
            </w:tcMar>
            <w:vAlign w:val="center"/>
            <w:hideMark/>
          </w:tcPr>
          <w:p w14:paraId="0154A31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43,00/0,9</w:t>
            </w:r>
          </w:p>
        </w:tc>
        <w:tc>
          <w:tcPr>
            <w:tcW w:w="1605" w:type="dxa"/>
            <w:shd w:val="clear" w:color="auto" w:fill="FAF0E6"/>
            <w:tcMar>
              <w:top w:w="30" w:type="dxa"/>
              <w:left w:w="75" w:type="dxa"/>
              <w:bottom w:w="30" w:type="dxa"/>
              <w:right w:w="75" w:type="dxa"/>
            </w:tcMar>
            <w:vAlign w:val="center"/>
            <w:hideMark/>
          </w:tcPr>
          <w:p w14:paraId="27020DD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12,50/0,93</w:t>
            </w:r>
          </w:p>
        </w:tc>
        <w:tc>
          <w:tcPr>
            <w:tcW w:w="1650" w:type="dxa"/>
            <w:shd w:val="clear" w:color="auto" w:fill="FAF0E6"/>
            <w:tcMar>
              <w:top w:w="30" w:type="dxa"/>
              <w:left w:w="75" w:type="dxa"/>
              <w:bottom w:w="30" w:type="dxa"/>
              <w:right w:w="75" w:type="dxa"/>
            </w:tcMar>
            <w:vAlign w:val="center"/>
            <w:hideMark/>
          </w:tcPr>
          <w:p w14:paraId="14D8B79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39,40/0,91</w:t>
            </w:r>
          </w:p>
        </w:tc>
        <w:tc>
          <w:tcPr>
            <w:tcW w:w="1560" w:type="dxa"/>
            <w:shd w:val="clear" w:color="auto" w:fill="FAF0E6"/>
            <w:tcMar>
              <w:top w:w="30" w:type="dxa"/>
              <w:left w:w="75" w:type="dxa"/>
              <w:bottom w:w="30" w:type="dxa"/>
              <w:right w:w="75" w:type="dxa"/>
            </w:tcMar>
            <w:vAlign w:val="center"/>
            <w:hideMark/>
          </w:tcPr>
          <w:p w14:paraId="5907BE5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w:t>
            </w:r>
          </w:p>
        </w:tc>
      </w:tr>
      <w:tr w:rsidR="001F5E1A" w:rsidRPr="001F5E1A" w14:paraId="04FB997E"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4926675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13,40/0,91</w:t>
            </w:r>
          </w:p>
        </w:tc>
        <w:tc>
          <w:tcPr>
            <w:tcW w:w="1470" w:type="dxa"/>
            <w:shd w:val="clear" w:color="auto" w:fill="FAEBD7"/>
            <w:tcMar>
              <w:top w:w="30" w:type="dxa"/>
              <w:left w:w="75" w:type="dxa"/>
              <w:bottom w:w="30" w:type="dxa"/>
              <w:right w:w="75" w:type="dxa"/>
            </w:tcMar>
            <w:vAlign w:val="center"/>
            <w:hideMark/>
          </w:tcPr>
          <w:p w14:paraId="61574A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48,00/ 0,92</w:t>
            </w:r>
          </w:p>
        </w:tc>
        <w:tc>
          <w:tcPr>
            <w:tcW w:w="1575" w:type="dxa"/>
            <w:shd w:val="clear" w:color="auto" w:fill="FAEBD7"/>
            <w:tcMar>
              <w:top w:w="30" w:type="dxa"/>
              <w:left w:w="75" w:type="dxa"/>
              <w:bottom w:w="30" w:type="dxa"/>
              <w:right w:w="75" w:type="dxa"/>
            </w:tcMar>
            <w:vAlign w:val="center"/>
            <w:hideMark/>
          </w:tcPr>
          <w:p w14:paraId="6CCE04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42,80/0,9</w:t>
            </w:r>
          </w:p>
        </w:tc>
        <w:tc>
          <w:tcPr>
            <w:tcW w:w="1605" w:type="dxa"/>
            <w:shd w:val="clear" w:color="auto" w:fill="FAEBD7"/>
            <w:tcMar>
              <w:top w:w="30" w:type="dxa"/>
              <w:left w:w="75" w:type="dxa"/>
              <w:bottom w:w="30" w:type="dxa"/>
              <w:right w:w="75" w:type="dxa"/>
            </w:tcMar>
            <w:vAlign w:val="center"/>
            <w:hideMark/>
          </w:tcPr>
          <w:p w14:paraId="367EF84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10,50/0,93</w:t>
            </w:r>
          </w:p>
        </w:tc>
        <w:tc>
          <w:tcPr>
            <w:tcW w:w="1650" w:type="dxa"/>
            <w:shd w:val="clear" w:color="auto" w:fill="FAEBD7"/>
            <w:tcMar>
              <w:top w:w="30" w:type="dxa"/>
              <w:left w:w="75" w:type="dxa"/>
              <w:bottom w:w="30" w:type="dxa"/>
              <w:right w:w="75" w:type="dxa"/>
            </w:tcMar>
            <w:vAlign w:val="center"/>
            <w:hideMark/>
          </w:tcPr>
          <w:p w14:paraId="4007E8F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44,50/0,91</w:t>
            </w:r>
          </w:p>
        </w:tc>
        <w:tc>
          <w:tcPr>
            <w:tcW w:w="1560" w:type="dxa"/>
            <w:shd w:val="clear" w:color="auto" w:fill="FAEBD7"/>
            <w:tcMar>
              <w:top w:w="30" w:type="dxa"/>
              <w:left w:w="75" w:type="dxa"/>
              <w:bottom w:w="30" w:type="dxa"/>
              <w:right w:w="75" w:type="dxa"/>
            </w:tcMar>
            <w:vAlign w:val="center"/>
            <w:hideMark/>
          </w:tcPr>
          <w:p w14:paraId="0A80A9B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w:t>
            </w:r>
          </w:p>
        </w:tc>
      </w:tr>
      <w:tr w:rsidR="001F5E1A" w:rsidRPr="001F5E1A" w14:paraId="757965D6"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433C193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15,50/0,91</w:t>
            </w:r>
          </w:p>
        </w:tc>
        <w:tc>
          <w:tcPr>
            <w:tcW w:w="1470" w:type="dxa"/>
            <w:shd w:val="clear" w:color="auto" w:fill="FAF0E6"/>
            <w:tcMar>
              <w:top w:w="30" w:type="dxa"/>
              <w:left w:w="75" w:type="dxa"/>
              <w:bottom w:w="30" w:type="dxa"/>
              <w:right w:w="75" w:type="dxa"/>
            </w:tcMar>
            <w:vAlign w:val="center"/>
            <w:hideMark/>
          </w:tcPr>
          <w:p w14:paraId="73A128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47,50/ 0,92</w:t>
            </w:r>
          </w:p>
        </w:tc>
        <w:tc>
          <w:tcPr>
            <w:tcW w:w="1575" w:type="dxa"/>
            <w:shd w:val="clear" w:color="auto" w:fill="FAF0E6"/>
            <w:tcMar>
              <w:top w:w="30" w:type="dxa"/>
              <w:left w:w="75" w:type="dxa"/>
              <w:bottom w:w="30" w:type="dxa"/>
              <w:right w:w="75" w:type="dxa"/>
            </w:tcMar>
            <w:vAlign w:val="center"/>
            <w:hideMark/>
          </w:tcPr>
          <w:p w14:paraId="089313F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44,50/0,9</w:t>
            </w:r>
          </w:p>
        </w:tc>
        <w:tc>
          <w:tcPr>
            <w:tcW w:w="1605" w:type="dxa"/>
            <w:shd w:val="clear" w:color="auto" w:fill="FAF0E6"/>
            <w:tcMar>
              <w:top w:w="30" w:type="dxa"/>
              <w:left w:w="75" w:type="dxa"/>
              <w:bottom w:w="30" w:type="dxa"/>
              <w:right w:w="75" w:type="dxa"/>
            </w:tcMar>
            <w:vAlign w:val="center"/>
            <w:hideMark/>
          </w:tcPr>
          <w:p w14:paraId="0D70F0F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15,70/0,93</w:t>
            </w:r>
          </w:p>
        </w:tc>
        <w:tc>
          <w:tcPr>
            <w:tcW w:w="1650" w:type="dxa"/>
            <w:shd w:val="clear" w:color="auto" w:fill="FAF0E6"/>
            <w:tcMar>
              <w:top w:w="30" w:type="dxa"/>
              <w:left w:w="75" w:type="dxa"/>
              <w:bottom w:w="30" w:type="dxa"/>
              <w:right w:w="75" w:type="dxa"/>
            </w:tcMar>
            <w:vAlign w:val="center"/>
            <w:hideMark/>
          </w:tcPr>
          <w:p w14:paraId="40D953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45,00/0,91</w:t>
            </w:r>
          </w:p>
        </w:tc>
        <w:tc>
          <w:tcPr>
            <w:tcW w:w="1560" w:type="dxa"/>
            <w:shd w:val="clear" w:color="auto" w:fill="FAF0E6"/>
            <w:tcMar>
              <w:top w:w="30" w:type="dxa"/>
              <w:left w:w="75" w:type="dxa"/>
              <w:bottom w:w="30" w:type="dxa"/>
              <w:right w:w="75" w:type="dxa"/>
            </w:tcMar>
            <w:vAlign w:val="center"/>
            <w:hideMark/>
          </w:tcPr>
          <w:p w14:paraId="6C75924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r>
      <w:tr w:rsidR="001F5E1A" w:rsidRPr="001F5E1A" w14:paraId="4C8BEA48"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4D44BDD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16,70/0,91</w:t>
            </w:r>
          </w:p>
        </w:tc>
        <w:tc>
          <w:tcPr>
            <w:tcW w:w="1470" w:type="dxa"/>
            <w:shd w:val="clear" w:color="auto" w:fill="FAEBD7"/>
            <w:tcMar>
              <w:top w:w="30" w:type="dxa"/>
              <w:left w:w="75" w:type="dxa"/>
              <w:bottom w:w="30" w:type="dxa"/>
              <w:right w:w="75" w:type="dxa"/>
            </w:tcMar>
            <w:vAlign w:val="center"/>
            <w:hideMark/>
          </w:tcPr>
          <w:p w14:paraId="6134187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42,30 / 0,92</w:t>
            </w:r>
          </w:p>
        </w:tc>
        <w:tc>
          <w:tcPr>
            <w:tcW w:w="1575" w:type="dxa"/>
            <w:shd w:val="clear" w:color="auto" w:fill="FAEBD7"/>
            <w:tcMar>
              <w:top w:w="30" w:type="dxa"/>
              <w:left w:w="75" w:type="dxa"/>
              <w:bottom w:w="30" w:type="dxa"/>
              <w:right w:w="75" w:type="dxa"/>
            </w:tcMar>
            <w:vAlign w:val="center"/>
            <w:hideMark/>
          </w:tcPr>
          <w:p w14:paraId="269B063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47,00/0,9</w:t>
            </w:r>
          </w:p>
        </w:tc>
        <w:tc>
          <w:tcPr>
            <w:tcW w:w="1605" w:type="dxa"/>
            <w:shd w:val="clear" w:color="auto" w:fill="FAEBD7"/>
            <w:tcMar>
              <w:top w:w="30" w:type="dxa"/>
              <w:left w:w="75" w:type="dxa"/>
              <w:bottom w:w="30" w:type="dxa"/>
              <w:right w:w="75" w:type="dxa"/>
            </w:tcMar>
            <w:vAlign w:val="center"/>
            <w:hideMark/>
          </w:tcPr>
          <w:p w14:paraId="2449366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14,50/0,93</w:t>
            </w:r>
          </w:p>
        </w:tc>
        <w:tc>
          <w:tcPr>
            <w:tcW w:w="1650" w:type="dxa"/>
            <w:shd w:val="clear" w:color="auto" w:fill="FAEBD7"/>
            <w:tcMar>
              <w:top w:w="30" w:type="dxa"/>
              <w:left w:w="75" w:type="dxa"/>
              <w:bottom w:w="30" w:type="dxa"/>
              <w:right w:w="75" w:type="dxa"/>
            </w:tcMar>
            <w:vAlign w:val="center"/>
            <w:hideMark/>
          </w:tcPr>
          <w:p w14:paraId="27B9EF6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48,20/0,91</w:t>
            </w:r>
          </w:p>
        </w:tc>
        <w:tc>
          <w:tcPr>
            <w:tcW w:w="1560" w:type="dxa"/>
            <w:shd w:val="clear" w:color="auto" w:fill="FAEBD7"/>
            <w:tcMar>
              <w:top w:w="30" w:type="dxa"/>
              <w:left w:w="75" w:type="dxa"/>
              <w:bottom w:w="30" w:type="dxa"/>
              <w:right w:w="75" w:type="dxa"/>
            </w:tcMar>
            <w:vAlign w:val="center"/>
            <w:hideMark/>
          </w:tcPr>
          <w:p w14:paraId="232138C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w:t>
            </w:r>
          </w:p>
        </w:tc>
      </w:tr>
      <w:tr w:rsidR="001F5E1A" w:rsidRPr="001F5E1A" w14:paraId="34DF4801"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EA7AA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14,30/0,91</w:t>
            </w:r>
          </w:p>
        </w:tc>
        <w:tc>
          <w:tcPr>
            <w:tcW w:w="1470" w:type="dxa"/>
            <w:shd w:val="clear" w:color="auto" w:fill="FAF0E6"/>
            <w:tcMar>
              <w:top w:w="30" w:type="dxa"/>
              <w:left w:w="75" w:type="dxa"/>
              <w:bottom w:w="30" w:type="dxa"/>
              <w:right w:w="75" w:type="dxa"/>
            </w:tcMar>
            <w:vAlign w:val="center"/>
            <w:hideMark/>
          </w:tcPr>
          <w:p w14:paraId="714A314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41,50/0,92</w:t>
            </w:r>
          </w:p>
        </w:tc>
        <w:tc>
          <w:tcPr>
            <w:tcW w:w="1575" w:type="dxa"/>
            <w:shd w:val="clear" w:color="auto" w:fill="FAF0E6"/>
            <w:tcMar>
              <w:top w:w="30" w:type="dxa"/>
              <w:left w:w="75" w:type="dxa"/>
              <w:bottom w:w="30" w:type="dxa"/>
              <w:right w:w="75" w:type="dxa"/>
            </w:tcMar>
            <w:vAlign w:val="center"/>
            <w:hideMark/>
          </w:tcPr>
          <w:p w14:paraId="4651CA4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42,80/0,9</w:t>
            </w:r>
          </w:p>
        </w:tc>
        <w:tc>
          <w:tcPr>
            <w:tcW w:w="1605" w:type="dxa"/>
            <w:shd w:val="clear" w:color="auto" w:fill="FAF0E6"/>
            <w:tcMar>
              <w:top w:w="30" w:type="dxa"/>
              <w:left w:w="75" w:type="dxa"/>
              <w:bottom w:w="30" w:type="dxa"/>
              <w:right w:w="75" w:type="dxa"/>
            </w:tcMar>
            <w:vAlign w:val="center"/>
            <w:hideMark/>
          </w:tcPr>
          <w:p w14:paraId="4ACB1E3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17,20/0,93</w:t>
            </w:r>
          </w:p>
        </w:tc>
        <w:tc>
          <w:tcPr>
            <w:tcW w:w="1650" w:type="dxa"/>
            <w:shd w:val="clear" w:color="auto" w:fill="FAF0E6"/>
            <w:tcMar>
              <w:top w:w="30" w:type="dxa"/>
              <w:left w:w="75" w:type="dxa"/>
              <w:bottom w:w="30" w:type="dxa"/>
              <w:right w:w="75" w:type="dxa"/>
            </w:tcMar>
            <w:vAlign w:val="center"/>
            <w:hideMark/>
          </w:tcPr>
          <w:p w14:paraId="6D5375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46,20/0,91</w:t>
            </w:r>
          </w:p>
        </w:tc>
        <w:tc>
          <w:tcPr>
            <w:tcW w:w="1560" w:type="dxa"/>
            <w:shd w:val="clear" w:color="auto" w:fill="FAF0E6"/>
            <w:tcMar>
              <w:top w:w="30" w:type="dxa"/>
              <w:left w:w="75" w:type="dxa"/>
              <w:bottom w:w="30" w:type="dxa"/>
              <w:right w:w="75" w:type="dxa"/>
            </w:tcMar>
            <w:vAlign w:val="center"/>
            <w:hideMark/>
          </w:tcPr>
          <w:p w14:paraId="35D4842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w:t>
            </w:r>
          </w:p>
        </w:tc>
      </w:tr>
      <w:tr w:rsidR="001F5E1A" w:rsidRPr="001F5E1A" w14:paraId="2CBDF4E4"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74DA14C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13,50/0,91</w:t>
            </w:r>
          </w:p>
        </w:tc>
        <w:tc>
          <w:tcPr>
            <w:tcW w:w="1470" w:type="dxa"/>
            <w:shd w:val="clear" w:color="auto" w:fill="FAEBD7"/>
            <w:tcMar>
              <w:top w:w="30" w:type="dxa"/>
              <w:left w:w="75" w:type="dxa"/>
              <w:bottom w:w="30" w:type="dxa"/>
              <w:right w:w="75" w:type="dxa"/>
            </w:tcMar>
            <w:vAlign w:val="center"/>
            <w:hideMark/>
          </w:tcPr>
          <w:p w14:paraId="6D5CA60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20,00/0,92</w:t>
            </w:r>
          </w:p>
        </w:tc>
        <w:tc>
          <w:tcPr>
            <w:tcW w:w="1575" w:type="dxa"/>
            <w:shd w:val="clear" w:color="auto" w:fill="FAEBD7"/>
            <w:tcMar>
              <w:top w:w="30" w:type="dxa"/>
              <w:left w:w="75" w:type="dxa"/>
              <w:bottom w:w="30" w:type="dxa"/>
              <w:right w:w="75" w:type="dxa"/>
            </w:tcMar>
            <w:vAlign w:val="center"/>
            <w:hideMark/>
          </w:tcPr>
          <w:p w14:paraId="165B601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43,20/0,9</w:t>
            </w:r>
          </w:p>
        </w:tc>
        <w:tc>
          <w:tcPr>
            <w:tcW w:w="1605" w:type="dxa"/>
            <w:shd w:val="clear" w:color="auto" w:fill="FAEBD7"/>
            <w:tcMar>
              <w:top w:w="30" w:type="dxa"/>
              <w:left w:w="75" w:type="dxa"/>
              <w:bottom w:w="30" w:type="dxa"/>
              <w:right w:w="75" w:type="dxa"/>
            </w:tcMar>
            <w:vAlign w:val="center"/>
            <w:hideMark/>
          </w:tcPr>
          <w:p w14:paraId="4A82600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21,20/0,93</w:t>
            </w:r>
          </w:p>
        </w:tc>
        <w:tc>
          <w:tcPr>
            <w:tcW w:w="1650" w:type="dxa"/>
            <w:shd w:val="clear" w:color="auto" w:fill="FAEBD7"/>
            <w:tcMar>
              <w:top w:w="30" w:type="dxa"/>
              <w:left w:w="75" w:type="dxa"/>
              <w:bottom w:w="30" w:type="dxa"/>
              <w:right w:w="75" w:type="dxa"/>
            </w:tcMar>
            <w:vAlign w:val="center"/>
            <w:hideMark/>
          </w:tcPr>
          <w:p w14:paraId="06AB725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46,50/0,91</w:t>
            </w:r>
          </w:p>
        </w:tc>
        <w:tc>
          <w:tcPr>
            <w:tcW w:w="1560" w:type="dxa"/>
            <w:shd w:val="clear" w:color="auto" w:fill="FAEBD7"/>
            <w:tcMar>
              <w:top w:w="30" w:type="dxa"/>
              <w:left w:w="75" w:type="dxa"/>
              <w:bottom w:w="30" w:type="dxa"/>
              <w:right w:w="75" w:type="dxa"/>
            </w:tcMar>
            <w:vAlign w:val="center"/>
            <w:hideMark/>
          </w:tcPr>
          <w:p w14:paraId="7A4E66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w:t>
            </w:r>
          </w:p>
        </w:tc>
      </w:tr>
      <w:tr w:rsidR="001F5E1A" w:rsidRPr="001F5E1A" w14:paraId="6E777998"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0E68ACD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17,20/0,91</w:t>
            </w:r>
          </w:p>
        </w:tc>
        <w:tc>
          <w:tcPr>
            <w:tcW w:w="1470" w:type="dxa"/>
            <w:shd w:val="clear" w:color="auto" w:fill="FAF0E6"/>
            <w:tcMar>
              <w:top w:w="30" w:type="dxa"/>
              <w:left w:w="75" w:type="dxa"/>
              <w:bottom w:w="30" w:type="dxa"/>
              <w:right w:w="75" w:type="dxa"/>
            </w:tcMar>
            <w:vAlign w:val="center"/>
            <w:hideMark/>
          </w:tcPr>
          <w:p w14:paraId="60BC72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21,00/0,92</w:t>
            </w:r>
          </w:p>
        </w:tc>
        <w:tc>
          <w:tcPr>
            <w:tcW w:w="1575" w:type="dxa"/>
            <w:shd w:val="clear" w:color="auto" w:fill="FAF0E6"/>
            <w:tcMar>
              <w:top w:w="30" w:type="dxa"/>
              <w:left w:w="75" w:type="dxa"/>
              <w:bottom w:w="30" w:type="dxa"/>
              <w:right w:w="75" w:type="dxa"/>
            </w:tcMar>
            <w:vAlign w:val="center"/>
            <w:hideMark/>
          </w:tcPr>
          <w:p w14:paraId="388364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44,00/0,9</w:t>
            </w:r>
          </w:p>
        </w:tc>
        <w:tc>
          <w:tcPr>
            <w:tcW w:w="1605" w:type="dxa"/>
            <w:shd w:val="clear" w:color="auto" w:fill="FAF0E6"/>
            <w:tcMar>
              <w:top w:w="30" w:type="dxa"/>
              <w:left w:w="75" w:type="dxa"/>
              <w:bottom w:w="30" w:type="dxa"/>
              <w:right w:w="75" w:type="dxa"/>
            </w:tcMar>
            <w:vAlign w:val="center"/>
            <w:hideMark/>
          </w:tcPr>
          <w:p w14:paraId="23A0AA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20,00/0,93</w:t>
            </w:r>
          </w:p>
        </w:tc>
        <w:tc>
          <w:tcPr>
            <w:tcW w:w="1650" w:type="dxa"/>
            <w:shd w:val="clear" w:color="auto" w:fill="FAF0E6"/>
            <w:tcMar>
              <w:top w:w="30" w:type="dxa"/>
              <w:left w:w="75" w:type="dxa"/>
              <w:bottom w:w="30" w:type="dxa"/>
              <w:right w:w="75" w:type="dxa"/>
            </w:tcMar>
            <w:vAlign w:val="center"/>
            <w:hideMark/>
          </w:tcPr>
          <w:p w14:paraId="65B1EBF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45,00/0,91</w:t>
            </w:r>
          </w:p>
        </w:tc>
        <w:tc>
          <w:tcPr>
            <w:tcW w:w="1560" w:type="dxa"/>
            <w:shd w:val="clear" w:color="auto" w:fill="FAF0E6"/>
            <w:tcMar>
              <w:top w:w="30" w:type="dxa"/>
              <w:left w:w="75" w:type="dxa"/>
              <w:bottom w:w="30" w:type="dxa"/>
              <w:right w:w="75" w:type="dxa"/>
            </w:tcMar>
            <w:vAlign w:val="center"/>
            <w:hideMark/>
          </w:tcPr>
          <w:p w14:paraId="75B6521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r>
      <w:tr w:rsidR="001F5E1A" w:rsidRPr="001F5E1A" w14:paraId="015840C0"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78809C3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15,50/0,91</w:t>
            </w:r>
          </w:p>
        </w:tc>
        <w:tc>
          <w:tcPr>
            <w:tcW w:w="1470" w:type="dxa"/>
            <w:shd w:val="clear" w:color="auto" w:fill="FAEBD7"/>
            <w:tcMar>
              <w:top w:w="30" w:type="dxa"/>
              <w:left w:w="75" w:type="dxa"/>
              <w:bottom w:w="30" w:type="dxa"/>
              <w:right w:w="75" w:type="dxa"/>
            </w:tcMar>
            <w:vAlign w:val="center"/>
            <w:hideMark/>
          </w:tcPr>
          <w:p w14:paraId="78F5449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48,00 / 0,92</w:t>
            </w:r>
          </w:p>
        </w:tc>
        <w:tc>
          <w:tcPr>
            <w:tcW w:w="1575" w:type="dxa"/>
            <w:shd w:val="clear" w:color="auto" w:fill="FAEBD7"/>
            <w:tcMar>
              <w:top w:w="30" w:type="dxa"/>
              <w:left w:w="75" w:type="dxa"/>
              <w:bottom w:w="30" w:type="dxa"/>
              <w:right w:w="75" w:type="dxa"/>
            </w:tcMar>
            <w:vAlign w:val="center"/>
            <w:hideMark/>
          </w:tcPr>
          <w:p w14:paraId="74553C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42,70 / 0,9</w:t>
            </w:r>
          </w:p>
        </w:tc>
        <w:tc>
          <w:tcPr>
            <w:tcW w:w="1605" w:type="dxa"/>
            <w:shd w:val="clear" w:color="auto" w:fill="FAEBD7"/>
            <w:tcMar>
              <w:top w:w="30" w:type="dxa"/>
              <w:left w:w="75" w:type="dxa"/>
              <w:bottom w:w="30" w:type="dxa"/>
              <w:right w:w="75" w:type="dxa"/>
            </w:tcMar>
            <w:vAlign w:val="center"/>
            <w:hideMark/>
          </w:tcPr>
          <w:p w14:paraId="0503DC5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12,50/0,93</w:t>
            </w:r>
          </w:p>
        </w:tc>
        <w:tc>
          <w:tcPr>
            <w:tcW w:w="1650" w:type="dxa"/>
            <w:shd w:val="clear" w:color="auto" w:fill="FAEBD7"/>
            <w:tcMar>
              <w:top w:w="30" w:type="dxa"/>
              <w:left w:w="75" w:type="dxa"/>
              <w:bottom w:w="30" w:type="dxa"/>
              <w:right w:w="75" w:type="dxa"/>
            </w:tcMar>
            <w:vAlign w:val="center"/>
            <w:hideMark/>
          </w:tcPr>
          <w:p w14:paraId="0029703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43,20/0,91</w:t>
            </w:r>
          </w:p>
        </w:tc>
        <w:tc>
          <w:tcPr>
            <w:tcW w:w="1560" w:type="dxa"/>
            <w:shd w:val="clear" w:color="auto" w:fill="FAEBD7"/>
            <w:tcMar>
              <w:top w:w="30" w:type="dxa"/>
              <w:left w:w="75" w:type="dxa"/>
              <w:bottom w:w="30" w:type="dxa"/>
              <w:right w:w="75" w:type="dxa"/>
            </w:tcMar>
            <w:vAlign w:val="center"/>
            <w:hideMark/>
          </w:tcPr>
          <w:p w14:paraId="50C3C4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w:t>
            </w:r>
          </w:p>
        </w:tc>
      </w:tr>
      <w:tr w:rsidR="001F5E1A" w:rsidRPr="001F5E1A" w14:paraId="4025346F"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31B8BA5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14,70/0,91</w:t>
            </w:r>
          </w:p>
        </w:tc>
        <w:tc>
          <w:tcPr>
            <w:tcW w:w="1470" w:type="dxa"/>
            <w:shd w:val="clear" w:color="auto" w:fill="FAF0E6"/>
            <w:tcMar>
              <w:top w:w="30" w:type="dxa"/>
              <w:left w:w="75" w:type="dxa"/>
              <w:bottom w:w="30" w:type="dxa"/>
              <w:right w:w="75" w:type="dxa"/>
            </w:tcMar>
            <w:vAlign w:val="center"/>
            <w:hideMark/>
          </w:tcPr>
          <w:p w14:paraId="16D1D5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49,00 / 0,92</w:t>
            </w:r>
          </w:p>
        </w:tc>
        <w:tc>
          <w:tcPr>
            <w:tcW w:w="1575" w:type="dxa"/>
            <w:shd w:val="clear" w:color="auto" w:fill="FAF0E6"/>
            <w:tcMar>
              <w:top w:w="30" w:type="dxa"/>
              <w:left w:w="75" w:type="dxa"/>
              <w:bottom w:w="30" w:type="dxa"/>
              <w:right w:w="75" w:type="dxa"/>
            </w:tcMar>
            <w:vAlign w:val="center"/>
            <w:hideMark/>
          </w:tcPr>
          <w:p w14:paraId="0B040D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47,50/0,9</w:t>
            </w:r>
          </w:p>
        </w:tc>
        <w:tc>
          <w:tcPr>
            <w:tcW w:w="1605" w:type="dxa"/>
            <w:shd w:val="clear" w:color="auto" w:fill="FAF0E6"/>
            <w:tcMar>
              <w:top w:w="30" w:type="dxa"/>
              <w:left w:w="75" w:type="dxa"/>
              <w:bottom w:w="30" w:type="dxa"/>
              <w:right w:w="75" w:type="dxa"/>
            </w:tcMar>
            <w:vAlign w:val="center"/>
            <w:hideMark/>
          </w:tcPr>
          <w:p w14:paraId="357E18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13,50/0,93</w:t>
            </w:r>
          </w:p>
        </w:tc>
        <w:tc>
          <w:tcPr>
            <w:tcW w:w="1650" w:type="dxa"/>
            <w:shd w:val="clear" w:color="auto" w:fill="FAF0E6"/>
            <w:tcMar>
              <w:top w:w="30" w:type="dxa"/>
              <w:left w:w="75" w:type="dxa"/>
              <w:bottom w:w="30" w:type="dxa"/>
              <w:right w:w="75" w:type="dxa"/>
            </w:tcMar>
            <w:vAlign w:val="center"/>
            <w:hideMark/>
          </w:tcPr>
          <w:p w14:paraId="418EF9C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45,50/0,91</w:t>
            </w:r>
          </w:p>
        </w:tc>
        <w:tc>
          <w:tcPr>
            <w:tcW w:w="1560" w:type="dxa"/>
            <w:shd w:val="clear" w:color="auto" w:fill="FAF0E6"/>
            <w:tcMar>
              <w:top w:w="30" w:type="dxa"/>
              <w:left w:w="75" w:type="dxa"/>
              <w:bottom w:w="30" w:type="dxa"/>
              <w:right w:w="75" w:type="dxa"/>
            </w:tcMar>
            <w:vAlign w:val="center"/>
            <w:hideMark/>
          </w:tcPr>
          <w:p w14:paraId="25120A6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w:t>
            </w:r>
          </w:p>
        </w:tc>
      </w:tr>
      <w:tr w:rsidR="001F5E1A" w:rsidRPr="001F5E1A" w14:paraId="202AD306"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6E59503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18,50/0,91</w:t>
            </w:r>
          </w:p>
        </w:tc>
        <w:tc>
          <w:tcPr>
            <w:tcW w:w="1470" w:type="dxa"/>
            <w:shd w:val="clear" w:color="auto" w:fill="FAEBD7"/>
            <w:tcMar>
              <w:top w:w="30" w:type="dxa"/>
              <w:left w:w="75" w:type="dxa"/>
              <w:bottom w:w="30" w:type="dxa"/>
              <w:right w:w="75" w:type="dxa"/>
            </w:tcMar>
            <w:vAlign w:val="center"/>
            <w:hideMark/>
          </w:tcPr>
          <w:p w14:paraId="7366B87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49,50 / 0,92</w:t>
            </w:r>
          </w:p>
        </w:tc>
        <w:tc>
          <w:tcPr>
            <w:tcW w:w="1575" w:type="dxa"/>
            <w:shd w:val="clear" w:color="auto" w:fill="FAEBD7"/>
            <w:tcMar>
              <w:top w:w="30" w:type="dxa"/>
              <w:left w:w="75" w:type="dxa"/>
              <w:bottom w:w="30" w:type="dxa"/>
              <w:right w:w="75" w:type="dxa"/>
            </w:tcMar>
            <w:vAlign w:val="center"/>
            <w:hideMark/>
          </w:tcPr>
          <w:p w14:paraId="46BFF53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42,70 / 0,9</w:t>
            </w:r>
          </w:p>
        </w:tc>
        <w:tc>
          <w:tcPr>
            <w:tcW w:w="1605" w:type="dxa"/>
            <w:shd w:val="clear" w:color="auto" w:fill="FAEBD7"/>
            <w:tcMar>
              <w:top w:w="30" w:type="dxa"/>
              <w:left w:w="75" w:type="dxa"/>
              <w:bottom w:w="30" w:type="dxa"/>
              <w:right w:w="75" w:type="dxa"/>
            </w:tcMar>
            <w:vAlign w:val="center"/>
            <w:hideMark/>
          </w:tcPr>
          <w:p w14:paraId="4D2F112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15,70/0,93</w:t>
            </w:r>
          </w:p>
        </w:tc>
        <w:tc>
          <w:tcPr>
            <w:tcW w:w="1650" w:type="dxa"/>
            <w:shd w:val="clear" w:color="auto" w:fill="FAEBD7"/>
            <w:tcMar>
              <w:top w:w="30" w:type="dxa"/>
              <w:left w:w="75" w:type="dxa"/>
              <w:bottom w:w="30" w:type="dxa"/>
              <w:right w:w="75" w:type="dxa"/>
            </w:tcMar>
            <w:vAlign w:val="center"/>
            <w:hideMark/>
          </w:tcPr>
          <w:p w14:paraId="21B2CF2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42,00/0,91</w:t>
            </w:r>
          </w:p>
        </w:tc>
        <w:tc>
          <w:tcPr>
            <w:tcW w:w="1560" w:type="dxa"/>
            <w:shd w:val="clear" w:color="auto" w:fill="FAEBD7"/>
            <w:tcMar>
              <w:top w:w="30" w:type="dxa"/>
              <w:left w:w="75" w:type="dxa"/>
              <w:bottom w:w="30" w:type="dxa"/>
              <w:right w:w="75" w:type="dxa"/>
            </w:tcMar>
            <w:vAlign w:val="center"/>
            <w:hideMark/>
          </w:tcPr>
          <w:p w14:paraId="63C1E2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w:t>
            </w:r>
          </w:p>
        </w:tc>
      </w:tr>
      <w:tr w:rsidR="001F5E1A" w:rsidRPr="001F5E1A" w14:paraId="75BE5857"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5EE408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14,20/0,91</w:t>
            </w:r>
          </w:p>
        </w:tc>
        <w:tc>
          <w:tcPr>
            <w:tcW w:w="1470" w:type="dxa"/>
            <w:shd w:val="clear" w:color="auto" w:fill="FAF0E6"/>
            <w:tcMar>
              <w:top w:w="30" w:type="dxa"/>
              <w:left w:w="75" w:type="dxa"/>
              <w:bottom w:w="30" w:type="dxa"/>
              <w:right w:w="75" w:type="dxa"/>
            </w:tcMar>
            <w:vAlign w:val="center"/>
            <w:hideMark/>
          </w:tcPr>
          <w:p w14:paraId="402D7EF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45,50/0,92</w:t>
            </w:r>
          </w:p>
        </w:tc>
        <w:tc>
          <w:tcPr>
            <w:tcW w:w="1575" w:type="dxa"/>
            <w:shd w:val="clear" w:color="auto" w:fill="FAF0E6"/>
            <w:tcMar>
              <w:top w:w="30" w:type="dxa"/>
              <w:left w:w="75" w:type="dxa"/>
              <w:bottom w:w="30" w:type="dxa"/>
              <w:right w:w="75" w:type="dxa"/>
            </w:tcMar>
            <w:vAlign w:val="center"/>
            <w:hideMark/>
          </w:tcPr>
          <w:p w14:paraId="2C6C850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41,80/0,9</w:t>
            </w:r>
          </w:p>
        </w:tc>
        <w:tc>
          <w:tcPr>
            <w:tcW w:w="1605" w:type="dxa"/>
            <w:shd w:val="clear" w:color="auto" w:fill="FAF0E6"/>
            <w:tcMar>
              <w:top w:w="30" w:type="dxa"/>
              <w:left w:w="75" w:type="dxa"/>
              <w:bottom w:w="30" w:type="dxa"/>
              <w:right w:w="75" w:type="dxa"/>
            </w:tcMar>
            <w:vAlign w:val="center"/>
            <w:hideMark/>
          </w:tcPr>
          <w:p w14:paraId="5A371E7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16,40/0,93</w:t>
            </w:r>
          </w:p>
        </w:tc>
        <w:tc>
          <w:tcPr>
            <w:tcW w:w="1650" w:type="dxa"/>
            <w:shd w:val="clear" w:color="auto" w:fill="FAF0E6"/>
            <w:tcMar>
              <w:top w:w="30" w:type="dxa"/>
              <w:left w:w="75" w:type="dxa"/>
              <w:bottom w:w="30" w:type="dxa"/>
              <w:right w:w="75" w:type="dxa"/>
            </w:tcMar>
            <w:vAlign w:val="center"/>
            <w:hideMark/>
          </w:tcPr>
          <w:p w14:paraId="0F99011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47,20/0,91</w:t>
            </w:r>
          </w:p>
        </w:tc>
        <w:tc>
          <w:tcPr>
            <w:tcW w:w="1560" w:type="dxa"/>
            <w:shd w:val="clear" w:color="auto" w:fill="FAF0E6"/>
            <w:tcMar>
              <w:top w:w="30" w:type="dxa"/>
              <w:left w:w="75" w:type="dxa"/>
              <w:bottom w:w="30" w:type="dxa"/>
              <w:right w:w="75" w:type="dxa"/>
            </w:tcMar>
            <w:vAlign w:val="center"/>
            <w:hideMark/>
          </w:tcPr>
          <w:p w14:paraId="7BCCAAB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19</w:t>
            </w:r>
          </w:p>
        </w:tc>
      </w:tr>
      <w:tr w:rsidR="001F5E1A" w:rsidRPr="001F5E1A" w14:paraId="4FD7A183"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224FF9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lastRenderedPageBreak/>
              <w:t>25,40/0,91</w:t>
            </w:r>
          </w:p>
        </w:tc>
        <w:tc>
          <w:tcPr>
            <w:tcW w:w="1470" w:type="dxa"/>
            <w:shd w:val="clear" w:color="auto" w:fill="FAEBD7"/>
            <w:tcMar>
              <w:top w:w="30" w:type="dxa"/>
              <w:left w:w="75" w:type="dxa"/>
              <w:bottom w:w="30" w:type="dxa"/>
              <w:right w:w="75" w:type="dxa"/>
            </w:tcMar>
            <w:vAlign w:val="center"/>
            <w:hideMark/>
          </w:tcPr>
          <w:p w14:paraId="7120426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37,40 / 0,92</w:t>
            </w:r>
          </w:p>
        </w:tc>
        <w:tc>
          <w:tcPr>
            <w:tcW w:w="1575" w:type="dxa"/>
            <w:shd w:val="clear" w:color="auto" w:fill="FAEBD7"/>
            <w:tcMar>
              <w:top w:w="30" w:type="dxa"/>
              <w:left w:w="75" w:type="dxa"/>
              <w:bottom w:w="30" w:type="dxa"/>
              <w:right w:w="75" w:type="dxa"/>
            </w:tcMar>
            <w:vAlign w:val="center"/>
            <w:hideMark/>
          </w:tcPr>
          <w:p w14:paraId="7DA1578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45,70 / 0,9</w:t>
            </w:r>
          </w:p>
        </w:tc>
        <w:tc>
          <w:tcPr>
            <w:tcW w:w="1605" w:type="dxa"/>
            <w:shd w:val="clear" w:color="auto" w:fill="FAEBD7"/>
            <w:tcMar>
              <w:top w:w="30" w:type="dxa"/>
              <w:left w:w="75" w:type="dxa"/>
              <w:bottom w:w="30" w:type="dxa"/>
              <w:right w:w="75" w:type="dxa"/>
            </w:tcMar>
            <w:vAlign w:val="center"/>
            <w:hideMark/>
          </w:tcPr>
          <w:p w14:paraId="31A74FF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15,20/0,93</w:t>
            </w:r>
          </w:p>
        </w:tc>
        <w:tc>
          <w:tcPr>
            <w:tcW w:w="1650" w:type="dxa"/>
            <w:shd w:val="clear" w:color="auto" w:fill="FAEBD7"/>
            <w:tcMar>
              <w:top w:w="30" w:type="dxa"/>
              <w:left w:w="75" w:type="dxa"/>
              <w:bottom w:w="30" w:type="dxa"/>
              <w:right w:w="75" w:type="dxa"/>
            </w:tcMar>
            <w:vAlign w:val="center"/>
            <w:hideMark/>
          </w:tcPr>
          <w:p w14:paraId="7AB3E86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48,20/0,91</w:t>
            </w:r>
          </w:p>
        </w:tc>
        <w:tc>
          <w:tcPr>
            <w:tcW w:w="1560" w:type="dxa"/>
            <w:shd w:val="clear" w:color="auto" w:fill="FAEBD7"/>
            <w:tcMar>
              <w:top w:w="30" w:type="dxa"/>
              <w:left w:w="75" w:type="dxa"/>
              <w:bottom w:w="30" w:type="dxa"/>
              <w:right w:w="75" w:type="dxa"/>
            </w:tcMar>
            <w:vAlign w:val="center"/>
            <w:hideMark/>
          </w:tcPr>
          <w:p w14:paraId="62E6EB2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r>
      <w:tr w:rsidR="001F5E1A" w:rsidRPr="001F5E1A" w14:paraId="1BCC12FF"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1E5C0B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28,30/0,91</w:t>
            </w:r>
          </w:p>
        </w:tc>
        <w:tc>
          <w:tcPr>
            <w:tcW w:w="1470" w:type="dxa"/>
            <w:shd w:val="clear" w:color="auto" w:fill="FAF0E6"/>
            <w:tcMar>
              <w:top w:w="30" w:type="dxa"/>
              <w:left w:w="75" w:type="dxa"/>
              <w:bottom w:w="30" w:type="dxa"/>
              <w:right w:w="75" w:type="dxa"/>
            </w:tcMar>
            <w:vAlign w:val="center"/>
            <w:hideMark/>
          </w:tcPr>
          <w:p w14:paraId="4C3EE42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 / 0,92</w:t>
            </w:r>
          </w:p>
        </w:tc>
        <w:tc>
          <w:tcPr>
            <w:tcW w:w="1575" w:type="dxa"/>
            <w:shd w:val="clear" w:color="auto" w:fill="FAF0E6"/>
            <w:tcMar>
              <w:top w:w="30" w:type="dxa"/>
              <w:left w:w="75" w:type="dxa"/>
              <w:bottom w:w="30" w:type="dxa"/>
              <w:right w:w="75" w:type="dxa"/>
            </w:tcMar>
            <w:vAlign w:val="center"/>
            <w:hideMark/>
          </w:tcPr>
          <w:p w14:paraId="23C2F2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48,00 / 0,9</w:t>
            </w:r>
          </w:p>
        </w:tc>
        <w:tc>
          <w:tcPr>
            <w:tcW w:w="1605" w:type="dxa"/>
            <w:shd w:val="clear" w:color="auto" w:fill="FAF0E6"/>
            <w:tcMar>
              <w:top w:w="30" w:type="dxa"/>
              <w:left w:w="75" w:type="dxa"/>
              <w:bottom w:w="30" w:type="dxa"/>
              <w:right w:w="75" w:type="dxa"/>
            </w:tcMar>
            <w:vAlign w:val="center"/>
            <w:hideMark/>
          </w:tcPr>
          <w:p w14:paraId="08EE2A4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12,40/0,93</w:t>
            </w:r>
          </w:p>
        </w:tc>
        <w:tc>
          <w:tcPr>
            <w:tcW w:w="1650" w:type="dxa"/>
            <w:shd w:val="clear" w:color="auto" w:fill="FAF0E6"/>
            <w:tcMar>
              <w:top w:w="30" w:type="dxa"/>
              <w:left w:w="75" w:type="dxa"/>
              <w:bottom w:w="30" w:type="dxa"/>
              <w:right w:w="75" w:type="dxa"/>
            </w:tcMar>
            <w:vAlign w:val="center"/>
            <w:hideMark/>
          </w:tcPr>
          <w:p w14:paraId="33D8471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47,00/0,91</w:t>
            </w:r>
          </w:p>
        </w:tc>
        <w:tc>
          <w:tcPr>
            <w:tcW w:w="1560" w:type="dxa"/>
            <w:shd w:val="clear" w:color="auto" w:fill="FAF0E6"/>
            <w:tcMar>
              <w:top w:w="30" w:type="dxa"/>
              <w:left w:w="75" w:type="dxa"/>
              <w:bottom w:w="30" w:type="dxa"/>
              <w:right w:w="75" w:type="dxa"/>
            </w:tcMar>
            <w:vAlign w:val="center"/>
            <w:hideMark/>
          </w:tcPr>
          <w:p w14:paraId="0B2B6B9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w:t>
            </w:r>
          </w:p>
        </w:tc>
      </w:tr>
      <w:tr w:rsidR="001F5E1A" w:rsidRPr="001F5E1A" w14:paraId="6847ECC8"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7F01738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32,30/0,91</w:t>
            </w:r>
          </w:p>
        </w:tc>
        <w:tc>
          <w:tcPr>
            <w:tcW w:w="1470" w:type="dxa"/>
            <w:shd w:val="clear" w:color="auto" w:fill="FAEBD7"/>
            <w:tcMar>
              <w:top w:w="30" w:type="dxa"/>
              <w:left w:w="75" w:type="dxa"/>
              <w:bottom w:w="30" w:type="dxa"/>
              <w:right w:w="75" w:type="dxa"/>
            </w:tcMar>
            <w:vAlign w:val="center"/>
            <w:hideMark/>
          </w:tcPr>
          <w:p w14:paraId="75B94F3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37,00/0,92</w:t>
            </w:r>
          </w:p>
        </w:tc>
        <w:tc>
          <w:tcPr>
            <w:tcW w:w="1575" w:type="dxa"/>
            <w:shd w:val="clear" w:color="auto" w:fill="FAEBD7"/>
            <w:tcMar>
              <w:top w:w="30" w:type="dxa"/>
              <w:left w:w="75" w:type="dxa"/>
              <w:bottom w:w="30" w:type="dxa"/>
              <w:right w:w="75" w:type="dxa"/>
            </w:tcMar>
            <w:vAlign w:val="center"/>
            <w:hideMark/>
          </w:tcPr>
          <w:p w14:paraId="6121D1A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49,50/0,9</w:t>
            </w:r>
          </w:p>
        </w:tc>
        <w:tc>
          <w:tcPr>
            <w:tcW w:w="1605" w:type="dxa"/>
            <w:shd w:val="clear" w:color="auto" w:fill="FAEBD7"/>
            <w:tcMar>
              <w:top w:w="30" w:type="dxa"/>
              <w:left w:w="75" w:type="dxa"/>
              <w:bottom w:w="30" w:type="dxa"/>
              <w:right w:w="75" w:type="dxa"/>
            </w:tcMar>
            <w:vAlign w:val="center"/>
            <w:hideMark/>
          </w:tcPr>
          <w:p w14:paraId="6975665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13,20/0,93</w:t>
            </w:r>
          </w:p>
        </w:tc>
        <w:tc>
          <w:tcPr>
            <w:tcW w:w="1650" w:type="dxa"/>
            <w:shd w:val="clear" w:color="auto" w:fill="FAEBD7"/>
            <w:tcMar>
              <w:top w:w="30" w:type="dxa"/>
              <w:left w:w="75" w:type="dxa"/>
              <w:bottom w:w="30" w:type="dxa"/>
              <w:right w:w="75" w:type="dxa"/>
            </w:tcMar>
            <w:vAlign w:val="center"/>
            <w:hideMark/>
          </w:tcPr>
          <w:p w14:paraId="57E4BE1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21,00/0,91</w:t>
            </w:r>
          </w:p>
        </w:tc>
        <w:tc>
          <w:tcPr>
            <w:tcW w:w="1560" w:type="dxa"/>
            <w:shd w:val="clear" w:color="auto" w:fill="FAEBD7"/>
            <w:tcMar>
              <w:top w:w="30" w:type="dxa"/>
              <w:left w:w="75" w:type="dxa"/>
              <w:bottom w:w="30" w:type="dxa"/>
              <w:right w:w="75" w:type="dxa"/>
            </w:tcMar>
            <w:vAlign w:val="center"/>
            <w:hideMark/>
          </w:tcPr>
          <w:p w14:paraId="7D5CB2E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w:t>
            </w:r>
          </w:p>
        </w:tc>
      </w:tr>
      <w:tr w:rsidR="001F5E1A" w:rsidRPr="001F5E1A" w14:paraId="50FB3FAF"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A539C9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35,00/0,91</w:t>
            </w:r>
          </w:p>
        </w:tc>
        <w:tc>
          <w:tcPr>
            <w:tcW w:w="1470" w:type="dxa"/>
            <w:shd w:val="clear" w:color="auto" w:fill="FAF0E6"/>
            <w:tcMar>
              <w:top w:w="30" w:type="dxa"/>
              <w:left w:w="75" w:type="dxa"/>
              <w:bottom w:w="30" w:type="dxa"/>
              <w:right w:w="75" w:type="dxa"/>
            </w:tcMar>
            <w:vAlign w:val="center"/>
            <w:hideMark/>
          </w:tcPr>
          <w:p w14:paraId="64AAD7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 / 0,92</w:t>
            </w:r>
          </w:p>
        </w:tc>
        <w:tc>
          <w:tcPr>
            <w:tcW w:w="1575" w:type="dxa"/>
            <w:shd w:val="clear" w:color="auto" w:fill="FAF0E6"/>
            <w:tcMar>
              <w:top w:w="30" w:type="dxa"/>
              <w:left w:w="75" w:type="dxa"/>
              <w:bottom w:w="30" w:type="dxa"/>
              <w:right w:w="75" w:type="dxa"/>
            </w:tcMar>
            <w:vAlign w:val="center"/>
            <w:hideMark/>
          </w:tcPr>
          <w:p w14:paraId="0919F50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25,70/0,9</w:t>
            </w:r>
          </w:p>
        </w:tc>
        <w:tc>
          <w:tcPr>
            <w:tcW w:w="1605" w:type="dxa"/>
            <w:shd w:val="clear" w:color="auto" w:fill="FAF0E6"/>
            <w:tcMar>
              <w:top w:w="30" w:type="dxa"/>
              <w:left w:w="75" w:type="dxa"/>
              <w:bottom w:w="30" w:type="dxa"/>
              <w:right w:w="75" w:type="dxa"/>
            </w:tcMar>
            <w:vAlign w:val="center"/>
            <w:hideMark/>
          </w:tcPr>
          <w:p w14:paraId="43DA223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14,70/0,93</w:t>
            </w:r>
          </w:p>
        </w:tc>
        <w:tc>
          <w:tcPr>
            <w:tcW w:w="1650" w:type="dxa"/>
            <w:shd w:val="clear" w:color="auto" w:fill="FAF0E6"/>
            <w:tcMar>
              <w:top w:w="30" w:type="dxa"/>
              <w:left w:w="75" w:type="dxa"/>
              <w:bottom w:w="30" w:type="dxa"/>
              <w:right w:w="75" w:type="dxa"/>
            </w:tcMar>
            <w:vAlign w:val="center"/>
            <w:hideMark/>
          </w:tcPr>
          <w:p w14:paraId="225EE6C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36,00/0,91</w:t>
            </w:r>
          </w:p>
        </w:tc>
        <w:tc>
          <w:tcPr>
            <w:tcW w:w="1560" w:type="dxa"/>
            <w:shd w:val="clear" w:color="auto" w:fill="FAF0E6"/>
            <w:tcMar>
              <w:top w:w="30" w:type="dxa"/>
              <w:left w:w="75" w:type="dxa"/>
              <w:bottom w:w="30" w:type="dxa"/>
              <w:right w:w="75" w:type="dxa"/>
            </w:tcMar>
            <w:vAlign w:val="center"/>
            <w:hideMark/>
          </w:tcPr>
          <w:p w14:paraId="2DC746F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w:t>
            </w:r>
          </w:p>
        </w:tc>
      </w:tr>
      <w:tr w:rsidR="001F5E1A" w:rsidRPr="001F5E1A" w14:paraId="2C4925EE"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51C70C5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37,00/0,91</w:t>
            </w:r>
          </w:p>
        </w:tc>
        <w:tc>
          <w:tcPr>
            <w:tcW w:w="1470" w:type="dxa"/>
            <w:shd w:val="clear" w:color="auto" w:fill="FAEBD7"/>
            <w:tcMar>
              <w:top w:w="30" w:type="dxa"/>
              <w:left w:w="75" w:type="dxa"/>
              <w:bottom w:w="30" w:type="dxa"/>
              <w:right w:w="75" w:type="dxa"/>
            </w:tcMar>
            <w:vAlign w:val="center"/>
            <w:hideMark/>
          </w:tcPr>
          <w:p w14:paraId="5C324C4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35,50/0,92</w:t>
            </w:r>
          </w:p>
        </w:tc>
        <w:tc>
          <w:tcPr>
            <w:tcW w:w="1575" w:type="dxa"/>
            <w:shd w:val="clear" w:color="auto" w:fill="FAEBD7"/>
            <w:tcMar>
              <w:top w:w="30" w:type="dxa"/>
              <w:left w:w="75" w:type="dxa"/>
              <w:bottom w:w="30" w:type="dxa"/>
              <w:right w:w="75" w:type="dxa"/>
            </w:tcMar>
            <w:vAlign w:val="center"/>
            <w:hideMark/>
          </w:tcPr>
          <w:p w14:paraId="10A57A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32,20 / 0,9</w:t>
            </w:r>
          </w:p>
        </w:tc>
        <w:tc>
          <w:tcPr>
            <w:tcW w:w="1605" w:type="dxa"/>
            <w:shd w:val="clear" w:color="auto" w:fill="FAEBD7"/>
            <w:tcMar>
              <w:top w:w="30" w:type="dxa"/>
              <w:left w:w="75" w:type="dxa"/>
              <w:bottom w:w="30" w:type="dxa"/>
              <w:right w:w="75" w:type="dxa"/>
            </w:tcMar>
            <w:vAlign w:val="center"/>
            <w:hideMark/>
          </w:tcPr>
          <w:p w14:paraId="3748A71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17,50/0,93</w:t>
            </w:r>
          </w:p>
        </w:tc>
        <w:tc>
          <w:tcPr>
            <w:tcW w:w="1650" w:type="dxa"/>
            <w:shd w:val="clear" w:color="auto" w:fill="FAEBD7"/>
            <w:tcMar>
              <w:top w:w="30" w:type="dxa"/>
              <w:left w:w="75" w:type="dxa"/>
              <w:bottom w:w="30" w:type="dxa"/>
              <w:right w:w="75" w:type="dxa"/>
            </w:tcMar>
            <w:vAlign w:val="center"/>
            <w:hideMark/>
          </w:tcPr>
          <w:p w14:paraId="793EA05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28,00/0,91</w:t>
            </w:r>
          </w:p>
        </w:tc>
        <w:tc>
          <w:tcPr>
            <w:tcW w:w="1560" w:type="dxa"/>
            <w:shd w:val="clear" w:color="auto" w:fill="FAEBD7"/>
            <w:tcMar>
              <w:top w:w="30" w:type="dxa"/>
              <w:left w:w="75" w:type="dxa"/>
              <w:bottom w:w="30" w:type="dxa"/>
              <w:right w:w="75" w:type="dxa"/>
            </w:tcMar>
            <w:vAlign w:val="center"/>
            <w:hideMark/>
          </w:tcPr>
          <w:p w14:paraId="729A80B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24</w:t>
            </w:r>
          </w:p>
        </w:tc>
      </w:tr>
      <w:tr w:rsidR="001F5E1A" w:rsidRPr="001F5E1A" w14:paraId="59526A2A"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0D40E48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40,00/0,91</w:t>
            </w:r>
          </w:p>
        </w:tc>
        <w:tc>
          <w:tcPr>
            <w:tcW w:w="1470" w:type="dxa"/>
            <w:shd w:val="clear" w:color="auto" w:fill="FAF0E6"/>
            <w:tcMar>
              <w:top w:w="30" w:type="dxa"/>
              <w:left w:w="75" w:type="dxa"/>
              <w:bottom w:w="30" w:type="dxa"/>
              <w:right w:w="75" w:type="dxa"/>
            </w:tcMar>
            <w:vAlign w:val="center"/>
            <w:hideMark/>
          </w:tcPr>
          <w:p w14:paraId="0D8B79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37,00 / 0,92</w:t>
            </w:r>
          </w:p>
        </w:tc>
        <w:tc>
          <w:tcPr>
            <w:tcW w:w="1575" w:type="dxa"/>
            <w:shd w:val="clear" w:color="auto" w:fill="FAF0E6"/>
            <w:tcMar>
              <w:top w:w="30" w:type="dxa"/>
              <w:left w:w="75" w:type="dxa"/>
              <w:bottom w:w="30" w:type="dxa"/>
              <w:right w:w="75" w:type="dxa"/>
            </w:tcMar>
            <w:vAlign w:val="center"/>
            <w:hideMark/>
          </w:tcPr>
          <w:p w14:paraId="3AC557D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 / 0,9</w:t>
            </w:r>
          </w:p>
        </w:tc>
        <w:tc>
          <w:tcPr>
            <w:tcW w:w="1605" w:type="dxa"/>
            <w:shd w:val="clear" w:color="auto" w:fill="FAF0E6"/>
            <w:tcMar>
              <w:top w:w="30" w:type="dxa"/>
              <w:left w:w="75" w:type="dxa"/>
              <w:bottom w:w="30" w:type="dxa"/>
              <w:right w:w="75" w:type="dxa"/>
            </w:tcMar>
            <w:vAlign w:val="center"/>
            <w:hideMark/>
          </w:tcPr>
          <w:p w14:paraId="3FC700A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30,00 / 0,93</w:t>
            </w:r>
          </w:p>
        </w:tc>
        <w:tc>
          <w:tcPr>
            <w:tcW w:w="1650" w:type="dxa"/>
            <w:shd w:val="clear" w:color="auto" w:fill="FAF0E6"/>
            <w:tcMar>
              <w:top w:w="30" w:type="dxa"/>
              <w:left w:w="75" w:type="dxa"/>
              <w:bottom w:w="30" w:type="dxa"/>
              <w:right w:w="75" w:type="dxa"/>
            </w:tcMar>
            <w:vAlign w:val="center"/>
            <w:hideMark/>
          </w:tcPr>
          <w:p w14:paraId="50721A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38,00/0,91</w:t>
            </w:r>
          </w:p>
        </w:tc>
        <w:tc>
          <w:tcPr>
            <w:tcW w:w="1560" w:type="dxa"/>
            <w:shd w:val="clear" w:color="auto" w:fill="FAF0E6"/>
            <w:tcMar>
              <w:top w:w="30" w:type="dxa"/>
              <w:left w:w="75" w:type="dxa"/>
              <w:bottom w:w="30" w:type="dxa"/>
              <w:right w:w="75" w:type="dxa"/>
            </w:tcMar>
            <w:vAlign w:val="center"/>
            <w:hideMark/>
          </w:tcPr>
          <w:p w14:paraId="447F0E3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r>
      <w:tr w:rsidR="001F5E1A" w:rsidRPr="001F5E1A" w14:paraId="33FA6B30"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49BFC0F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35,00/0,91</w:t>
            </w:r>
          </w:p>
        </w:tc>
        <w:tc>
          <w:tcPr>
            <w:tcW w:w="1470" w:type="dxa"/>
            <w:shd w:val="clear" w:color="auto" w:fill="FAEBD7"/>
            <w:tcMar>
              <w:top w:w="30" w:type="dxa"/>
              <w:left w:w="75" w:type="dxa"/>
              <w:bottom w:w="30" w:type="dxa"/>
              <w:right w:w="75" w:type="dxa"/>
            </w:tcMar>
            <w:vAlign w:val="center"/>
            <w:hideMark/>
          </w:tcPr>
          <w:p w14:paraId="5C59EF2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45,00 / 0,92</w:t>
            </w:r>
          </w:p>
        </w:tc>
        <w:tc>
          <w:tcPr>
            <w:tcW w:w="1575" w:type="dxa"/>
            <w:shd w:val="clear" w:color="auto" w:fill="FAEBD7"/>
            <w:tcMar>
              <w:top w:w="30" w:type="dxa"/>
              <w:left w:w="75" w:type="dxa"/>
              <w:bottom w:w="30" w:type="dxa"/>
              <w:right w:w="75" w:type="dxa"/>
            </w:tcMar>
            <w:vAlign w:val="center"/>
            <w:hideMark/>
          </w:tcPr>
          <w:p w14:paraId="0137E8C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27,50/0,9</w:t>
            </w:r>
          </w:p>
        </w:tc>
        <w:tc>
          <w:tcPr>
            <w:tcW w:w="1605" w:type="dxa"/>
            <w:shd w:val="clear" w:color="auto" w:fill="FAEBD7"/>
            <w:tcMar>
              <w:top w:w="30" w:type="dxa"/>
              <w:left w:w="75" w:type="dxa"/>
              <w:bottom w:w="30" w:type="dxa"/>
              <w:right w:w="75" w:type="dxa"/>
            </w:tcMar>
            <w:vAlign w:val="center"/>
            <w:hideMark/>
          </w:tcPr>
          <w:p w14:paraId="58EA1D0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22,00 / 0,93</w:t>
            </w:r>
          </w:p>
        </w:tc>
        <w:tc>
          <w:tcPr>
            <w:tcW w:w="1650" w:type="dxa"/>
            <w:shd w:val="clear" w:color="auto" w:fill="FAEBD7"/>
            <w:tcMar>
              <w:top w:w="30" w:type="dxa"/>
              <w:left w:w="75" w:type="dxa"/>
              <w:bottom w:w="30" w:type="dxa"/>
              <w:right w:w="75" w:type="dxa"/>
            </w:tcMar>
            <w:vAlign w:val="center"/>
            <w:hideMark/>
          </w:tcPr>
          <w:p w14:paraId="286907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25,00/0,91</w:t>
            </w:r>
          </w:p>
        </w:tc>
        <w:tc>
          <w:tcPr>
            <w:tcW w:w="1560" w:type="dxa"/>
            <w:shd w:val="clear" w:color="auto" w:fill="FAEBD7"/>
            <w:tcMar>
              <w:top w:w="30" w:type="dxa"/>
              <w:left w:w="75" w:type="dxa"/>
              <w:bottom w:w="30" w:type="dxa"/>
              <w:right w:w="75" w:type="dxa"/>
            </w:tcMar>
            <w:vAlign w:val="center"/>
            <w:hideMark/>
          </w:tcPr>
          <w:p w14:paraId="604E395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26</w:t>
            </w:r>
          </w:p>
        </w:tc>
      </w:tr>
      <w:tr w:rsidR="001F5E1A" w:rsidRPr="001F5E1A" w14:paraId="548DDF34"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28EEED3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22,30/0,91</w:t>
            </w:r>
          </w:p>
        </w:tc>
        <w:tc>
          <w:tcPr>
            <w:tcW w:w="1470" w:type="dxa"/>
            <w:shd w:val="clear" w:color="auto" w:fill="FAF0E6"/>
            <w:tcMar>
              <w:top w:w="30" w:type="dxa"/>
              <w:left w:w="75" w:type="dxa"/>
              <w:bottom w:w="30" w:type="dxa"/>
              <w:right w:w="75" w:type="dxa"/>
            </w:tcMar>
            <w:vAlign w:val="center"/>
            <w:hideMark/>
          </w:tcPr>
          <w:p w14:paraId="710E92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27,00 / 0,92</w:t>
            </w:r>
          </w:p>
        </w:tc>
        <w:tc>
          <w:tcPr>
            <w:tcW w:w="1575" w:type="dxa"/>
            <w:shd w:val="clear" w:color="auto" w:fill="FAF0E6"/>
            <w:tcMar>
              <w:top w:w="30" w:type="dxa"/>
              <w:left w:w="75" w:type="dxa"/>
              <w:bottom w:w="30" w:type="dxa"/>
              <w:right w:w="75" w:type="dxa"/>
            </w:tcMar>
            <w:vAlign w:val="center"/>
            <w:hideMark/>
          </w:tcPr>
          <w:p w14:paraId="57140B5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 / 0,9</w:t>
            </w:r>
          </w:p>
        </w:tc>
        <w:tc>
          <w:tcPr>
            <w:tcW w:w="1605" w:type="dxa"/>
            <w:shd w:val="clear" w:color="auto" w:fill="FAF0E6"/>
            <w:tcMar>
              <w:top w:w="30" w:type="dxa"/>
              <w:left w:w="75" w:type="dxa"/>
              <w:bottom w:w="30" w:type="dxa"/>
              <w:right w:w="75" w:type="dxa"/>
            </w:tcMar>
            <w:vAlign w:val="center"/>
            <w:hideMark/>
          </w:tcPr>
          <w:p w14:paraId="37047EE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17,50/0,93</w:t>
            </w:r>
          </w:p>
        </w:tc>
        <w:tc>
          <w:tcPr>
            <w:tcW w:w="1650" w:type="dxa"/>
            <w:shd w:val="clear" w:color="auto" w:fill="FAF0E6"/>
            <w:tcMar>
              <w:top w:w="30" w:type="dxa"/>
              <w:left w:w="75" w:type="dxa"/>
              <w:bottom w:w="30" w:type="dxa"/>
              <w:right w:w="75" w:type="dxa"/>
            </w:tcMar>
            <w:vAlign w:val="center"/>
            <w:hideMark/>
          </w:tcPr>
          <w:p w14:paraId="4284F30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33,40/0,91</w:t>
            </w:r>
          </w:p>
        </w:tc>
        <w:tc>
          <w:tcPr>
            <w:tcW w:w="1560" w:type="dxa"/>
            <w:shd w:val="clear" w:color="auto" w:fill="FAF0E6"/>
            <w:tcMar>
              <w:top w:w="30" w:type="dxa"/>
              <w:left w:w="75" w:type="dxa"/>
              <w:bottom w:w="30" w:type="dxa"/>
              <w:right w:w="75" w:type="dxa"/>
            </w:tcMar>
            <w:vAlign w:val="center"/>
            <w:hideMark/>
          </w:tcPr>
          <w:p w14:paraId="016D2E1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r>
      <w:tr w:rsidR="001F5E1A" w:rsidRPr="001F5E1A" w14:paraId="0EC9531B"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61B8A63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11,50/0,91</w:t>
            </w:r>
          </w:p>
        </w:tc>
        <w:tc>
          <w:tcPr>
            <w:tcW w:w="1470" w:type="dxa"/>
            <w:shd w:val="clear" w:color="auto" w:fill="FAEBD7"/>
            <w:tcMar>
              <w:top w:w="30" w:type="dxa"/>
              <w:left w:w="75" w:type="dxa"/>
              <w:bottom w:w="30" w:type="dxa"/>
              <w:right w:w="75" w:type="dxa"/>
            </w:tcMar>
            <w:vAlign w:val="center"/>
            <w:hideMark/>
          </w:tcPr>
          <w:p w14:paraId="03CE10A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28,00/0,92</w:t>
            </w:r>
          </w:p>
        </w:tc>
        <w:tc>
          <w:tcPr>
            <w:tcW w:w="1575" w:type="dxa"/>
            <w:shd w:val="clear" w:color="auto" w:fill="FAEBD7"/>
            <w:tcMar>
              <w:top w:w="30" w:type="dxa"/>
              <w:left w:w="75" w:type="dxa"/>
              <w:bottom w:w="30" w:type="dxa"/>
              <w:right w:w="75" w:type="dxa"/>
            </w:tcMar>
            <w:vAlign w:val="center"/>
            <w:hideMark/>
          </w:tcPr>
          <w:p w14:paraId="1361D4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40,00 / 0,9</w:t>
            </w:r>
          </w:p>
        </w:tc>
        <w:tc>
          <w:tcPr>
            <w:tcW w:w="1605" w:type="dxa"/>
            <w:shd w:val="clear" w:color="auto" w:fill="FAEBD7"/>
            <w:tcMar>
              <w:top w:w="30" w:type="dxa"/>
              <w:left w:w="75" w:type="dxa"/>
              <w:bottom w:w="30" w:type="dxa"/>
              <w:right w:w="75" w:type="dxa"/>
            </w:tcMar>
            <w:vAlign w:val="center"/>
            <w:hideMark/>
          </w:tcPr>
          <w:p w14:paraId="2B129F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15,60/0,93</w:t>
            </w:r>
          </w:p>
        </w:tc>
        <w:tc>
          <w:tcPr>
            <w:tcW w:w="1650" w:type="dxa"/>
            <w:shd w:val="clear" w:color="auto" w:fill="FAEBD7"/>
            <w:tcMar>
              <w:top w:w="30" w:type="dxa"/>
              <w:left w:w="75" w:type="dxa"/>
              <w:bottom w:w="30" w:type="dxa"/>
              <w:right w:w="75" w:type="dxa"/>
            </w:tcMar>
            <w:vAlign w:val="center"/>
            <w:hideMark/>
          </w:tcPr>
          <w:p w14:paraId="047C97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22,90/0,91</w:t>
            </w:r>
          </w:p>
        </w:tc>
        <w:tc>
          <w:tcPr>
            <w:tcW w:w="1560" w:type="dxa"/>
            <w:shd w:val="clear" w:color="auto" w:fill="FAEBD7"/>
            <w:tcMar>
              <w:top w:w="30" w:type="dxa"/>
              <w:left w:w="75" w:type="dxa"/>
              <w:bottom w:w="30" w:type="dxa"/>
              <w:right w:w="75" w:type="dxa"/>
            </w:tcMar>
            <w:vAlign w:val="center"/>
            <w:hideMark/>
          </w:tcPr>
          <w:p w14:paraId="3ABA0E7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r>
      <w:tr w:rsidR="001F5E1A" w:rsidRPr="001F5E1A" w14:paraId="23B851A0" w14:textId="77777777" w:rsidTr="001F5E1A">
        <w:trPr>
          <w:tblCellSpacing w:w="15" w:type="dxa"/>
        </w:trPr>
        <w:tc>
          <w:tcPr>
            <w:tcW w:w="1560" w:type="dxa"/>
            <w:shd w:val="clear" w:color="auto" w:fill="FAF0E6"/>
            <w:tcMar>
              <w:top w:w="30" w:type="dxa"/>
              <w:left w:w="75" w:type="dxa"/>
              <w:bottom w:w="30" w:type="dxa"/>
              <w:right w:w="75" w:type="dxa"/>
            </w:tcMar>
            <w:vAlign w:val="center"/>
            <w:hideMark/>
          </w:tcPr>
          <w:p w14:paraId="5C85F9E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16,00/0,91</w:t>
            </w:r>
          </w:p>
        </w:tc>
        <w:tc>
          <w:tcPr>
            <w:tcW w:w="1470" w:type="dxa"/>
            <w:shd w:val="clear" w:color="auto" w:fill="FAF0E6"/>
            <w:tcMar>
              <w:top w:w="30" w:type="dxa"/>
              <w:left w:w="75" w:type="dxa"/>
              <w:bottom w:w="30" w:type="dxa"/>
              <w:right w:w="75" w:type="dxa"/>
            </w:tcMar>
            <w:vAlign w:val="center"/>
            <w:hideMark/>
          </w:tcPr>
          <w:p w14:paraId="1AD16E5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20,50/0,92</w:t>
            </w:r>
          </w:p>
        </w:tc>
        <w:tc>
          <w:tcPr>
            <w:tcW w:w="1575" w:type="dxa"/>
            <w:shd w:val="clear" w:color="auto" w:fill="FAF0E6"/>
            <w:tcMar>
              <w:top w:w="30" w:type="dxa"/>
              <w:left w:w="75" w:type="dxa"/>
              <w:bottom w:w="30" w:type="dxa"/>
              <w:right w:w="75" w:type="dxa"/>
            </w:tcMar>
            <w:vAlign w:val="center"/>
            <w:hideMark/>
          </w:tcPr>
          <w:p w14:paraId="6F81A08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47,50/0,9</w:t>
            </w:r>
          </w:p>
        </w:tc>
        <w:tc>
          <w:tcPr>
            <w:tcW w:w="1605" w:type="dxa"/>
            <w:shd w:val="clear" w:color="auto" w:fill="FAF0E6"/>
            <w:tcMar>
              <w:top w:w="30" w:type="dxa"/>
              <w:left w:w="75" w:type="dxa"/>
              <w:bottom w:w="30" w:type="dxa"/>
              <w:right w:w="75" w:type="dxa"/>
            </w:tcMar>
            <w:vAlign w:val="center"/>
            <w:hideMark/>
          </w:tcPr>
          <w:p w14:paraId="5AF8D82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12,00/0,93</w:t>
            </w:r>
          </w:p>
        </w:tc>
        <w:tc>
          <w:tcPr>
            <w:tcW w:w="1650" w:type="dxa"/>
            <w:shd w:val="clear" w:color="auto" w:fill="FAF0E6"/>
            <w:tcMar>
              <w:top w:w="30" w:type="dxa"/>
              <w:left w:w="75" w:type="dxa"/>
              <w:bottom w:w="30" w:type="dxa"/>
              <w:right w:w="75" w:type="dxa"/>
            </w:tcMar>
            <w:vAlign w:val="center"/>
            <w:hideMark/>
          </w:tcPr>
          <w:p w14:paraId="17891A2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35,60/0,91</w:t>
            </w:r>
          </w:p>
        </w:tc>
        <w:tc>
          <w:tcPr>
            <w:tcW w:w="1560" w:type="dxa"/>
            <w:shd w:val="clear" w:color="auto" w:fill="FAF0E6"/>
            <w:tcMar>
              <w:top w:w="30" w:type="dxa"/>
              <w:left w:w="75" w:type="dxa"/>
              <w:bottom w:w="30" w:type="dxa"/>
              <w:right w:w="75" w:type="dxa"/>
            </w:tcMar>
            <w:vAlign w:val="center"/>
            <w:hideMark/>
          </w:tcPr>
          <w:p w14:paraId="01BBFBD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r>
      <w:tr w:rsidR="001F5E1A" w:rsidRPr="001F5E1A" w14:paraId="11F1D542" w14:textId="77777777" w:rsidTr="001F5E1A">
        <w:trPr>
          <w:tblCellSpacing w:w="15" w:type="dxa"/>
        </w:trPr>
        <w:tc>
          <w:tcPr>
            <w:tcW w:w="1560" w:type="dxa"/>
            <w:shd w:val="clear" w:color="auto" w:fill="FAEBD7"/>
            <w:tcMar>
              <w:top w:w="30" w:type="dxa"/>
              <w:left w:w="75" w:type="dxa"/>
              <w:bottom w:w="30" w:type="dxa"/>
              <w:right w:w="75" w:type="dxa"/>
            </w:tcMar>
            <w:vAlign w:val="center"/>
            <w:hideMark/>
          </w:tcPr>
          <w:p w14:paraId="712032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20,50/0,91</w:t>
            </w:r>
          </w:p>
        </w:tc>
        <w:tc>
          <w:tcPr>
            <w:tcW w:w="1470" w:type="dxa"/>
            <w:shd w:val="clear" w:color="auto" w:fill="FAEBD7"/>
            <w:tcMar>
              <w:top w:w="30" w:type="dxa"/>
              <w:left w:w="75" w:type="dxa"/>
              <w:bottom w:w="30" w:type="dxa"/>
              <w:right w:w="75" w:type="dxa"/>
            </w:tcMar>
            <w:vAlign w:val="center"/>
            <w:hideMark/>
          </w:tcPr>
          <w:p w14:paraId="7B4425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16,40/0,92</w:t>
            </w:r>
          </w:p>
        </w:tc>
        <w:tc>
          <w:tcPr>
            <w:tcW w:w="1575" w:type="dxa"/>
            <w:shd w:val="clear" w:color="auto" w:fill="FAEBD7"/>
            <w:tcMar>
              <w:top w:w="30" w:type="dxa"/>
              <w:left w:w="75" w:type="dxa"/>
              <w:bottom w:w="30" w:type="dxa"/>
              <w:right w:w="75" w:type="dxa"/>
            </w:tcMar>
            <w:vAlign w:val="center"/>
            <w:hideMark/>
          </w:tcPr>
          <w:p w14:paraId="0050612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21,00/0,9</w:t>
            </w:r>
          </w:p>
        </w:tc>
        <w:tc>
          <w:tcPr>
            <w:tcW w:w="1605" w:type="dxa"/>
            <w:shd w:val="clear" w:color="auto" w:fill="FAEBD7"/>
            <w:tcMar>
              <w:top w:w="30" w:type="dxa"/>
              <w:left w:w="75" w:type="dxa"/>
              <w:bottom w:w="30" w:type="dxa"/>
              <w:right w:w="75" w:type="dxa"/>
            </w:tcMar>
            <w:vAlign w:val="center"/>
            <w:hideMark/>
          </w:tcPr>
          <w:p w14:paraId="26AB5DF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21,00/0,93</w:t>
            </w:r>
          </w:p>
        </w:tc>
        <w:tc>
          <w:tcPr>
            <w:tcW w:w="1650" w:type="dxa"/>
            <w:shd w:val="clear" w:color="auto" w:fill="FAEBD7"/>
            <w:tcMar>
              <w:top w:w="30" w:type="dxa"/>
              <w:left w:w="75" w:type="dxa"/>
              <w:bottom w:w="30" w:type="dxa"/>
              <w:right w:w="75" w:type="dxa"/>
            </w:tcMar>
            <w:vAlign w:val="center"/>
            <w:hideMark/>
          </w:tcPr>
          <w:p w14:paraId="173FEBC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34,00/0,91</w:t>
            </w:r>
          </w:p>
        </w:tc>
        <w:tc>
          <w:tcPr>
            <w:tcW w:w="1560" w:type="dxa"/>
            <w:shd w:val="clear" w:color="auto" w:fill="FAEBD7"/>
            <w:tcMar>
              <w:top w:w="30" w:type="dxa"/>
              <w:left w:w="75" w:type="dxa"/>
              <w:bottom w:w="30" w:type="dxa"/>
              <w:right w:w="75" w:type="dxa"/>
            </w:tcMar>
            <w:vAlign w:val="center"/>
            <w:hideMark/>
          </w:tcPr>
          <w:p w14:paraId="0A44F18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r>
    </w:tbl>
    <w:p w14:paraId="058EEDF7"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1.5. Параметры воздушных линий электропередачи. </w:t>
      </w:r>
      <w:r w:rsidRPr="001F5E1A">
        <w:rPr>
          <w:rFonts w:ascii="Arial" w:eastAsia="Times New Roman" w:hAnsi="Arial" w:cs="Arial"/>
          <w:color w:val="000000"/>
          <w:kern w:val="0"/>
          <w:sz w:val="21"/>
          <w:szCs w:val="21"/>
          <w:lang w:eastAsia="ru-RU"/>
          <w14:ligatures w14:val="none"/>
        </w:rPr>
        <w:t>Параметры воздушных линий электропередачи энергосистемы (расстояние до районных центров А, Б, В, Г, Д от центра питания и расстояния между районными центрами питающей энергосистемы) приведены в таблице 1.2.</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043"/>
        <w:gridCol w:w="924"/>
        <w:gridCol w:w="991"/>
        <w:gridCol w:w="957"/>
        <w:gridCol w:w="1189"/>
        <w:gridCol w:w="1156"/>
        <w:gridCol w:w="1123"/>
        <w:gridCol w:w="1173"/>
        <w:gridCol w:w="1106"/>
        <w:gridCol w:w="1138"/>
      </w:tblGrid>
      <w:tr w:rsidR="001F5E1A" w:rsidRPr="001F5E1A" w14:paraId="148D5B43" w14:textId="77777777" w:rsidTr="001F5E1A">
        <w:trPr>
          <w:tblCellSpacing w:w="15" w:type="dxa"/>
        </w:trPr>
        <w:tc>
          <w:tcPr>
            <w:tcW w:w="0" w:type="auto"/>
            <w:gridSpan w:val="10"/>
            <w:tcBorders>
              <w:top w:val="nil"/>
              <w:left w:val="nil"/>
              <w:bottom w:val="nil"/>
              <w:right w:val="nil"/>
            </w:tcBorders>
            <w:shd w:val="clear" w:color="auto" w:fill="87CEFA"/>
            <w:tcMar>
              <w:top w:w="105" w:type="dxa"/>
              <w:left w:w="15" w:type="dxa"/>
              <w:bottom w:w="105" w:type="dxa"/>
              <w:right w:w="15" w:type="dxa"/>
            </w:tcMar>
            <w:vAlign w:val="center"/>
            <w:hideMark/>
          </w:tcPr>
          <w:p w14:paraId="574BDDEB"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1.2 - Расстояние до энергорайонов от центра питания и между ними, км</w:t>
            </w:r>
          </w:p>
        </w:tc>
      </w:tr>
      <w:tr w:rsidR="001F5E1A" w:rsidRPr="001F5E1A" w14:paraId="71A17198" w14:textId="77777777" w:rsidTr="001F5E1A">
        <w:trPr>
          <w:tblCellSpacing w:w="15" w:type="dxa"/>
        </w:trPr>
        <w:tc>
          <w:tcPr>
            <w:tcW w:w="885" w:type="dxa"/>
            <w:shd w:val="clear" w:color="auto" w:fill="87CEFA"/>
            <w:tcMar>
              <w:top w:w="105" w:type="dxa"/>
              <w:left w:w="15" w:type="dxa"/>
              <w:bottom w:w="105" w:type="dxa"/>
              <w:right w:w="15" w:type="dxa"/>
            </w:tcMar>
            <w:vAlign w:val="center"/>
            <w:hideMark/>
          </w:tcPr>
          <w:p w14:paraId="0DF2D97B"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Вариант</w:t>
            </w:r>
          </w:p>
        </w:tc>
        <w:tc>
          <w:tcPr>
            <w:tcW w:w="810" w:type="dxa"/>
            <w:shd w:val="clear" w:color="auto" w:fill="87CEFA"/>
            <w:tcMar>
              <w:top w:w="105" w:type="dxa"/>
              <w:left w:w="15" w:type="dxa"/>
              <w:bottom w:w="105" w:type="dxa"/>
              <w:right w:w="15" w:type="dxa"/>
            </w:tcMar>
            <w:vAlign w:val="center"/>
            <w:hideMark/>
          </w:tcPr>
          <w:p w14:paraId="388E09BE"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A</w:t>
            </w:r>
          </w:p>
        </w:tc>
        <w:tc>
          <w:tcPr>
            <w:tcW w:w="870" w:type="dxa"/>
            <w:shd w:val="clear" w:color="auto" w:fill="87CEFA"/>
            <w:tcMar>
              <w:top w:w="105" w:type="dxa"/>
              <w:left w:w="15" w:type="dxa"/>
              <w:bottom w:w="105" w:type="dxa"/>
              <w:right w:w="15" w:type="dxa"/>
            </w:tcMar>
            <w:vAlign w:val="center"/>
            <w:hideMark/>
          </w:tcPr>
          <w:p w14:paraId="3C18917E"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Б</w:t>
            </w:r>
          </w:p>
        </w:tc>
        <w:tc>
          <w:tcPr>
            <w:tcW w:w="840" w:type="dxa"/>
            <w:shd w:val="clear" w:color="auto" w:fill="87CEFA"/>
            <w:tcMar>
              <w:top w:w="105" w:type="dxa"/>
              <w:left w:w="15" w:type="dxa"/>
              <w:bottom w:w="105" w:type="dxa"/>
              <w:right w:w="15" w:type="dxa"/>
            </w:tcMar>
            <w:vAlign w:val="center"/>
            <w:hideMark/>
          </w:tcPr>
          <w:p w14:paraId="159275F4"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B</w:t>
            </w:r>
          </w:p>
        </w:tc>
        <w:tc>
          <w:tcPr>
            <w:tcW w:w="1050" w:type="dxa"/>
            <w:shd w:val="clear" w:color="auto" w:fill="87CEFA"/>
            <w:tcMar>
              <w:top w:w="105" w:type="dxa"/>
              <w:left w:w="15" w:type="dxa"/>
              <w:bottom w:w="105" w:type="dxa"/>
              <w:right w:w="15" w:type="dxa"/>
            </w:tcMar>
            <w:vAlign w:val="center"/>
            <w:hideMark/>
          </w:tcPr>
          <w:p w14:paraId="2EC3C9B0"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Г</w:t>
            </w:r>
          </w:p>
        </w:tc>
        <w:tc>
          <w:tcPr>
            <w:tcW w:w="1020" w:type="dxa"/>
            <w:shd w:val="clear" w:color="auto" w:fill="87CEFA"/>
            <w:tcMar>
              <w:top w:w="105" w:type="dxa"/>
              <w:left w:w="15" w:type="dxa"/>
              <w:bottom w:w="105" w:type="dxa"/>
              <w:right w:w="15" w:type="dxa"/>
            </w:tcMar>
            <w:vAlign w:val="center"/>
            <w:hideMark/>
          </w:tcPr>
          <w:p w14:paraId="281D39AF"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Д</w:t>
            </w:r>
          </w:p>
        </w:tc>
        <w:tc>
          <w:tcPr>
            <w:tcW w:w="990" w:type="dxa"/>
            <w:shd w:val="clear" w:color="auto" w:fill="87CEFA"/>
            <w:tcMar>
              <w:top w:w="105" w:type="dxa"/>
              <w:left w:w="15" w:type="dxa"/>
              <w:bottom w:w="105" w:type="dxa"/>
              <w:right w:w="15" w:type="dxa"/>
            </w:tcMar>
            <w:vAlign w:val="center"/>
            <w:hideMark/>
          </w:tcPr>
          <w:p w14:paraId="043AB2C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АБ</w:t>
            </w:r>
          </w:p>
        </w:tc>
        <w:tc>
          <w:tcPr>
            <w:tcW w:w="1035" w:type="dxa"/>
            <w:shd w:val="clear" w:color="auto" w:fill="87CEFA"/>
            <w:tcMar>
              <w:top w:w="105" w:type="dxa"/>
              <w:left w:w="15" w:type="dxa"/>
              <w:bottom w:w="105" w:type="dxa"/>
              <w:right w:w="15" w:type="dxa"/>
            </w:tcMar>
            <w:vAlign w:val="center"/>
            <w:hideMark/>
          </w:tcPr>
          <w:p w14:paraId="5AE8A18E"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БВ</w:t>
            </w:r>
          </w:p>
        </w:tc>
        <w:tc>
          <w:tcPr>
            <w:tcW w:w="975" w:type="dxa"/>
            <w:shd w:val="clear" w:color="auto" w:fill="87CEFA"/>
            <w:tcMar>
              <w:top w:w="105" w:type="dxa"/>
              <w:left w:w="15" w:type="dxa"/>
              <w:bottom w:w="105" w:type="dxa"/>
              <w:right w:w="15" w:type="dxa"/>
            </w:tcMar>
            <w:vAlign w:val="center"/>
            <w:hideMark/>
          </w:tcPr>
          <w:p w14:paraId="298A9FB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ВГ</w:t>
            </w:r>
          </w:p>
        </w:tc>
        <w:tc>
          <w:tcPr>
            <w:tcW w:w="990" w:type="dxa"/>
            <w:shd w:val="clear" w:color="auto" w:fill="87CEFA"/>
            <w:tcMar>
              <w:top w:w="105" w:type="dxa"/>
              <w:left w:w="15" w:type="dxa"/>
              <w:bottom w:w="105" w:type="dxa"/>
              <w:right w:w="15" w:type="dxa"/>
            </w:tcMar>
            <w:vAlign w:val="center"/>
            <w:hideMark/>
          </w:tcPr>
          <w:p w14:paraId="461D6B12"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L</w:t>
            </w:r>
            <w:r w:rsidRPr="001F5E1A">
              <w:rPr>
                <w:rFonts w:ascii="Times New Roman" w:eastAsia="Times New Roman" w:hAnsi="Times New Roman" w:cs="Times New Roman"/>
                <w:b/>
                <w:bCs/>
                <w:i/>
                <w:iCs/>
                <w:color w:val="981917"/>
                <w:kern w:val="0"/>
                <w:sz w:val="26"/>
                <w:szCs w:val="26"/>
                <w:vertAlign w:val="subscript"/>
                <w:lang w:eastAsia="ru-RU"/>
                <w14:ligatures w14:val="none"/>
              </w:rPr>
              <w:t>ГД</w:t>
            </w:r>
          </w:p>
        </w:tc>
      </w:tr>
      <w:tr w:rsidR="001F5E1A" w:rsidRPr="001F5E1A" w14:paraId="5F35652D"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598FCF2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810" w:type="dxa"/>
            <w:shd w:val="clear" w:color="auto" w:fill="FAEBD7"/>
            <w:tcMar>
              <w:top w:w="30" w:type="dxa"/>
              <w:left w:w="75" w:type="dxa"/>
              <w:bottom w:w="30" w:type="dxa"/>
              <w:right w:w="75" w:type="dxa"/>
            </w:tcMar>
            <w:vAlign w:val="center"/>
            <w:hideMark/>
          </w:tcPr>
          <w:p w14:paraId="7D0BCE0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870" w:type="dxa"/>
            <w:shd w:val="clear" w:color="auto" w:fill="FAEBD7"/>
            <w:tcMar>
              <w:top w:w="30" w:type="dxa"/>
              <w:left w:w="75" w:type="dxa"/>
              <w:bottom w:w="30" w:type="dxa"/>
              <w:right w:w="75" w:type="dxa"/>
            </w:tcMar>
            <w:vAlign w:val="center"/>
            <w:hideMark/>
          </w:tcPr>
          <w:p w14:paraId="48EBFD3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840" w:type="dxa"/>
            <w:shd w:val="clear" w:color="auto" w:fill="FAEBD7"/>
            <w:tcMar>
              <w:top w:w="30" w:type="dxa"/>
              <w:left w:w="75" w:type="dxa"/>
              <w:bottom w:w="30" w:type="dxa"/>
              <w:right w:w="75" w:type="dxa"/>
            </w:tcMar>
            <w:vAlign w:val="center"/>
            <w:hideMark/>
          </w:tcPr>
          <w:p w14:paraId="205D3D6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1050" w:type="dxa"/>
            <w:shd w:val="clear" w:color="auto" w:fill="FAEBD7"/>
            <w:tcMar>
              <w:top w:w="30" w:type="dxa"/>
              <w:left w:w="75" w:type="dxa"/>
              <w:bottom w:w="30" w:type="dxa"/>
              <w:right w:w="75" w:type="dxa"/>
            </w:tcMar>
            <w:vAlign w:val="center"/>
            <w:hideMark/>
          </w:tcPr>
          <w:p w14:paraId="34099B3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80</w:t>
            </w:r>
          </w:p>
        </w:tc>
        <w:tc>
          <w:tcPr>
            <w:tcW w:w="1020" w:type="dxa"/>
            <w:shd w:val="clear" w:color="auto" w:fill="FAEBD7"/>
            <w:tcMar>
              <w:top w:w="30" w:type="dxa"/>
              <w:left w:w="75" w:type="dxa"/>
              <w:bottom w:w="30" w:type="dxa"/>
              <w:right w:w="75" w:type="dxa"/>
            </w:tcMar>
            <w:vAlign w:val="center"/>
            <w:hideMark/>
          </w:tcPr>
          <w:p w14:paraId="6F9578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990" w:type="dxa"/>
            <w:shd w:val="clear" w:color="auto" w:fill="FAEBD7"/>
            <w:tcMar>
              <w:top w:w="30" w:type="dxa"/>
              <w:left w:w="75" w:type="dxa"/>
              <w:bottom w:w="30" w:type="dxa"/>
              <w:right w:w="75" w:type="dxa"/>
            </w:tcMar>
            <w:vAlign w:val="center"/>
            <w:hideMark/>
          </w:tcPr>
          <w:p w14:paraId="544C3EE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EBD7"/>
            <w:tcMar>
              <w:top w:w="30" w:type="dxa"/>
              <w:left w:w="75" w:type="dxa"/>
              <w:bottom w:w="30" w:type="dxa"/>
              <w:right w:w="75" w:type="dxa"/>
            </w:tcMar>
            <w:vAlign w:val="center"/>
            <w:hideMark/>
          </w:tcPr>
          <w:p w14:paraId="0C1565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975" w:type="dxa"/>
            <w:shd w:val="clear" w:color="auto" w:fill="FAEBD7"/>
            <w:tcMar>
              <w:top w:w="30" w:type="dxa"/>
              <w:left w:w="75" w:type="dxa"/>
              <w:bottom w:w="30" w:type="dxa"/>
              <w:right w:w="75" w:type="dxa"/>
            </w:tcMar>
            <w:vAlign w:val="center"/>
            <w:hideMark/>
          </w:tcPr>
          <w:p w14:paraId="2BEF536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c>
          <w:tcPr>
            <w:tcW w:w="990" w:type="dxa"/>
            <w:shd w:val="clear" w:color="auto" w:fill="FAEBD7"/>
            <w:tcMar>
              <w:top w:w="30" w:type="dxa"/>
              <w:left w:w="75" w:type="dxa"/>
              <w:bottom w:w="30" w:type="dxa"/>
              <w:right w:w="75" w:type="dxa"/>
            </w:tcMar>
            <w:vAlign w:val="center"/>
            <w:hideMark/>
          </w:tcPr>
          <w:p w14:paraId="176029E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65</w:t>
            </w:r>
          </w:p>
        </w:tc>
      </w:tr>
      <w:tr w:rsidR="001F5E1A" w:rsidRPr="001F5E1A" w14:paraId="11A412B3"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1E7767C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810" w:type="dxa"/>
            <w:shd w:val="clear" w:color="auto" w:fill="FAF0E6"/>
            <w:tcMar>
              <w:top w:w="30" w:type="dxa"/>
              <w:left w:w="75" w:type="dxa"/>
              <w:bottom w:w="30" w:type="dxa"/>
              <w:right w:w="75" w:type="dxa"/>
            </w:tcMar>
            <w:vAlign w:val="center"/>
            <w:hideMark/>
          </w:tcPr>
          <w:p w14:paraId="65D4535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870" w:type="dxa"/>
            <w:shd w:val="clear" w:color="auto" w:fill="FAF0E6"/>
            <w:tcMar>
              <w:top w:w="30" w:type="dxa"/>
              <w:left w:w="75" w:type="dxa"/>
              <w:bottom w:w="30" w:type="dxa"/>
              <w:right w:w="75" w:type="dxa"/>
            </w:tcMar>
            <w:vAlign w:val="center"/>
            <w:hideMark/>
          </w:tcPr>
          <w:p w14:paraId="1D8E36F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w:t>
            </w:r>
          </w:p>
        </w:tc>
        <w:tc>
          <w:tcPr>
            <w:tcW w:w="840" w:type="dxa"/>
            <w:shd w:val="clear" w:color="auto" w:fill="FAF0E6"/>
            <w:tcMar>
              <w:top w:w="30" w:type="dxa"/>
              <w:left w:w="75" w:type="dxa"/>
              <w:bottom w:w="30" w:type="dxa"/>
              <w:right w:w="75" w:type="dxa"/>
            </w:tcMar>
            <w:vAlign w:val="center"/>
            <w:hideMark/>
          </w:tcPr>
          <w:p w14:paraId="73DEFC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1050" w:type="dxa"/>
            <w:shd w:val="clear" w:color="auto" w:fill="FAF0E6"/>
            <w:tcMar>
              <w:top w:w="30" w:type="dxa"/>
              <w:left w:w="75" w:type="dxa"/>
              <w:bottom w:w="30" w:type="dxa"/>
              <w:right w:w="75" w:type="dxa"/>
            </w:tcMar>
            <w:vAlign w:val="center"/>
            <w:hideMark/>
          </w:tcPr>
          <w:p w14:paraId="4C809D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85</w:t>
            </w:r>
          </w:p>
        </w:tc>
        <w:tc>
          <w:tcPr>
            <w:tcW w:w="1020" w:type="dxa"/>
            <w:shd w:val="clear" w:color="auto" w:fill="FAF0E6"/>
            <w:tcMar>
              <w:top w:w="30" w:type="dxa"/>
              <w:left w:w="75" w:type="dxa"/>
              <w:bottom w:w="30" w:type="dxa"/>
              <w:right w:w="75" w:type="dxa"/>
            </w:tcMar>
            <w:vAlign w:val="center"/>
            <w:hideMark/>
          </w:tcPr>
          <w:p w14:paraId="7D24985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990" w:type="dxa"/>
            <w:shd w:val="clear" w:color="auto" w:fill="FAF0E6"/>
            <w:tcMar>
              <w:top w:w="30" w:type="dxa"/>
              <w:left w:w="75" w:type="dxa"/>
              <w:bottom w:w="30" w:type="dxa"/>
              <w:right w:w="75" w:type="dxa"/>
            </w:tcMar>
            <w:vAlign w:val="center"/>
            <w:hideMark/>
          </w:tcPr>
          <w:p w14:paraId="7FF54CD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c>
          <w:tcPr>
            <w:tcW w:w="1035" w:type="dxa"/>
            <w:shd w:val="clear" w:color="auto" w:fill="FAF0E6"/>
            <w:tcMar>
              <w:top w:w="30" w:type="dxa"/>
              <w:left w:w="75" w:type="dxa"/>
              <w:bottom w:w="30" w:type="dxa"/>
              <w:right w:w="75" w:type="dxa"/>
            </w:tcMar>
            <w:vAlign w:val="center"/>
            <w:hideMark/>
          </w:tcPr>
          <w:p w14:paraId="0091010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w:t>
            </w:r>
          </w:p>
        </w:tc>
        <w:tc>
          <w:tcPr>
            <w:tcW w:w="975" w:type="dxa"/>
            <w:shd w:val="clear" w:color="auto" w:fill="FAF0E6"/>
            <w:tcMar>
              <w:top w:w="30" w:type="dxa"/>
              <w:left w:w="75" w:type="dxa"/>
              <w:bottom w:w="30" w:type="dxa"/>
              <w:right w:w="75" w:type="dxa"/>
            </w:tcMar>
            <w:vAlign w:val="center"/>
            <w:hideMark/>
          </w:tcPr>
          <w:p w14:paraId="55E0992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75</w:t>
            </w:r>
          </w:p>
        </w:tc>
        <w:tc>
          <w:tcPr>
            <w:tcW w:w="990" w:type="dxa"/>
            <w:shd w:val="clear" w:color="auto" w:fill="FAF0E6"/>
            <w:tcMar>
              <w:top w:w="30" w:type="dxa"/>
              <w:left w:w="75" w:type="dxa"/>
              <w:bottom w:w="30" w:type="dxa"/>
              <w:right w:w="75" w:type="dxa"/>
            </w:tcMar>
            <w:vAlign w:val="center"/>
            <w:hideMark/>
          </w:tcPr>
          <w:p w14:paraId="245FFE1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r>
      <w:tr w:rsidR="001F5E1A" w:rsidRPr="001F5E1A" w14:paraId="29EE0DB2"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5E6E1C0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c>
          <w:tcPr>
            <w:tcW w:w="810" w:type="dxa"/>
            <w:shd w:val="clear" w:color="auto" w:fill="FAEBD7"/>
            <w:tcMar>
              <w:top w:w="30" w:type="dxa"/>
              <w:left w:w="75" w:type="dxa"/>
              <w:bottom w:w="30" w:type="dxa"/>
              <w:right w:w="75" w:type="dxa"/>
            </w:tcMar>
            <w:vAlign w:val="center"/>
            <w:hideMark/>
          </w:tcPr>
          <w:p w14:paraId="4136A29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870" w:type="dxa"/>
            <w:shd w:val="clear" w:color="auto" w:fill="FAEBD7"/>
            <w:tcMar>
              <w:top w:w="30" w:type="dxa"/>
              <w:left w:w="75" w:type="dxa"/>
              <w:bottom w:w="30" w:type="dxa"/>
              <w:right w:w="75" w:type="dxa"/>
            </w:tcMar>
            <w:vAlign w:val="center"/>
            <w:hideMark/>
          </w:tcPr>
          <w:p w14:paraId="6809725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840" w:type="dxa"/>
            <w:shd w:val="clear" w:color="auto" w:fill="FAEBD7"/>
            <w:tcMar>
              <w:top w:w="30" w:type="dxa"/>
              <w:left w:w="75" w:type="dxa"/>
              <w:bottom w:w="30" w:type="dxa"/>
              <w:right w:w="75" w:type="dxa"/>
            </w:tcMar>
            <w:vAlign w:val="center"/>
            <w:hideMark/>
          </w:tcPr>
          <w:p w14:paraId="4D73955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w:t>
            </w:r>
          </w:p>
        </w:tc>
        <w:tc>
          <w:tcPr>
            <w:tcW w:w="1050" w:type="dxa"/>
            <w:shd w:val="clear" w:color="auto" w:fill="FAEBD7"/>
            <w:tcMar>
              <w:top w:w="30" w:type="dxa"/>
              <w:left w:w="75" w:type="dxa"/>
              <w:bottom w:w="30" w:type="dxa"/>
              <w:right w:w="75" w:type="dxa"/>
            </w:tcMar>
            <w:vAlign w:val="center"/>
            <w:hideMark/>
          </w:tcPr>
          <w:p w14:paraId="66353D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86</w:t>
            </w:r>
          </w:p>
        </w:tc>
        <w:tc>
          <w:tcPr>
            <w:tcW w:w="1020" w:type="dxa"/>
            <w:shd w:val="clear" w:color="auto" w:fill="FAEBD7"/>
            <w:tcMar>
              <w:top w:w="30" w:type="dxa"/>
              <w:left w:w="75" w:type="dxa"/>
              <w:bottom w:w="30" w:type="dxa"/>
              <w:right w:w="75" w:type="dxa"/>
            </w:tcMar>
            <w:vAlign w:val="center"/>
            <w:hideMark/>
          </w:tcPr>
          <w:p w14:paraId="2392380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26</w:t>
            </w:r>
          </w:p>
        </w:tc>
        <w:tc>
          <w:tcPr>
            <w:tcW w:w="990" w:type="dxa"/>
            <w:shd w:val="clear" w:color="auto" w:fill="FAEBD7"/>
            <w:tcMar>
              <w:top w:w="30" w:type="dxa"/>
              <w:left w:w="75" w:type="dxa"/>
              <w:bottom w:w="30" w:type="dxa"/>
              <w:right w:w="75" w:type="dxa"/>
            </w:tcMar>
            <w:vAlign w:val="center"/>
            <w:hideMark/>
          </w:tcPr>
          <w:p w14:paraId="3B7C0C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65</w:t>
            </w:r>
          </w:p>
        </w:tc>
        <w:tc>
          <w:tcPr>
            <w:tcW w:w="1035" w:type="dxa"/>
            <w:shd w:val="clear" w:color="auto" w:fill="FAEBD7"/>
            <w:tcMar>
              <w:top w:w="30" w:type="dxa"/>
              <w:left w:w="75" w:type="dxa"/>
              <w:bottom w:w="30" w:type="dxa"/>
              <w:right w:w="75" w:type="dxa"/>
            </w:tcMar>
            <w:vAlign w:val="center"/>
            <w:hideMark/>
          </w:tcPr>
          <w:p w14:paraId="20FD5D2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975" w:type="dxa"/>
            <w:shd w:val="clear" w:color="auto" w:fill="FAEBD7"/>
            <w:tcMar>
              <w:top w:w="30" w:type="dxa"/>
              <w:left w:w="75" w:type="dxa"/>
              <w:bottom w:w="30" w:type="dxa"/>
              <w:right w:w="75" w:type="dxa"/>
            </w:tcMar>
            <w:vAlign w:val="center"/>
            <w:hideMark/>
          </w:tcPr>
          <w:p w14:paraId="32EB3A6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61</w:t>
            </w:r>
          </w:p>
        </w:tc>
        <w:tc>
          <w:tcPr>
            <w:tcW w:w="990" w:type="dxa"/>
            <w:shd w:val="clear" w:color="auto" w:fill="FAEBD7"/>
            <w:tcMar>
              <w:top w:w="30" w:type="dxa"/>
              <w:left w:w="75" w:type="dxa"/>
              <w:bottom w:w="30" w:type="dxa"/>
              <w:right w:w="75" w:type="dxa"/>
            </w:tcMar>
            <w:vAlign w:val="center"/>
            <w:hideMark/>
          </w:tcPr>
          <w:p w14:paraId="052CFCE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59</w:t>
            </w:r>
          </w:p>
        </w:tc>
      </w:tr>
      <w:tr w:rsidR="001F5E1A" w:rsidRPr="001F5E1A" w14:paraId="7AA97E7A"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2C9023D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810" w:type="dxa"/>
            <w:shd w:val="clear" w:color="auto" w:fill="FAF0E6"/>
            <w:tcMar>
              <w:top w:w="30" w:type="dxa"/>
              <w:left w:w="75" w:type="dxa"/>
              <w:bottom w:w="30" w:type="dxa"/>
              <w:right w:w="75" w:type="dxa"/>
            </w:tcMar>
            <w:vAlign w:val="center"/>
            <w:hideMark/>
          </w:tcPr>
          <w:p w14:paraId="30BC594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870" w:type="dxa"/>
            <w:shd w:val="clear" w:color="auto" w:fill="FAF0E6"/>
            <w:tcMar>
              <w:top w:w="30" w:type="dxa"/>
              <w:left w:w="75" w:type="dxa"/>
              <w:bottom w:w="30" w:type="dxa"/>
              <w:right w:w="75" w:type="dxa"/>
            </w:tcMar>
            <w:vAlign w:val="center"/>
            <w:hideMark/>
          </w:tcPr>
          <w:p w14:paraId="44B9048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91</w:t>
            </w:r>
          </w:p>
        </w:tc>
        <w:tc>
          <w:tcPr>
            <w:tcW w:w="840" w:type="dxa"/>
            <w:shd w:val="clear" w:color="auto" w:fill="FAF0E6"/>
            <w:tcMar>
              <w:top w:w="30" w:type="dxa"/>
              <w:left w:w="75" w:type="dxa"/>
              <w:bottom w:w="30" w:type="dxa"/>
              <w:right w:w="75" w:type="dxa"/>
            </w:tcMar>
            <w:vAlign w:val="center"/>
            <w:hideMark/>
          </w:tcPr>
          <w:p w14:paraId="08EEA64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w:t>
            </w:r>
          </w:p>
        </w:tc>
        <w:tc>
          <w:tcPr>
            <w:tcW w:w="1050" w:type="dxa"/>
            <w:shd w:val="clear" w:color="auto" w:fill="FAF0E6"/>
            <w:tcMar>
              <w:top w:w="30" w:type="dxa"/>
              <w:left w:w="75" w:type="dxa"/>
              <w:bottom w:w="30" w:type="dxa"/>
              <w:right w:w="75" w:type="dxa"/>
            </w:tcMar>
            <w:vAlign w:val="center"/>
            <w:hideMark/>
          </w:tcPr>
          <w:p w14:paraId="466E9ED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87</w:t>
            </w:r>
          </w:p>
        </w:tc>
        <w:tc>
          <w:tcPr>
            <w:tcW w:w="1020" w:type="dxa"/>
            <w:shd w:val="clear" w:color="auto" w:fill="FAF0E6"/>
            <w:tcMar>
              <w:top w:w="30" w:type="dxa"/>
              <w:left w:w="75" w:type="dxa"/>
              <w:bottom w:w="30" w:type="dxa"/>
              <w:right w:w="75" w:type="dxa"/>
            </w:tcMar>
            <w:vAlign w:val="center"/>
            <w:hideMark/>
          </w:tcPr>
          <w:p w14:paraId="1CD10AF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990" w:type="dxa"/>
            <w:shd w:val="clear" w:color="auto" w:fill="FAF0E6"/>
            <w:tcMar>
              <w:top w:w="30" w:type="dxa"/>
              <w:left w:w="75" w:type="dxa"/>
              <w:bottom w:w="30" w:type="dxa"/>
              <w:right w:w="75" w:type="dxa"/>
            </w:tcMar>
            <w:vAlign w:val="center"/>
            <w:hideMark/>
          </w:tcPr>
          <w:p w14:paraId="1A9E12D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72</w:t>
            </w:r>
          </w:p>
        </w:tc>
        <w:tc>
          <w:tcPr>
            <w:tcW w:w="1035" w:type="dxa"/>
            <w:shd w:val="clear" w:color="auto" w:fill="FAF0E6"/>
            <w:tcMar>
              <w:top w:w="30" w:type="dxa"/>
              <w:left w:w="75" w:type="dxa"/>
              <w:bottom w:w="30" w:type="dxa"/>
              <w:right w:w="75" w:type="dxa"/>
            </w:tcMar>
            <w:vAlign w:val="center"/>
            <w:hideMark/>
          </w:tcPr>
          <w:p w14:paraId="3D45F15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975" w:type="dxa"/>
            <w:shd w:val="clear" w:color="auto" w:fill="FAF0E6"/>
            <w:tcMar>
              <w:top w:w="30" w:type="dxa"/>
              <w:left w:w="75" w:type="dxa"/>
              <w:bottom w:w="30" w:type="dxa"/>
              <w:right w:w="75" w:type="dxa"/>
            </w:tcMar>
            <w:vAlign w:val="center"/>
            <w:hideMark/>
          </w:tcPr>
          <w:p w14:paraId="3F49512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c>
          <w:tcPr>
            <w:tcW w:w="990" w:type="dxa"/>
            <w:shd w:val="clear" w:color="auto" w:fill="FAF0E6"/>
            <w:tcMar>
              <w:top w:w="30" w:type="dxa"/>
              <w:left w:w="75" w:type="dxa"/>
              <w:bottom w:w="30" w:type="dxa"/>
              <w:right w:w="75" w:type="dxa"/>
            </w:tcMar>
            <w:vAlign w:val="center"/>
            <w:hideMark/>
          </w:tcPr>
          <w:p w14:paraId="7ABB333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58</w:t>
            </w:r>
          </w:p>
        </w:tc>
      </w:tr>
      <w:tr w:rsidR="001F5E1A" w:rsidRPr="001F5E1A" w14:paraId="335FE01E"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53660DE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c>
          <w:tcPr>
            <w:tcW w:w="810" w:type="dxa"/>
            <w:shd w:val="clear" w:color="auto" w:fill="FAEBD7"/>
            <w:tcMar>
              <w:top w:w="30" w:type="dxa"/>
              <w:left w:w="75" w:type="dxa"/>
              <w:bottom w:w="30" w:type="dxa"/>
              <w:right w:w="75" w:type="dxa"/>
            </w:tcMar>
            <w:vAlign w:val="center"/>
            <w:hideMark/>
          </w:tcPr>
          <w:p w14:paraId="0D30FD7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31</w:t>
            </w:r>
          </w:p>
        </w:tc>
        <w:tc>
          <w:tcPr>
            <w:tcW w:w="870" w:type="dxa"/>
            <w:shd w:val="clear" w:color="auto" w:fill="FAEBD7"/>
            <w:tcMar>
              <w:top w:w="30" w:type="dxa"/>
              <w:left w:w="75" w:type="dxa"/>
              <w:bottom w:w="30" w:type="dxa"/>
              <w:right w:w="75" w:type="dxa"/>
            </w:tcMar>
            <w:vAlign w:val="center"/>
            <w:hideMark/>
          </w:tcPr>
          <w:p w14:paraId="2B7872D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93</w:t>
            </w:r>
          </w:p>
        </w:tc>
        <w:tc>
          <w:tcPr>
            <w:tcW w:w="840" w:type="dxa"/>
            <w:shd w:val="clear" w:color="auto" w:fill="FAEBD7"/>
            <w:tcMar>
              <w:top w:w="30" w:type="dxa"/>
              <w:left w:w="75" w:type="dxa"/>
              <w:bottom w:w="30" w:type="dxa"/>
              <w:right w:w="75" w:type="dxa"/>
            </w:tcMar>
            <w:vAlign w:val="center"/>
            <w:hideMark/>
          </w:tcPr>
          <w:p w14:paraId="46DA1C7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38</w:t>
            </w:r>
          </w:p>
        </w:tc>
        <w:tc>
          <w:tcPr>
            <w:tcW w:w="1050" w:type="dxa"/>
            <w:shd w:val="clear" w:color="auto" w:fill="FAEBD7"/>
            <w:tcMar>
              <w:top w:w="30" w:type="dxa"/>
              <w:left w:w="75" w:type="dxa"/>
              <w:bottom w:w="30" w:type="dxa"/>
              <w:right w:w="75" w:type="dxa"/>
            </w:tcMar>
            <w:vAlign w:val="center"/>
            <w:hideMark/>
          </w:tcPr>
          <w:p w14:paraId="3883A95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88</w:t>
            </w:r>
          </w:p>
        </w:tc>
        <w:tc>
          <w:tcPr>
            <w:tcW w:w="1020" w:type="dxa"/>
            <w:shd w:val="clear" w:color="auto" w:fill="FAEBD7"/>
            <w:tcMar>
              <w:top w:w="30" w:type="dxa"/>
              <w:left w:w="75" w:type="dxa"/>
              <w:bottom w:w="30" w:type="dxa"/>
              <w:right w:w="75" w:type="dxa"/>
            </w:tcMar>
            <w:vAlign w:val="center"/>
            <w:hideMark/>
          </w:tcPr>
          <w:p w14:paraId="2E048F2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990" w:type="dxa"/>
            <w:shd w:val="clear" w:color="auto" w:fill="FAEBD7"/>
            <w:tcMar>
              <w:top w:w="30" w:type="dxa"/>
              <w:left w:w="75" w:type="dxa"/>
              <w:bottom w:w="30" w:type="dxa"/>
              <w:right w:w="75" w:type="dxa"/>
            </w:tcMar>
            <w:vAlign w:val="center"/>
            <w:hideMark/>
          </w:tcPr>
          <w:p w14:paraId="7FF5950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63</w:t>
            </w:r>
          </w:p>
        </w:tc>
        <w:tc>
          <w:tcPr>
            <w:tcW w:w="1035" w:type="dxa"/>
            <w:shd w:val="clear" w:color="auto" w:fill="FAEBD7"/>
            <w:tcMar>
              <w:top w:w="30" w:type="dxa"/>
              <w:left w:w="75" w:type="dxa"/>
              <w:bottom w:w="30" w:type="dxa"/>
              <w:right w:w="75" w:type="dxa"/>
            </w:tcMar>
            <w:vAlign w:val="center"/>
            <w:hideMark/>
          </w:tcPr>
          <w:p w14:paraId="0B62112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975" w:type="dxa"/>
            <w:shd w:val="clear" w:color="auto" w:fill="FAEBD7"/>
            <w:tcMar>
              <w:top w:w="30" w:type="dxa"/>
              <w:left w:w="75" w:type="dxa"/>
              <w:bottom w:w="30" w:type="dxa"/>
              <w:right w:w="75" w:type="dxa"/>
            </w:tcMar>
            <w:vAlign w:val="center"/>
            <w:hideMark/>
          </w:tcPr>
          <w:p w14:paraId="4C39755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59</w:t>
            </w:r>
          </w:p>
        </w:tc>
        <w:tc>
          <w:tcPr>
            <w:tcW w:w="990" w:type="dxa"/>
            <w:shd w:val="clear" w:color="auto" w:fill="FAEBD7"/>
            <w:tcMar>
              <w:top w:w="30" w:type="dxa"/>
              <w:left w:w="75" w:type="dxa"/>
              <w:bottom w:w="30" w:type="dxa"/>
              <w:right w:w="75" w:type="dxa"/>
            </w:tcMar>
            <w:vAlign w:val="center"/>
            <w:hideMark/>
          </w:tcPr>
          <w:p w14:paraId="53565DF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57</w:t>
            </w:r>
          </w:p>
        </w:tc>
      </w:tr>
      <w:tr w:rsidR="001F5E1A" w:rsidRPr="001F5E1A" w14:paraId="6D3B4159"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00259D6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w:t>
            </w:r>
          </w:p>
        </w:tc>
        <w:tc>
          <w:tcPr>
            <w:tcW w:w="810" w:type="dxa"/>
            <w:shd w:val="clear" w:color="auto" w:fill="FAF0E6"/>
            <w:tcMar>
              <w:top w:w="30" w:type="dxa"/>
              <w:left w:w="75" w:type="dxa"/>
              <w:bottom w:w="30" w:type="dxa"/>
              <w:right w:w="75" w:type="dxa"/>
            </w:tcMar>
            <w:vAlign w:val="center"/>
            <w:hideMark/>
          </w:tcPr>
          <w:p w14:paraId="3E13CB8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870" w:type="dxa"/>
            <w:shd w:val="clear" w:color="auto" w:fill="FAF0E6"/>
            <w:tcMar>
              <w:top w:w="30" w:type="dxa"/>
              <w:left w:w="75" w:type="dxa"/>
              <w:bottom w:w="30" w:type="dxa"/>
              <w:right w:w="75" w:type="dxa"/>
            </w:tcMar>
            <w:vAlign w:val="center"/>
            <w:hideMark/>
          </w:tcPr>
          <w:p w14:paraId="1874282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840" w:type="dxa"/>
            <w:shd w:val="clear" w:color="auto" w:fill="FAF0E6"/>
            <w:tcMar>
              <w:top w:w="30" w:type="dxa"/>
              <w:left w:w="75" w:type="dxa"/>
              <w:bottom w:w="30" w:type="dxa"/>
              <w:right w:w="75" w:type="dxa"/>
            </w:tcMar>
            <w:vAlign w:val="center"/>
            <w:hideMark/>
          </w:tcPr>
          <w:p w14:paraId="3B3633A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39</w:t>
            </w:r>
          </w:p>
        </w:tc>
        <w:tc>
          <w:tcPr>
            <w:tcW w:w="1050" w:type="dxa"/>
            <w:shd w:val="clear" w:color="auto" w:fill="FAF0E6"/>
            <w:tcMar>
              <w:top w:w="30" w:type="dxa"/>
              <w:left w:w="75" w:type="dxa"/>
              <w:bottom w:w="30" w:type="dxa"/>
              <w:right w:w="75" w:type="dxa"/>
            </w:tcMar>
            <w:vAlign w:val="center"/>
            <w:hideMark/>
          </w:tcPr>
          <w:p w14:paraId="2969017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89</w:t>
            </w:r>
          </w:p>
        </w:tc>
        <w:tc>
          <w:tcPr>
            <w:tcW w:w="1020" w:type="dxa"/>
            <w:shd w:val="clear" w:color="auto" w:fill="FAF0E6"/>
            <w:tcMar>
              <w:top w:w="30" w:type="dxa"/>
              <w:left w:w="75" w:type="dxa"/>
              <w:bottom w:w="30" w:type="dxa"/>
              <w:right w:w="75" w:type="dxa"/>
            </w:tcMar>
            <w:vAlign w:val="center"/>
            <w:hideMark/>
          </w:tcPr>
          <w:p w14:paraId="3C6ACE2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c>
          <w:tcPr>
            <w:tcW w:w="990" w:type="dxa"/>
            <w:shd w:val="clear" w:color="auto" w:fill="FAF0E6"/>
            <w:tcMar>
              <w:top w:w="30" w:type="dxa"/>
              <w:left w:w="75" w:type="dxa"/>
              <w:bottom w:w="30" w:type="dxa"/>
              <w:right w:w="75" w:type="dxa"/>
            </w:tcMar>
            <w:vAlign w:val="center"/>
            <w:hideMark/>
          </w:tcPr>
          <w:p w14:paraId="6872D14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c>
          <w:tcPr>
            <w:tcW w:w="1035" w:type="dxa"/>
            <w:shd w:val="clear" w:color="auto" w:fill="FAF0E6"/>
            <w:tcMar>
              <w:top w:w="30" w:type="dxa"/>
              <w:left w:w="75" w:type="dxa"/>
              <w:bottom w:w="30" w:type="dxa"/>
              <w:right w:w="75" w:type="dxa"/>
            </w:tcMar>
            <w:vAlign w:val="center"/>
            <w:hideMark/>
          </w:tcPr>
          <w:p w14:paraId="17D2A1D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104</w:t>
            </w:r>
          </w:p>
        </w:tc>
        <w:tc>
          <w:tcPr>
            <w:tcW w:w="975" w:type="dxa"/>
            <w:shd w:val="clear" w:color="auto" w:fill="FAF0E6"/>
            <w:tcMar>
              <w:top w:w="30" w:type="dxa"/>
              <w:left w:w="75" w:type="dxa"/>
              <w:bottom w:w="30" w:type="dxa"/>
              <w:right w:w="75" w:type="dxa"/>
            </w:tcMar>
            <w:vAlign w:val="center"/>
            <w:hideMark/>
          </w:tcPr>
          <w:p w14:paraId="0696F51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58</w:t>
            </w:r>
          </w:p>
        </w:tc>
        <w:tc>
          <w:tcPr>
            <w:tcW w:w="990" w:type="dxa"/>
            <w:shd w:val="clear" w:color="auto" w:fill="FAF0E6"/>
            <w:tcMar>
              <w:top w:w="30" w:type="dxa"/>
              <w:left w:w="75" w:type="dxa"/>
              <w:bottom w:w="30" w:type="dxa"/>
              <w:right w:w="75" w:type="dxa"/>
            </w:tcMar>
            <w:vAlign w:val="center"/>
            <w:hideMark/>
          </w:tcPr>
          <w:p w14:paraId="6846551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56</w:t>
            </w:r>
          </w:p>
        </w:tc>
      </w:tr>
      <w:tr w:rsidR="001F5E1A" w:rsidRPr="001F5E1A" w14:paraId="12A247C5"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1546E60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w:t>
            </w:r>
          </w:p>
        </w:tc>
        <w:tc>
          <w:tcPr>
            <w:tcW w:w="810" w:type="dxa"/>
            <w:shd w:val="clear" w:color="auto" w:fill="FAEBD7"/>
            <w:tcMar>
              <w:top w:w="30" w:type="dxa"/>
              <w:left w:w="75" w:type="dxa"/>
              <w:bottom w:w="30" w:type="dxa"/>
              <w:right w:w="75" w:type="dxa"/>
            </w:tcMar>
            <w:vAlign w:val="center"/>
            <w:hideMark/>
          </w:tcPr>
          <w:p w14:paraId="5BF437C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870" w:type="dxa"/>
            <w:shd w:val="clear" w:color="auto" w:fill="FAEBD7"/>
            <w:tcMar>
              <w:top w:w="30" w:type="dxa"/>
              <w:left w:w="75" w:type="dxa"/>
              <w:bottom w:w="30" w:type="dxa"/>
              <w:right w:w="75" w:type="dxa"/>
            </w:tcMar>
            <w:vAlign w:val="center"/>
            <w:hideMark/>
          </w:tcPr>
          <w:p w14:paraId="430D53F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840" w:type="dxa"/>
            <w:shd w:val="clear" w:color="auto" w:fill="FAEBD7"/>
            <w:tcMar>
              <w:top w:w="30" w:type="dxa"/>
              <w:left w:w="75" w:type="dxa"/>
              <w:bottom w:w="30" w:type="dxa"/>
              <w:right w:w="75" w:type="dxa"/>
            </w:tcMar>
            <w:vAlign w:val="center"/>
            <w:hideMark/>
          </w:tcPr>
          <w:p w14:paraId="715C0AA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1050" w:type="dxa"/>
            <w:shd w:val="clear" w:color="auto" w:fill="FAEBD7"/>
            <w:tcMar>
              <w:top w:w="30" w:type="dxa"/>
              <w:left w:w="75" w:type="dxa"/>
              <w:bottom w:w="30" w:type="dxa"/>
              <w:right w:w="75" w:type="dxa"/>
            </w:tcMar>
            <w:vAlign w:val="center"/>
            <w:hideMark/>
          </w:tcPr>
          <w:p w14:paraId="7312225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1020" w:type="dxa"/>
            <w:shd w:val="clear" w:color="auto" w:fill="FAEBD7"/>
            <w:tcMar>
              <w:top w:w="30" w:type="dxa"/>
              <w:left w:w="75" w:type="dxa"/>
              <w:bottom w:w="30" w:type="dxa"/>
              <w:right w:w="75" w:type="dxa"/>
            </w:tcMar>
            <w:vAlign w:val="center"/>
            <w:hideMark/>
          </w:tcPr>
          <w:p w14:paraId="19BBD30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990" w:type="dxa"/>
            <w:shd w:val="clear" w:color="auto" w:fill="FAEBD7"/>
            <w:tcMar>
              <w:top w:w="30" w:type="dxa"/>
              <w:left w:w="75" w:type="dxa"/>
              <w:bottom w:w="30" w:type="dxa"/>
              <w:right w:w="75" w:type="dxa"/>
            </w:tcMar>
            <w:vAlign w:val="center"/>
            <w:hideMark/>
          </w:tcPr>
          <w:p w14:paraId="559C47C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61</w:t>
            </w:r>
          </w:p>
        </w:tc>
        <w:tc>
          <w:tcPr>
            <w:tcW w:w="1035" w:type="dxa"/>
            <w:shd w:val="clear" w:color="auto" w:fill="FAEBD7"/>
            <w:tcMar>
              <w:top w:w="30" w:type="dxa"/>
              <w:left w:w="75" w:type="dxa"/>
              <w:bottom w:w="30" w:type="dxa"/>
              <w:right w:w="75" w:type="dxa"/>
            </w:tcMar>
            <w:vAlign w:val="center"/>
            <w:hideMark/>
          </w:tcPr>
          <w:p w14:paraId="677B788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975" w:type="dxa"/>
            <w:shd w:val="clear" w:color="auto" w:fill="FAEBD7"/>
            <w:tcMar>
              <w:top w:w="30" w:type="dxa"/>
              <w:left w:w="75" w:type="dxa"/>
              <w:bottom w:w="30" w:type="dxa"/>
              <w:right w:w="75" w:type="dxa"/>
            </w:tcMar>
            <w:vAlign w:val="center"/>
            <w:hideMark/>
          </w:tcPr>
          <w:p w14:paraId="06CB08C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57</w:t>
            </w:r>
          </w:p>
        </w:tc>
        <w:tc>
          <w:tcPr>
            <w:tcW w:w="990" w:type="dxa"/>
            <w:shd w:val="clear" w:color="auto" w:fill="FAEBD7"/>
            <w:tcMar>
              <w:top w:w="30" w:type="dxa"/>
              <w:left w:w="75" w:type="dxa"/>
              <w:bottom w:w="30" w:type="dxa"/>
              <w:right w:w="75" w:type="dxa"/>
            </w:tcMar>
            <w:vAlign w:val="center"/>
            <w:hideMark/>
          </w:tcPr>
          <w:p w14:paraId="361D06F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r>
      <w:tr w:rsidR="001F5E1A" w:rsidRPr="001F5E1A" w14:paraId="382C9220"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76A80FF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w:t>
            </w:r>
          </w:p>
        </w:tc>
        <w:tc>
          <w:tcPr>
            <w:tcW w:w="810" w:type="dxa"/>
            <w:shd w:val="clear" w:color="auto" w:fill="FAF0E6"/>
            <w:tcMar>
              <w:top w:w="30" w:type="dxa"/>
              <w:left w:w="75" w:type="dxa"/>
              <w:bottom w:w="30" w:type="dxa"/>
              <w:right w:w="75" w:type="dxa"/>
            </w:tcMar>
            <w:vAlign w:val="center"/>
            <w:hideMark/>
          </w:tcPr>
          <w:p w14:paraId="2878F71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870" w:type="dxa"/>
            <w:shd w:val="clear" w:color="auto" w:fill="FAF0E6"/>
            <w:tcMar>
              <w:top w:w="30" w:type="dxa"/>
              <w:left w:w="75" w:type="dxa"/>
              <w:bottom w:w="30" w:type="dxa"/>
              <w:right w:w="75" w:type="dxa"/>
            </w:tcMar>
            <w:vAlign w:val="center"/>
            <w:hideMark/>
          </w:tcPr>
          <w:p w14:paraId="43AC9D3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92</w:t>
            </w:r>
          </w:p>
        </w:tc>
        <w:tc>
          <w:tcPr>
            <w:tcW w:w="840" w:type="dxa"/>
            <w:shd w:val="clear" w:color="auto" w:fill="FAF0E6"/>
            <w:tcMar>
              <w:top w:w="30" w:type="dxa"/>
              <w:left w:w="75" w:type="dxa"/>
              <w:bottom w:w="30" w:type="dxa"/>
              <w:right w:w="75" w:type="dxa"/>
            </w:tcMar>
            <w:vAlign w:val="center"/>
            <w:hideMark/>
          </w:tcPr>
          <w:p w14:paraId="501797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c>
          <w:tcPr>
            <w:tcW w:w="1050" w:type="dxa"/>
            <w:shd w:val="clear" w:color="auto" w:fill="FAF0E6"/>
            <w:tcMar>
              <w:top w:w="30" w:type="dxa"/>
              <w:left w:w="75" w:type="dxa"/>
              <w:bottom w:w="30" w:type="dxa"/>
              <w:right w:w="75" w:type="dxa"/>
            </w:tcMar>
            <w:vAlign w:val="center"/>
            <w:hideMark/>
          </w:tcPr>
          <w:p w14:paraId="342C363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91</w:t>
            </w:r>
          </w:p>
        </w:tc>
        <w:tc>
          <w:tcPr>
            <w:tcW w:w="1020" w:type="dxa"/>
            <w:shd w:val="clear" w:color="auto" w:fill="FAF0E6"/>
            <w:tcMar>
              <w:top w:w="30" w:type="dxa"/>
              <w:left w:w="75" w:type="dxa"/>
              <w:bottom w:w="30" w:type="dxa"/>
              <w:right w:w="75" w:type="dxa"/>
            </w:tcMar>
            <w:vAlign w:val="center"/>
            <w:hideMark/>
          </w:tcPr>
          <w:p w14:paraId="1F29A58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31</w:t>
            </w:r>
          </w:p>
        </w:tc>
        <w:tc>
          <w:tcPr>
            <w:tcW w:w="990" w:type="dxa"/>
            <w:shd w:val="clear" w:color="auto" w:fill="FAF0E6"/>
            <w:tcMar>
              <w:top w:w="30" w:type="dxa"/>
              <w:left w:w="75" w:type="dxa"/>
              <w:bottom w:w="30" w:type="dxa"/>
              <w:right w:w="75" w:type="dxa"/>
            </w:tcMar>
            <w:vAlign w:val="center"/>
            <w:hideMark/>
          </w:tcPr>
          <w:p w14:paraId="1BBF8D4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58</w:t>
            </w:r>
          </w:p>
        </w:tc>
        <w:tc>
          <w:tcPr>
            <w:tcW w:w="1035" w:type="dxa"/>
            <w:shd w:val="clear" w:color="auto" w:fill="FAF0E6"/>
            <w:tcMar>
              <w:top w:w="30" w:type="dxa"/>
              <w:left w:w="75" w:type="dxa"/>
              <w:bottom w:w="30" w:type="dxa"/>
              <w:right w:w="75" w:type="dxa"/>
            </w:tcMar>
            <w:vAlign w:val="center"/>
            <w:hideMark/>
          </w:tcPr>
          <w:p w14:paraId="1E9A90F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975" w:type="dxa"/>
            <w:shd w:val="clear" w:color="auto" w:fill="FAF0E6"/>
            <w:tcMar>
              <w:top w:w="30" w:type="dxa"/>
              <w:left w:w="75" w:type="dxa"/>
              <w:bottom w:w="30" w:type="dxa"/>
              <w:right w:w="75" w:type="dxa"/>
            </w:tcMar>
            <w:vAlign w:val="center"/>
            <w:hideMark/>
          </w:tcPr>
          <w:p w14:paraId="2AB9115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c>
          <w:tcPr>
            <w:tcW w:w="990" w:type="dxa"/>
            <w:shd w:val="clear" w:color="auto" w:fill="FAF0E6"/>
            <w:tcMar>
              <w:top w:w="30" w:type="dxa"/>
              <w:left w:w="75" w:type="dxa"/>
              <w:bottom w:w="30" w:type="dxa"/>
              <w:right w:w="75" w:type="dxa"/>
            </w:tcMar>
            <w:vAlign w:val="center"/>
            <w:hideMark/>
          </w:tcPr>
          <w:p w14:paraId="18DB829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54</w:t>
            </w:r>
          </w:p>
        </w:tc>
      </w:tr>
      <w:tr w:rsidR="001F5E1A" w:rsidRPr="001F5E1A" w14:paraId="03C4CCB7"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20EE97D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w:t>
            </w:r>
          </w:p>
        </w:tc>
        <w:tc>
          <w:tcPr>
            <w:tcW w:w="810" w:type="dxa"/>
            <w:shd w:val="clear" w:color="auto" w:fill="FAEBD7"/>
            <w:tcMar>
              <w:top w:w="30" w:type="dxa"/>
              <w:left w:w="75" w:type="dxa"/>
              <w:bottom w:w="30" w:type="dxa"/>
              <w:right w:w="75" w:type="dxa"/>
            </w:tcMar>
            <w:vAlign w:val="center"/>
            <w:hideMark/>
          </w:tcPr>
          <w:p w14:paraId="7C44C2A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w:t>
            </w:r>
          </w:p>
        </w:tc>
        <w:tc>
          <w:tcPr>
            <w:tcW w:w="870" w:type="dxa"/>
            <w:shd w:val="clear" w:color="auto" w:fill="FAEBD7"/>
            <w:tcMar>
              <w:top w:w="30" w:type="dxa"/>
              <w:left w:w="75" w:type="dxa"/>
              <w:bottom w:w="30" w:type="dxa"/>
              <w:right w:w="75" w:type="dxa"/>
            </w:tcMar>
            <w:vAlign w:val="center"/>
            <w:hideMark/>
          </w:tcPr>
          <w:p w14:paraId="74EBE0B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c>
          <w:tcPr>
            <w:tcW w:w="840" w:type="dxa"/>
            <w:shd w:val="clear" w:color="auto" w:fill="FAEBD7"/>
            <w:tcMar>
              <w:top w:w="30" w:type="dxa"/>
              <w:left w:w="75" w:type="dxa"/>
              <w:bottom w:w="30" w:type="dxa"/>
              <w:right w:w="75" w:type="dxa"/>
            </w:tcMar>
            <w:vAlign w:val="center"/>
            <w:hideMark/>
          </w:tcPr>
          <w:p w14:paraId="1819F13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c>
          <w:tcPr>
            <w:tcW w:w="1050" w:type="dxa"/>
            <w:shd w:val="clear" w:color="auto" w:fill="FAEBD7"/>
            <w:tcMar>
              <w:top w:w="30" w:type="dxa"/>
              <w:left w:w="75" w:type="dxa"/>
              <w:bottom w:w="30" w:type="dxa"/>
              <w:right w:w="75" w:type="dxa"/>
            </w:tcMar>
            <w:vAlign w:val="center"/>
            <w:hideMark/>
          </w:tcPr>
          <w:p w14:paraId="36472E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92</w:t>
            </w:r>
          </w:p>
        </w:tc>
        <w:tc>
          <w:tcPr>
            <w:tcW w:w="1020" w:type="dxa"/>
            <w:shd w:val="clear" w:color="auto" w:fill="FAEBD7"/>
            <w:tcMar>
              <w:top w:w="30" w:type="dxa"/>
              <w:left w:w="75" w:type="dxa"/>
              <w:bottom w:w="30" w:type="dxa"/>
              <w:right w:w="75" w:type="dxa"/>
            </w:tcMar>
            <w:vAlign w:val="center"/>
            <w:hideMark/>
          </w:tcPr>
          <w:p w14:paraId="63CD2A4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990" w:type="dxa"/>
            <w:shd w:val="clear" w:color="auto" w:fill="FAEBD7"/>
            <w:tcMar>
              <w:top w:w="30" w:type="dxa"/>
              <w:left w:w="75" w:type="dxa"/>
              <w:bottom w:w="30" w:type="dxa"/>
              <w:right w:w="75" w:type="dxa"/>
            </w:tcMar>
            <w:vAlign w:val="center"/>
            <w:hideMark/>
          </w:tcPr>
          <w:p w14:paraId="50DC748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64</w:t>
            </w:r>
          </w:p>
        </w:tc>
        <w:tc>
          <w:tcPr>
            <w:tcW w:w="1035" w:type="dxa"/>
            <w:shd w:val="clear" w:color="auto" w:fill="FAEBD7"/>
            <w:tcMar>
              <w:top w:w="30" w:type="dxa"/>
              <w:left w:w="75" w:type="dxa"/>
              <w:bottom w:w="30" w:type="dxa"/>
              <w:right w:w="75" w:type="dxa"/>
            </w:tcMar>
            <w:vAlign w:val="center"/>
            <w:hideMark/>
          </w:tcPr>
          <w:p w14:paraId="346E835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101</w:t>
            </w:r>
          </w:p>
        </w:tc>
        <w:tc>
          <w:tcPr>
            <w:tcW w:w="975" w:type="dxa"/>
            <w:shd w:val="clear" w:color="auto" w:fill="FAEBD7"/>
            <w:tcMar>
              <w:top w:w="30" w:type="dxa"/>
              <w:left w:w="75" w:type="dxa"/>
              <w:bottom w:w="30" w:type="dxa"/>
              <w:right w:w="75" w:type="dxa"/>
            </w:tcMar>
            <w:vAlign w:val="center"/>
            <w:hideMark/>
          </w:tcPr>
          <w:p w14:paraId="0EB1212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54</w:t>
            </w:r>
          </w:p>
        </w:tc>
        <w:tc>
          <w:tcPr>
            <w:tcW w:w="990" w:type="dxa"/>
            <w:shd w:val="clear" w:color="auto" w:fill="FAEBD7"/>
            <w:tcMar>
              <w:top w:w="30" w:type="dxa"/>
              <w:left w:w="75" w:type="dxa"/>
              <w:bottom w:w="30" w:type="dxa"/>
              <w:right w:w="75" w:type="dxa"/>
            </w:tcMar>
            <w:vAlign w:val="center"/>
            <w:hideMark/>
          </w:tcPr>
          <w:p w14:paraId="3C50D33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53</w:t>
            </w:r>
          </w:p>
        </w:tc>
      </w:tr>
      <w:tr w:rsidR="001F5E1A" w:rsidRPr="001F5E1A" w14:paraId="558C8680"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2FEE3E2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w:t>
            </w:r>
          </w:p>
        </w:tc>
        <w:tc>
          <w:tcPr>
            <w:tcW w:w="810" w:type="dxa"/>
            <w:shd w:val="clear" w:color="auto" w:fill="FAF0E6"/>
            <w:tcMar>
              <w:top w:w="30" w:type="dxa"/>
              <w:left w:w="75" w:type="dxa"/>
              <w:bottom w:w="30" w:type="dxa"/>
              <w:right w:w="75" w:type="dxa"/>
            </w:tcMar>
            <w:vAlign w:val="center"/>
            <w:hideMark/>
          </w:tcPr>
          <w:p w14:paraId="61D253E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870" w:type="dxa"/>
            <w:shd w:val="clear" w:color="auto" w:fill="FAF0E6"/>
            <w:tcMar>
              <w:top w:w="30" w:type="dxa"/>
              <w:left w:w="75" w:type="dxa"/>
              <w:bottom w:w="30" w:type="dxa"/>
              <w:right w:w="75" w:type="dxa"/>
            </w:tcMar>
            <w:vAlign w:val="center"/>
            <w:hideMark/>
          </w:tcPr>
          <w:p w14:paraId="5CEA80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840" w:type="dxa"/>
            <w:shd w:val="clear" w:color="auto" w:fill="FAF0E6"/>
            <w:tcMar>
              <w:top w:w="30" w:type="dxa"/>
              <w:left w:w="75" w:type="dxa"/>
              <w:bottom w:w="30" w:type="dxa"/>
              <w:right w:w="75" w:type="dxa"/>
            </w:tcMar>
            <w:vAlign w:val="center"/>
            <w:hideMark/>
          </w:tcPr>
          <w:p w14:paraId="2B3FE54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c>
          <w:tcPr>
            <w:tcW w:w="1050" w:type="dxa"/>
            <w:shd w:val="clear" w:color="auto" w:fill="FAF0E6"/>
            <w:tcMar>
              <w:top w:w="30" w:type="dxa"/>
              <w:left w:w="75" w:type="dxa"/>
              <w:bottom w:w="30" w:type="dxa"/>
              <w:right w:w="75" w:type="dxa"/>
            </w:tcMar>
            <w:vAlign w:val="center"/>
            <w:hideMark/>
          </w:tcPr>
          <w:p w14:paraId="4D4B3A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93</w:t>
            </w:r>
          </w:p>
        </w:tc>
        <w:tc>
          <w:tcPr>
            <w:tcW w:w="1020" w:type="dxa"/>
            <w:shd w:val="clear" w:color="auto" w:fill="FAF0E6"/>
            <w:tcMar>
              <w:top w:w="30" w:type="dxa"/>
              <w:left w:w="75" w:type="dxa"/>
              <w:bottom w:w="30" w:type="dxa"/>
              <w:right w:w="75" w:type="dxa"/>
            </w:tcMar>
            <w:vAlign w:val="center"/>
            <w:hideMark/>
          </w:tcPr>
          <w:p w14:paraId="5A0CF71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w:t>
            </w:r>
          </w:p>
        </w:tc>
        <w:tc>
          <w:tcPr>
            <w:tcW w:w="990" w:type="dxa"/>
            <w:shd w:val="clear" w:color="auto" w:fill="FAF0E6"/>
            <w:tcMar>
              <w:top w:w="30" w:type="dxa"/>
              <w:left w:w="75" w:type="dxa"/>
              <w:bottom w:w="30" w:type="dxa"/>
              <w:right w:w="75" w:type="dxa"/>
            </w:tcMar>
            <w:vAlign w:val="center"/>
            <w:hideMark/>
          </w:tcPr>
          <w:p w14:paraId="3E70B7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F0E6"/>
            <w:tcMar>
              <w:top w:w="30" w:type="dxa"/>
              <w:left w:w="75" w:type="dxa"/>
              <w:bottom w:w="30" w:type="dxa"/>
              <w:right w:w="75" w:type="dxa"/>
            </w:tcMar>
            <w:vAlign w:val="center"/>
            <w:hideMark/>
          </w:tcPr>
          <w:p w14:paraId="05424A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975" w:type="dxa"/>
            <w:shd w:val="clear" w:color="auto" w:fill="FAF0E6"/>
            <w:tcMar>
              <w:top w:w="30" w:type="dxa"/>
              <w:left w:w="75" w:type="dxa"/>
              <w:bottom w:w="30" w:type="dxa"/>
              <w:right w:w="75" w:type="dxa"/>
            </w:tcMar>
            <w:vAlign w:val="center"/>
            <w:hideMark/>
          </w:tcPr>
          <w:p w14:paraId="5B2839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53</w:t>
            </w:r>
          </w:p>
        </w:tc>
        <w:tc>
          <w:tcPr>
            <w:tcW w:w="990" w:type="dxa"/>
            <w:shd w:val="clear" w:color="auto" w:fill="FAF0E6"/>
            <w:tcMar>
              <w:top w:w="30" w:type="dxa"/>
              <w:left w:w="75" w:type="dxa"/>
              <w:bottom w:w="30" w:type="dxa"/>
              <w:right w:w="75" w:type="dxa"/>
            </w:tcMar>
            <w:vAlign w:val="center"/>
            <w:hideMark/>
          </w:tcPr>
          <w:p w14:paraId="31383D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52</w:t>
            </w:r>
          </w:p>
        </w:tc>
      </w:tr>
      <w:tr w:rsidR="001F5E1A" w:rsidRPr="001F5E1A" w14:paraId="3A25CA12"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0B10D2F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c>
          <w:tcPr>
            <w:tcW w:w="810" w:type="dxa"/>
            <w:shd w:val="clear" w:color="auto" w:fill="FAEBD7"/>
            <w:tcMar>
              <w:top w:w="30" w:type="dxa"/>
              <w:left w:w="75" w:type="dxa"/>
              <w:bottom w:w="30" w:type="dxa"/>
              <w:right w:w="75" w:type="dxa"/>
            </w:tcMar>
            <w:vAlign w:val="center"/>
            <w:hideMark/>
          </w:tcPr>
          <w:p w14:paraId="1F7A07E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870" w:type="dxa"/>
            <w:shd w:val="clear" w:color="auto" w:fill="FAEBD7"/>
            <w:tcMar>
              <w:top w:w="30" w:type="dxa"/>
              <w:left w:w="75" w:type="dxa"/>
              <w:bottom w:w="30" w:type="dxa"/>
              <w:right w:w="75" w:type="dxa"/>
            </w:tcMar>
            <w:vAlign w:val="center"/>
            <w:hideMark/>
          </w:tcPr>
          <w:p w14:paraId="278CF4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97</w:t>
            </w:r>
          </w:p>
        </w:tc>
        <w:tc>
          <w:tcPr>
            <w:tcW w:w="840" w:type="dxa"/>
            <w:shd w:val="clear" w:color="auto" w:fill="FAEBD7"/>
            <w:tcMar>
              <w:top w:w="30" w:type="dxa"/>
              <w:left w:w="75" w:type="dxa"/>
              <w:bottom w:w="30" w:type="dxa"/>
              <w:right w:w="75" w:type="dxa"/>
            </w:tcMar>
            <w:vAlign w:val="center"/>
            <w:hideMark/>
          </w:tcPr>
          <w:p w14:paraId="658970C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w:t>
            </w:r>
          </w:p>
        </w:tc>
        <w:tc>
          <w:tcPr>
            <w:tcW w:w="1050" w:type="dxa"/>
            <w:shd w:val="clear" w:color="auto" w:fill="FAEBD7"/>
            <w:tcMar>
              <w:top w:w="30" w:type="dxa"/>
              <w:left w:w="75" w:type="dxa"/>
              <w:bottom w:w="30" w:type="dxa"/>
              <w:right w:w="75" w:type="dxa"/>
            </w:tcMar>
            <w:vAlign w:val="center"/>
            <w:hideMark/>
          </w:tcPr>
          <w:p w14:paraId="64B78BA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1020" w:type="dxa"/>
            <w:shd w:val="clear" w:color="auto" w:fill="FAEBD7"/>
            <w:tcMar>
              <w:top w:w="30" w:type="dxa"/>
              <w:left w:w="75" w:type="dxa"/>
              <w:bottom w:w="30" w:type="dxa"/>
              <w:right w:w="75" w:type="dxa"/>
            </w:tcMar>
            <w:vAlign w:val="center"/>
            <w:hideMark/>
          </w:tcPr>
          <w:p w14:paraId="70767D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990" w:type="dxa"/>
            <w:shd w:val="clear" w:color="auto" w:fill="FAEBD7"/>
            <w:tcMar>
              <w:top w:w="30" w:type="dxa"/>
              <w:left w:w="75" w:type="dxa"/>
              <w:bottom w:w="30" w:type="dxa"/>
              <w:right w:w="75" w:type="dxa"/>
            </w:tcMar>
            <w:vAlign w:val="center"/>
            <w:hideMark/>
          </w:tcPr>
          <w:p w14:paraId="0CC541B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62</w:t>
            </w:r>
          </w:p>
        </w:tc>
        <w:tc>
          <w:tcPr>
            <w:tcW w:w="1035" w:type="dxa"/>
            <w:shd w:val="clear" w:color="auto" w:fill="FAEBD7"/>
            <w:tcMar>
              <w:top w:w="30" w:type="dxa"/>
              <w:left w:w="75" w:type="dxa"/>
              <w:bottom w:w="30" w:type="dxa"/>
              <w:right w:w="75" w:type="dxa"/>
            </w:tcMar>
            <w:vAlign w:val="center"/>
            <w:hideMark/>
          </w:tcPr>
          <w:p w14:paraId="0678043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975" w:type="dxa"/>
            <w:shd w:val="clear" w:color="auto" w:fill="FAEBD7"/>
            <w:tcMar>
              <w:top w:w="30" w:type="dxa"/>
              <w:left w:w="75" w:type="dxa"/>
              <w:bottom w:w="30" w:type="dxa"/>
              <w:right w:w="75" w:type="dxa"/>
            </w:tcMar>
            <w:vAlign w:val="center"/>
            <w:hideMark/>
          </w:tcPr>
          <w:p w14:paraId="45479FC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52</w:t>
            </w:r>
          </w:p>
        </w:tc>
        <w:tc>
          <w:tcPr>
            <w:tcW w:w="990" w:type="dxa"/>
            <w:shd w:val="clear" w:color="auto" w:fill="FAEBD7"/>
            <w:tcMar>
              <w:top w:w="30" w:type="dxa"/>
              <w:left w:w="75" w:type="dxa"/>
              <w:bottom w:w="30" w:type="dxa"/>
              <w:right w:w="75" w:type="dxa"/>
            </w:tcMar>
            <w:vAlign w:val="center"/>
            <w:hideMark/>
          </w:tcPr>
          <w:p w14:paraId="67C98C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51</w:t>
            </w:r>
          </w:p>
        </w:tc>
      </w:tr>
      <w:tr w:rsidR="001F5E1A" w:rsidRPr="001F5E1A" w14:paraId="7726B720"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56C5E17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w:t>
            </w:r>
          </w:p>
        </w:tc>
        <w:tc>
          <w:tcPr>
            <w:tcW w:w="810" w:type="dxa"/>
            <w:shd w:val="clear" w:color="auto" w:fill="FAF0E6"/>
            <w:tcMar>
              <w:top w:w="30" w:type="dxa"/>
              <w:left w:w="75" w:type="dxa"/>
              <w:bottom w:w="30" w:type="dxa"/>
              <w:right w:w="75" w:type="dxa"/>
            </w:tcMar>
            <w:vAlign w:val="center"/>
            <w:hideMark/>
          </w:tcPr>
          <w:p w14:paraId="0068672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870" w:type="dxa"/>
            <w:shd w:val="clear" w:color="auto" w:fill="FAF0E6"/>
            <w:tcMar>
              <w:top w:w="30" w:type="dxa"/>
              <w:left w:w="75" w:type="dxa"/>
              <w:bottom w:w="30" w:type="dxa"/>
              <w:right w:w="75" w:type="dxa"/>
            </w:tcMar>
            <w:vAlign w:val="center"/>
            <w:hideMark/>
          </w:tcPr>
          <w:p w14:paraId="404A2ED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840" w:type="dxa"/>
            <w:shd w:val="clear" w:color="auto" w:fill="FAF0E6"/>
            <w:tcMar>
              <w:top w:w="30" w:type="dxa"/>
              <w:left w:w="75" w:type="dxa"/>
              <w:bottom w:w="30" w:type="dxa"/>
              <w:right w:w="75" w:type="dxa"/>
            </w:tcMar>
            <w:vAlign w:val="center"/>
            <w:hideMark/>
          </w:tcPr>
          <w:p w14:paraId="78F3C8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1050" w:type="dxa"/>
            <w:shd w:val="clear" w:color="auto" w:fill="FAF0E6"/>
            <w:tcMar>
              <w:top w:w="30" w:type="dxa"/>
              <w:left w:w="75" w:type="dxa"/>
              <w:bottom w:w="30" w:type="dxa"/>
              <w:right w:w="75" w:type="dxa"/>
            </w:tcMar>
            <w:vAlign w:val="center"/>
            <w:hideMark/>
          </w:tcPr>
          <w:p w14:paraId="3B644DC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85</w:t>
            </w:r>
          </w:p>
        </w:tc>
        <w:tc>
          <w:tcPr>
            <w:tcW w:w="1020" w:type="dxa"/>
            <w:shd w:val="clear" w:color="auto" w:fill="FAF0E6"/>
            <w:tcMar>
              <w:top w:w="30" w:type="dxa"/>
              <w:left w:w="75" w:type="dxa"/>
              <w:bottom w:w="30" w:type="dxa"/>
              <w:right w:w="75" w:type="dxa"/>
            </w:tcMar>
            <w:vAlign w:val="center"/>
            <w:hideMark/>
          </w:tcPr>
          <w:p w14:paraId="1209D42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990" w:type="dxa"/>
            <w:shd w:val="clear" w:color="auto" w:fill="FAF0E6"/>
            <w:tcMar>
              <w:top w:w="30" w:type="dxa"/>
              <w:left w:w="75" w:type="dxa"/>
              <w:bottom w:w="30" w:type="dxa"/>
              <w:right w:w="75" w:type="dxa"/>
            </w:tcMar>
            <w:vAlign w:val="center"/>
            <w:hideMark/>
          </w:tcPr>
          <w:p w14:paraId="1E1C500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68</w:t>
            </w:r>
          </w:p>
        </w:tc>
        <w:tc>
          <w:tcPr>
            <w:tcW w:w="1035" w:type="dxa"/>
            <w:shd w:val="clear" w:color="auto" w:fill="FAF0E6"/>
            <w:tcMar>
              <w:top w:w="30" w:type="dxa"/>
              <w:left w:w="75" w:type="dxa"/>
              <w:bottom w:w="30" w:type="dxa"/>
              <w:right w:w="75" w:type="dxa"/>
            </w:tcMar>
            <w:vAlign w:val="center"/>
            <w:hideMark/>
          </w:tcPr>
          <w:p w14:paraId="3F370C6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c>
          <w:tcPr>
            <w:tcW w:w="975" w:type="dxa"/>
            <w:shd w:val="clear" w:color="auto" w:fill="FAF0E6"/>
            <w:tcMar>
              <w:top w:w="30" w:type="dxa"/>
              <w:left w:w="75" w:type="dxa"/>
              <w:bottom w:w="30" w:type="dxa"/>
              <w:right w:w="75" w:type="dxa"/>
            </w:tcMar>
            <w:vAlign w:val="center"/>
            <w:hideMark/>
          </w:tcPr>
          <w:p w14:paraId="3DE3F94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50</w:t>
            </w:r>
          </w:p>
        </w:tc>
        <w:tc>
          <w:tcPr>
            <w:tcW w:w="990" w:type="dxa"/>
            <w:shd w:val="clear" w:color="auto" w:fill="FAF0E6"/>
            <w:tcMar>
              <w:top w:w="30" w:type="dxa"/>
              <w:left w:w="75" w:type="dxa"/>
              <w:bottom w:w="30" w:type="dxa"/>
              <w:right w:w="75" w:type="dxa"/>
            </w:tcMar>
            <w:vAlign w:val="center"/>
            <w:hideMark/>
          </w:tcPr>
          <w:p w14:paraId="6DDDF5A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50</w:t>
            </w:r>
          </w:p>
        </w:tc>
      </w:tr>
      <w:tr w:rsidR="001F5E1A" w:rsidRPr="001F5E1A" w14:paraId="6BC8CB3B"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234C395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lastRenderedPageBreak/>
              <w:t>13</w:t>
            </w:r>
          </w:p>
        </w:tc>
        <w:tc>
          <w:tcPr>
            <w:tcW w:w="810" w:type="dxa"/>
            <w:shd w:val="clear" w:color="auto" w:fill="FAEBD7"/>
            <w:tcMar>
              <w:top w:w="30" w:type="dxa"/>
              <w:left w:w="75" w:type="dxa"/>
              <w:bottom w:w="30" w:type="dxa"/>
              <w:right w:w="75" w:type="dxa"/>
            </w:tcMar>
            <w:vAlign w:val="center"/>
            <w:hideMark/>
          </w:tcPr>
          <w:p w14:paraId="3E409C0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870" w:type="dxa"/>
            <w:shd w:val="clear" w:color="auto" w:fill="FAEBD7"/>
            <w:tcMar>
              <w:top w:w="30" w:type="dxa"/>
              <w:left w:w="75" w:type="dxa"/>
              <w:bottom w:w="30" w:type="dxa"/>
              <w:right w:w="75" w:type="dxa"/>
            </w:tcMar>
            <w:vAlign w:val="center"/>
            <w:hideMark/>
          </w:tcPr>
          <w:p w14:paraId="4FAF18E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98</w:t>
            </w:r>
          </w:p>
        </w:tc>
        <w:tc>
          <w:tcPr>
            <w:tcW w:w="840" w:type="dxa"/>
            <w:shd w:val="clear" w:color="auto" w:fill="FAEBD7"/>
            <w:tcMar>
              <w:top w:w="30" w:type="dxa"/>
              <w:left w:w="75" w:type="dxa"/>
              <w:bottom w:w="30" w:type="dxa"/>
              <w:right w:w="75" w:type="dxa"/>
            </w:tcMar>
            <w:vAlign w:val="center"/>
            <w:hideMark/>
          </w:tcPr>
          <w:p w14:paraId="0B5A432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1050" w:type="dxa"/>
            <w:shd w:val="clear" w:color="auto" w:fill="FAEBD7"/>
            <w:tcMar>
              <w:top w:w="30" w:type="dxa"/>
              <w:left w:w="75" w:type="dxa"/>
              <w:bottom w:w="30" w:type="dxa"/>
              <w:right w:w="75" w:type="dxa"/>
            </w:tcMar>
            <w:vAlign w:val="center"/>
            <w:hideMark/>
          </w:tcPr>
          <w:p w14:paraId="20CE4F9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84</w:t>
            </w:r>
          </w:p>
        </w:tc>
        <w:tc>
          <w:tcPr>
            <w:tcW w:w="1020" w:type="dxa"/>
            <w:shd w:val="clear" w:color="auto" w:fill="FAEBD7"/>
            <w:tcMar>
              <w:top w:w="30" w:type="dxa"/>
              <w:left w:w="75" w:type="dxa"/>
              <w:bottom w:w="30" w:type="dxa"/>
              <w:right w:w="75" w:type="dxa"/>
            </w:tcMar>
            <w:vAlign w:val="center"/>
            <w:hideMark/>
          </w:tcPr>
          <w:p w14:paraId="25CF037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w:t>
            </w:r>
          </w:p>
        </w:tc>
        <w:tc>
          <w:tcPr>
            <w:tcW w:w="990" w:type="dxa"/>
            <w:shd w:val="clear" w:color="auto" w:fill="FAEBD7"/>
            <w:tcMar>
              <w:top w:w="30" w:type="dxa"/>
              <w:left w:w="75" w:type="dxa"/>
              <w:bottom w:w="30" w:type="dxa"/>
              <w:right w:w="75" w:type="dxa"/>
            </w:tcMar>
            <w:vAlign w:val="center"/>
            <w:hideMark/>
          </w:tcPr>
          <w:p w14:paraId="11C55A0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EBD7"/>
            <w:tcMar>
              <w:top w:w="30" w:type="dxa"/>
              <w:left w:w="75" w:type="dxa"/>
              <w:bottom w:w="30" w:type="dxa"/>
              <w:right w:w="75" w:type="dxa"/>
            </w:tcMar>
            <w:vAlign w:val="center"/>
            <w:hideMark/>
          </w:tcPr>
          <w:p w14:paraId="5B1C92C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975" w:type="dxa"/>
            <w:shd w:val="clear" w:color="auto" w:fill="FAEBD7"/>
            <w:tcMar>
              <w:top w:w="30" w:type="dxa"/>
              <w:left w:w="75" w:type="dxa"/>
              <w:bottom w:w="30" w:type="dxa"/>
              <w:right w:w="75" w:type="dxa"/>
            </w:tcMar>
            <w:vAlign w:val="center"/>
            <w:hideMark/>
          </w:tcPr>
          <w:p w14:paraId="7238491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49</w:t>
            </w:r>
          </w:p>
        </w:tc>
        <w:tc>
          <w:tcPr>
            <w:tcW w:w="990" w:type="dxa"/>
            <w:shd w:val="clear" w:color="auto" w:fill="FAEBD7"/>
            <w:tcMar>
              <w:top w:w="30" w:type="dxa"/>
              <w:left w:w="75" w:type="dxa"/>
              <w:bottom w:w="30" w:type="dxa"/>
              <w:right w:w="75" w:type="dxa"/>
            </w:tcMar>
            <w:vAlign w:val="center"/>
            <w:hideMark/>
          </w:tcPr>
          <w:p w14:paraId="7457EA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49</w:t>
            </w:r>
          </w:p>
        </w:tc>
      </w:tr>
      <w:tr w:rsidR="001F5E1A" w:rsidRPr="001F5E1A" w14:paraId="689CE96B"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112997D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w:t>
            </w:r>
          </w:p>
        </w:tc>
        <w:tc>
          <w:tcPr>
            <w:tcW w:w="810" w:type="dxa"/>
            <w:shd w:val="clear" w:color="auto" w:fill="FAF0E6"/>
            <w:tcMar>
              <w:top w:w="30" w:type="dxa"/>
              <w:left w:w="75" w:type="dxa"/>
              <w:bottom w:w="30" w:type="dxa"/>
              <w:right w:w="75" w:type="dxa"/>
            </w:tcMar>
            <w:vAlign w:val="center"/>
            <w:hideMark/>
          </w:tcPr>
          <w:p w14:paraId="03B2BAE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870" w:type="dxa"/>
            <w:shd w:val="clear" w:color="auto" w:fill="FAF0E6"/>
            <w:tcMar>
              <w:top w:w="30" w:type="dxa"/>
              <w:left w:w="75" w:type="dxa"/>
              <w:bottom w:w="30" w:type="dxa"/>
              <w:right w:w="75" w:type="dxa"/>
            </w:tcMar>
            <w:vAlign w:val="center"/>
            <w:hideMark/>
          </w:tcPr>
          <w:p w14:paraId="7AB8A7F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c>
          <w:tcPr>
            <w:tcW w:w="840" w:type="dxa"/>
            <w:shd w:val="clear" w:color="auto" w:fill="FAF0E6"/>
            <w:tcMar>
              <w:top w:w="30" w:type="dxa"/>
              <w:left w:w="75" w:type="dxa"/>
              <w:bottom w:w="30" w:type="dxa"/>
              <w:right w:w="75" w:type="dxa"/>
            </w:tcMar>
            <w:vAlign w:val="center"/>
            <w:hideMark/>
          </w:tcPr>
          <w:p w14:paraId="1910F1E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w:t>
            </w:r>
          </w:p>
        </w:tc>
        <w:tc>
          <w:tcPr>
            <w:tcW w:w="1050" w:type="dxa"/>
            <w:shd w:val="clear" w:color="auto" w:fill="FAF0E6"/>
            <w:tcMar>
              <w:top w:w="30" w:type="dxa"/>
              <w:left w:w="75" w:type="dxa"/>
              <w:bottom w:w="30" w:type="dxa"/>
              <w:right w:w="75" w:type="dxa"/>
            </w:tcMar>
            <w:vAlign w:val="center"/>
            <w:hideMark/>
          </w:tcPr>
          <w:p w14:paraId="3A1DA4F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83</w:t>
            </w:r>
          </w:p>
        </w:tc>
        <w:tc>
          <w:tcPr>
            <w:tcW w:w="1020" w:type="dxa"/>
            <w:shd w:val="clear" w:color="auto" w:fill="FAF0E6"/>
            <w:tcMar>
              <w:top w:w="30" w:type="dxa"/>
              <w:left w:w="75" w:type="dxa"/>
              <w:bottom w:w="30" w:type="dxa"/>
              <w:right w:w="75" w:type="dxa"/>
            </w:tcMar>
            <w:vAlign w:val="center"/>
            <w:hideMark/>
          </w:tcPr>
          <w:p w14:paraId="1E4E03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990" w:type="dxa"/>
            <w:shd w:val="clear" w:color="auto" w:fill="FAF0E6"/>
            <w:tcMar>
              <w:top w:w="30" w:type="dxa"/>
              <w:left w:w="75" w:type="dxa"/>
              <w:bottom w:w="30" w:type="dxa"/>
              <w:right w:w="75" w:type="dxa"/>
            </w:tcMar>
            <w:vAlign w:val="center"/>
            <w:hideMark/>
          </w:tcPr>
          <w:p w14:paraId="31EEDD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F0E6"/>
            <w:tcMar>
              <w:top w:w="30" w:type="dxa"/>
              <w:left w:w="75" w:type="dxa"/>
              <w:bottom w:w="30" w:type="dxa"/>
              <w:right w:w="75" w:type="dxa"/>
            </w:tcMar>
            <w:vAlign w:val="center"/>
            <w:hideMark/>
          </w:tcPr>
          <w:p w14:paraId="33B1B4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104</w:t>
            </w:r>
          </w:p>
        </w:tc>
        <w:tc>
          <w:tcPr>
            <w:tcW w:w="975" w:type="dxa"/>
            <w:shd w:val="clear" w:color="auto" w:fill="FAF0E6"/>
            <w:tcMar>
              <w:top w:w="30" w:type="dxa"/>
              <w:left w:w="75" w:type="dxa"/>
              <w:bottom w:w="30" w:type="dxa"/>
              <w:right w:w="75" w:type="dxa"/>
            </w:tcMar>
            <w:vAlign w:val="center"/>
            <w:hideMark/>
          </w:tcPr>
          <w:p w14:paraId="4375E9F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w:t>
            </w:r>
          </w:p>
        </w:tc>
        <w:tc>
          <w:tcPr>
            <w:tcW w:w="990" w:type="dxa"/>
            <w:shd w:val="clear" w:color="auto" w:fill="FAF0E6"/>
            <w:tcMar>
              <w:top w:w="30" w:type="dxa"/>
              <w:left w:w="75" w:type="dxa"/>
              <w:bottom w:w="30" w:type="dxa"/>
              <w:right w:w="75" w:type="dxa"/>
            </w:tcMar>
            <w:vAlign w:val="center"/>
            <w:hideMark/>
          </w:tcPr>
          <w:p w14:paraId="1D9E9A9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w:t>
            </w:r>
          </w:p>
        </w:tc>
      </w:tr>
      <w:tr w:rsidR="001F5E1A" w:rsidRPr="001F5E1A" w14:paraId="69EB1B39"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66B39CE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810" w:type="dxa"/>
            <w:shd w:val="clear" w:color="auto" w:fill="FAEBD7"/>
            <w:tcMar>
              <w:top w:w="30" w:type="dxa"/>
              <w:left w:w="75" w:type="dxa"/>
              <w:bottom w:w="30" w:type="dxa"/>
              <w:right w:w="75" w:type="dxa"/>
            </w:tcMar>
            <w:vAlign w:val="center"/>
            <w:hideMark/>
          </w:tcPr>
          <w:p w14:paraId="13979E3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31</w:t>
            </w:r>
          </w:p>
        </w:tc>
        <w:tc>
          <w:tcPr>
            <w:tcW w:w="870" w:type="dxa"/>
            <w:shd w:val="clear" w:color="auto" w:fill="FAEBD7"/>
            <w:tcMar>
              <w:top w:w="30" w:type="dxa"/>
              <w:left w:w="75" w:type="dxa"/>
              <w:bottom w:w="30" w:type="dxa"/>
              <w:right w:w="75" w:type="dxa"/>
            </w:tcMar>
            <w:vAlign w:val="center"/>
            <w:hideMark/>
          </w:tcPr>
          <w:p w14:paraId="3A9C87D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840" w:type="dxa"/>
            <w:shd w:val="clear" w:color="auto" w:fill="FAEBD7"/>
            <w:tcMar>
              <w:top w:w="30" w:type="dxa"/>
              <w:left w:w="75" w:type="dxa"/>
              <w:bottom w:w="30" w:type="dxa"/>
              <w:right w:w="75" w:type="dxa"/>
            </w:tcMar>
            <w:vAlign w:val="center"/>
            <w:hideMark/>
          </w:tcPr>
          <w:p w14:paraId="2213BB8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w:t>
            </w:r>
          </w:p>
        </w:tc>
        <w:tc>
          <w:tcPr>
            <w:tcW w:w="1050" w:type="dxa"/>
            <w:shd w:val="clear" w:color="auto" w:fill="FAEBD7"/>
            <w:tcMar>
              <w:top w:w="30" w:type="dxa"/>
              <w:left w:w="75" w:type="dxa"/>
              <w:bottom w:w="30" w:type="dxa"/>
              <w:right w:w="75" w:type="dxa"/>
            </w:tcMar>
            <w:vAlign w:val="center"/>
            <w:hideMark/>
          </w:tcPr>
          <w:p w14:paraId="6A0E69B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82</w:t>
            </w:r>
          </w:p>
        </w:tc>
        <w:tc>
          <w:tcPr>
            <w:tcW w:w="1020" w:type="dxa"/>
            <w:shd w:val="clear" w:color="auto" w:fill="FAEBD7"/>
            <w:tcMar>
              <w:top w:w="30" w:type="dxa"/>
              <w:left w:w="75" w:type="dxa"/>
              <w:bottom w:w="30" w:type="dxa"/>
              <w:right w:w="75" w:type="dxa"/>
            </w:tcMar>
            <w:vAlign w:val="center"/>
            <w:hideMark/>
          </w:tcPr>
          <w:p w14:paraId="45FA370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990" w:type="dxa"/>
            <w:shd w:val="clear" w:color="auto" w:fill="FAEBD7"/>
            <w:tcMar>
              <w:top w:w="30" w:type="dxa"/>
              <w:left w:w="75" w:type="dxa"/>
              <w:bottom w:w="30" w:type="dxa"/>
              <w:right w:w="75" w:type="dxa"/>
            </w:tcMar>
            <w:vAlign w:val="center"/>
            <w:hideMark/>
          </w:tcPr>
          <w:p w14:paraId="2B1D94B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71</w:t>
            </w:r>
          </w:p>
        </w:tc>
        <w:tc>
          <w:tcPr>
            <w:tcW w:w="1035" w:type="dxa"/>
            <w:shd w:val="clear" w:color="auto" w:fill="FAEBD7"/>
            <w:tcMar>
              <w:top w:w="30" w:type="dxa"/>
              <w:left w:w="75" w:type="dxa"/>
              <w:bottom w:w="30" w:type="dxa"/>
              <w:right w:w="75" w:type="dxa"/>
            </w:tcMar>
            <w:vAlign w:val="center"/>
            <w:hideMark/>
          </w:tcPr>
          <w:p w14:paraId="28DFA29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c>
          <w:tcPr>
            <w:tcW w:w="975" w:type="dxa"/>
            <w:shd w:val="clear" w:color="auto" w:fill="FAEBD7"/>
            <w:tcMar>
              <w:top w:w="30" w:type="dxa"/>
              <w:left w:w="75" w:type="dxa"/>
              <w:bottom w:w="30" w:type="dxa"/>
              <w:right w:w="75" w:type="dxa"/>
            </w:tcMar>
            <w:vAlign w:val="center"/>
            <w:hideMark/>
          </w:tcPr>
          <w:p w14:paraId="266CB6A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w:t>
            </w:r>
          </w:p>
        </w:tc>
        <w:tc>
          <w:tcPr>
            <w:tcW w:w="990" w:type="dxa"/>
            <w:shd w:val="clear" w:color="auto" w:fill="FAEBD7"/>
            <w:tcMar>
              <w:top w:w="30" w:type="dxa"/>
              <w:left w:w="75" w:type="dxa"/>
              <w:bottom w:w="30" w:type="dxa"/>
              <w:right w:w="75" w:type="dxa"/>
            </w:tcMar>
            <w:vAlign w:val="center"/>
            <w:hideMark/>
          </w:tcPr>
          <w:p w14:paraId="33A8B31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w:t>
            </w:r>
          </w:p>
        </w:tc>
      </w:tr>
      <w:tr w:rsidR="001F5E1A" w:rsidRPr="001F5E1A" w14:paraId="213C35F1"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7B80377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w:t>
            </w:r>
          </w:p>
        </w:tc>
        <w:tc>
          <w:tcPr>
            <w:tcW w:w="810" w:type="dxa"/>
            <w:shd w:val="clear" w:color="auto" w:fill="FAF0E6"/>
            <w:tcMar>
              <w:top w:w="30" w:type="dxa"/>
              <w:left w:w="75" w:type="dxa"/>
              <w:bottom w:w="30" w:type="dxa"/>
              <w:right w:w="75" w:type="dxa"/>
            </w:tcMar>
            <w:vAlign w:val="center"/>
            <w:hideMark/>
          </w:tcPr>
          <w:p w14:paraId="00DBCCC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870" w:type="dxa"/>
            <w:shd w:val="clear" w:color="auto" w:fill="FAF0E6"/>
            <w:tcMar>
              <w:top w:w="30" w:type="dxa"/>
              <w:left w:w="75" w:type="dxa"/>
              <w:bottom w:w="30" w:type="dxa"/>
              <w:right w:w="75" w:type="dxa"/>
            </w:tcMar>
            <w:vAlign w:val="center"/>
            <w:hideMark/>
          </w:tcPr>
          <w:p w14:paraId="0B4CE4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840" w:type="dxa"/>
            <w:shd w:val="clear" w:color="auto" w:fill="FAF0E6"/>
            <w:tcMar>
              <w:top w:w="30" w:type="dxa"/>
              <w:left w:w="75" w:type="dxa"/>
              <w:bottom w:w="30" w:type="dxa"/>
              <w:right w:w="75" w:type="dxa"/>
            </w:tcMar>
            <w:vAlign w:val="center"/>
            <w:hideMark/>
          </w:tcPr>
          <w:p w14:paraId="1FDDA7A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38</w:t>
            </w:r>
          </w:p>
        </w:tc>
        <w:tc>
          <w:tcPr>
            <w:tcW w:w="1050" w:type="dxa"/>
            <w:shd w:val="clear" w:color="auto" w:fill="FAF0E6"/>
            <w:tcMar>
              <w:top w:w="30" w:type="dxa"/>
              <w:left w:w="75" w:type="dxa"/>
              <w:bottom w:w="30" w:type="dxa"/>
              <w:right w:w="75" w:type="dxa"/>
            </w:tcMar>
            <w:vAlign w:val="center"/>
            <w:hideMark/>
          </w:tcPr>
          <w:p w14:paraId="157456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81</w:t>
            </w:r>
          </w:p>
        </w:tc>
        <w:tc>
          <w:tcPr>
            <w:tcW w:w="1020" w:type="dxa"/>
            <w:shd w:val="clear" w:color="auto" w:fill="FAF0E6"/>
            <w:tcMar>
              <w:top w:w="30" w:type="dxa"/>
              <w:left w:w="75" w:type="dxa"/>
              <w:bottom w:w="30" w:type="dxa"/>
              <w:right w:w="75" w:type="dxa"/>
            </w:tcMar>
            <w:vAlign w:val="center"/>
            <w:hideMark/>
          </w:tcPr>
          <w:p w14:paraId="2B25F14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w:t>
            </w:r>
          </w:p>
        </w:tc>
        <w:tc>
          <w:tcPr>
            <w:tcW w:w="990" w:type="dxa"/>
            <w:shd w:val="clear" w:color="auto" w:fill="FAF0E6"/>
            <w:tcMar>
              <w:top w:w="30" w:type="dxa"/>
              <w:left w:w="75" w:type="dxa"/>
              <w:bottom w:w="30" w:type="dxa"/>
              <w:right w:w="75" w:type="dxa"/>
            </w:tcMar>
            <w:vAlign w:val="center"/>
            <w:hideMark/>
          </w:tcPr>
          <w:p w14:paraId="69A705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73</w:t>
            </w:r>
          </w:p>
        </w:tc>
        <w:tc>
          <w:tcPr>
            <w:tcW w:w="1035" w:type="dxa"/>
            <w:shd w:val="clear" w:color="auto" w:fill="FAF0E6"/>
            <w:tcMar>
              <w:top w:w="30" w:type="dxa"/>
              <w:left w:w="75" w:type="dxa"/>
              <w:bottom w:w="30" w:type="dxa"/>
              <w:right w:w="75" w:type="dxa"/>
            </w:tcMar>
            <w:vAlign w:val="center"/>
            <w:hideMark/>
          </w:tcPr>
          <w:p w14:paraId="479A58D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975" w:type="dxa"/>
            <w:shd w:val="clear" w:color="auto" w:fill="FAF0E6"/>
            <w:tcMar>
              <w:top w:w="30" w:type="dxa"/>
              <w:left w:w="75" w:type="dxa"/>
              <w:bottom w:w="30" w:type="dxa"/>
              <w:right w:w="75" w:type="dxa"/>
            </w:tcMar>
            <w:vAlign w:val="center"/>
            <w:hideMark/>
          </w:tcPr>
          <w:p w14:paraId="074EA06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990" w:type="dxa"/>
            <w:shd w:val="clear" w:color="auto" w:fill="FAF0E6"/>
            <w:tcMar>
              <w:top w:w="30" w:type="dxa"/>
              <w:left w:w="75" w:type="dxa"/>
              <w:bottom w:w="30" w:type="dxa"/>
              <w:right w:w="75" w:type="dxa"/>
            </w:tcMar>
            <w:vAlign w:val="center"/>
            <w:hideMark/>
          </w:tcPr>
          <w:p w14:paraId="6E6B30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r>
      <w:tr w:rsidR="001F5E1A" w:rsidRPr="001F5E1A" w14:paraId="7A63E33F"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1DEE0FA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w:t>
            </w:r>
          </w:p>
        </w:tc>
        <w:tc>
          <w:tcPr>
            <w:tcW w:w="810" w:type="dxa"/>
            <w:shd w:val="clear" w:color="auto" w:fill="FAEBD7"/>
            <w:tcMar>
              <w:top w:w="30" w:type="dxa"/>
              <w:left w:w="75" w:type="dxa"/>
              <w:bottom w:w="30" w:type="dxa"/>
              <w:right w:w="75" w:type="dxa"/>
            </w:tcMar>
            <w:vAlign w:val="center"/>
            <w:hideMark/>
          </w:tcPr>
          <w:p w14:paraId="50DA6C5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870" w:type="dxa"/>
            <w:shd w:val="clear" w:color="auto" w:fill="FAEBD7"/>
            <w:tcMar>
              <w:top w:w="30" w:type="dxa"/>
              <w:left w:w="75" w:type="dxa"/>
              <w:bottom w:w="30" w:type="dxa"/>
              <w:right w:w="75" w:type="dxa"/>
            </w:tcMar>
            <w:vAlign w:val="center"/>
            <w:hideMark/>
          </w:tcPr>
          <w:p w14:paraId="667BA2D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101</w:t>
            </w:r>
          </w:p>
        </w:tc>
        <w:tc>
          <w:tcPr>
            <w:tcW w:w="840" w:type="dxa"/>
            <w:shd w:val="clear" w:color="auto" w:fill="FAEBD7"/>
            <w:tcMar>
              <w:top w:w="30" w:type="dxa"/>
              <w:left w:w="75" w:type="dxa"/>
              <w:bottom w:w="30" w:type="dxa"/>
              <w:right w:w="75" w:type="dxa"/>
            </w:tcMar>
            <w:vAlign w:val="center"/>
            <w:hideMark/>
          </w:tcPr>
          <w:p w14:paraId="3024074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39</w:t>
            </w:r>
          </w:p>
        </w:tc>
        <w:tc>
          <w:tcPr>
            <w:tcW w:w="1050" w:type="dxa"/>
            <w:shd w:val="clear" w:color="auto" w:fill="FAEBD7"/>
            <w:tcMar>
              <w:top w:w="30" w:type="dxa"/>
              <w:left w:w="75" w:type="dxa"/>
              <w:bottom w:w="30" w:type="dxa"/>
              <w:right w:w="75" w:type="dxa"/>
            </w:tcMar>
            <w:vAlign w:val="center"/>
            <w:hideMark/>
          </w:tcPr>
          <w:p w14:paraId="7136EB9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80</w:t>
            </w:r>
          </w:p>
        </w:tc>
        <w:tc>
          <w:tcPr>
            <w:tcW w:w="1020" w:type="dxa"/>
            <w:shd w:val="clear" w:color="auto" w:fill="FAEBD7"/>
            <w:tcMar>
              <w:top w:w="30" w:type="dxa"/>
              <w:left w:w="75" w:type="dxa"/>
              <w:bottom w:w="30" w:type="dxa"/>
              <w:right w:w="75" w:type="dxa"/>
            </w:tcMar>
            <w:vAlign w:val="center"/>
            <w:hideMark/>
          </w:tcPr>
          <w:p w14:paraId="62F96C7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990" w:type="dxa"/>
            <w:shd w:val="clear" w:color="auto" w:fill="FAEBD7"/>
            <w:tcMar>
              <w:top w:w="30" w:type="dxa"/>
              <w:left w:w="75" w:type="dxa"/>
              <w:bottom w:w="30" w:type="dxa"/>
              <w:right w:w="75" w:type="dxa"/>
            </w:tcMar>
            <w:vAlign w:val="center"/>
            <w:hideMark/>
          </w:tcPr>
          <w:p w14:paraId="15C3762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68</w:t>
            </w:r>
          </w:p>
        </w:tc>
        <w:tc>
          <w:tcPr>
            <w:tcW w:w="1035" w:type="dxa"/>
            <w:shd w:val="clear" w:color="auto" w:fill="FAEBD7"/>
            <w:tcMar>
              <w:top w:w="30" w:type="dxa"/>
              <w:left w:w="75" w:type="dxa"/>
              <w:bottom w:w="30" w:type="dxa"/>
              <w:right w:w="75" w:type="dxa"/>
            </w:tcMar>
            <w:vAlign w:val="center"/>
            <w:hideMark/>
          </w:tcPr>
          <w:p w14:paraId="0697F33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975" w:type="dxa"/>
            <w:shd w:val="clear" w:color="auto" w:fill="FAEBD7"/>
            <w:tcMar>
              <w:top w:w="30" w:type="dxa"/>
              <w:left w:w="75" w:type="dxa"/>
              <w:bottom w:w="30" w:type="dxa"/>
              <w:right w:w="75" w:type="dxa"/>
            </w:tcMar>
            <w:vAlign w:val="center"/>
            <w:hideMark/>
          </w:tcPr>
          <w:p w14:paraId="0E591D1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990" w:type="dxa"/>
            <w:shd w:val="clear" w:color="auto" w:fill="FAEBD7"/>
            <w:tcMar>
              <w:top w:w="30" w:type="dxa"/>
              <w:left w:w="75" w:type="dxa"/>
              <w:bottom w:w="30" w:type="dxa"/>
              <w:right w:w="75" w:type="dxa"/>
            </w:tcMar>
            <w:vAlign w:val="center"/>
            <w:hideMark/>
          </w:tcPr>
          <w:p w14:paraId="0BBD5B4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r>
      <w:tr w:rsidR="001F5E1A" w:rsidRPr="001F5E1A" w14:paraId="7CF08F81"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6511DF0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w:t>
            </w:r>
          </w:p>
        </w:tc>
        <w:tc>
          <w:tcPr>
            <w:tcW w:w="810" w:type="dxa"/>
            <w:shd w:val="clear" w:color="auto" w:fill="FAF0E6"/>
            <w:tcMar>
              <w:top w:w="30" w:type="dxa"/>
              <w:left w:w="75" w:type="dxa"/>
              <w:bottom w:w="30" w:type="dxa"/>
              <w:right w:w="75" w:type="dxa"/>
            </w:tcMar>
            <w:vAlign w:val="center"/>
            <w:hideMark/>
          </w:tcPr>
          <w:p w14:paraId="79A5BBD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w:t>
            </w:r>
          </w:p>
        </w:tc>
        <w:tc>
          <w:tcPr>
            <w:tcW w:w="870" w:type="dxa"/>
            <w:shd w:val="clear" w:color="auto" w:fill="FAF0E6"/>
            <w:tcMar>
              <w:top w:w="30" w:type="dxa"/>
              <w:left w:w="75" w:type="dxa"/>
              <w:bottom w:w="30" w:type="dxa"/>
              <w:right w:w="75" w:type="dxa"/>
            </w:tcMar>
            <w:vAlign w:val="center"/>
            <w:hideMark/>
          </w:tcPr>
          <w:p w14:paraId="662374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840" w:type="dxa"/>
            <w:shd w:val="clear" w:color="auto" w:fill="FAF0E6"/>
            <w:tcMar>
              <w:top w:w="30" w:type="dxa"/>
              <w:left w:w="75" w:type="dxa"/>
              <w:bottom w:w="30" w:type="dxa"/>
              <w:right w:w="75" w:type="dxa"/>
            </w:tcMar>
            <w:vAlign w:val="center"/>
            <w:hideMark/>
          </w:tcPr>
          <w:p w14:paraId="7948A77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1050" w:type="dxa"/>
            <w:shd w:val="clear" w:color="auto" w:fill="FAF0E6"/>
            <w:tcMar>
              <w:top w:w="30" w:type="dxa"/>
              <w:left w:w="75" w:type="dxa"/>
              <w:bottom w:w="30" w:type="dxa"/>
              <w:right w:w="75" w:type="dxa"/>
            </w:tcMar>
            <w:vAlign w:val="center"/>
            <w:hideMark/>
          </w:tcPr>
          <w:p w14:paraId="734C9EF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89</w:t>
            </w:r>
          </w:p>
        </w:tc>
        <w:tc>
          <w:tcPr>
            <w:tcW w:w="1020" w:type="dxa"/>
            <w:shd w:val="clear" w:color="auto" w:fill="FAF0E6"/>
            <w:tcMar>
              <w:top w:w="30" w:type="dxa"/>
              <w:left w:w="75" w:type="dxa"/>
              <w:bottom w:w="30" w:type="dxa"/>
              <w:right w:w="75" w:type="dxa"/>
            </w:tcMar>
            <w:vAlign w:val="center"/>
            <w:hideMark/>
          </w:tcPr>
          <w:p w14:paraId="5D7B994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990" w:type="dxa"/>
            <w:shd w:val="clear" w:color="auto" w:fill="FAF0E6"/>
            <w:tcMar>
              <w:top w:w="30" w:type="dxa"/>
              <w:left w:w="75" w:type="dxa"/>
              <w:bottom w:w="30" w:type="dxa"/>
              <w:right w:w="75" w:type="dxa"/>
            </w:tcMar>
            <w:vAlign w:val="center"/>
            <w:hideMark/>
          </w:tcPr>
          <w:p w14:paraId="69B475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62</w:t>
            </w:r>
          </w:p>
        </w:tc>
        <w:tc>
          <w:tcPr>
            <w:tcW w:w="1035" w:type="dxa"/>
            <w:shd w:val="clear" w:color="auto" w:fill="FAF0E6"/>
            <w:tcMar>
              <w:top w:w="30" w:type="dxa"/>
              <w:left w:w="75" w:type="dxa"/>
              <w:bottom w:w="30" w:type="dxa"/>
              <w:right w:w="75" w:type="dxa"/>
            </w:tcMar>
            <w:vAlign w:val="center"/>
            <w:hideMark/>
          </w:tcPr>
          <w:p w14:paraId="4B1977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975" w:type="dxa"/>
            <w:shd w:val="clear" w:color="auto" w:fill="FAF0E6"/>
            <w:tcMar>
              <w:top w:w="30" w:type="dxa"/>
              <w:left w:w="75" w:type="dxa"/>
              <w:bottom w:w="30" w:type="dxa"/>
              <w:right w:w="75" w:type="dxa"/>
            </w:tcMar>
            <w:vAlign w:val="center"/>
            <w:hideMark/>
          </w:tcPr>
          <w:p w14:paraId="2B026F4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c>
          <w:tcPr>
            <w:tcW w:w="990" w:type="dxa"/>
            <w:shd w:val="clear" w:color="auto" w:fill="FAF0E6"/>
            <w:tcMar>
              <w:top w:w="30" w:type="dxa"/>
              <w:left w:w="75" w:type="dxa"/>
              <w:bottom w:w="30" w:type="dxa"/>
              <w:right w:w="75" w:type="dxa"/>
            </w:tcMar>
            <w:vAlign w:val="center"/>
            <w:hideMark/>
          </w:tcPr>
          <w:p w14:paraId="1774F53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r>
      <w:tr w:rsidR="001F5E1A" w:rsidRPr="001F5E1A" w14:paraId="2F279F35"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33BE351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19</w:t>
            </w:r>
          </w:p>
        </w:tc>
        <w:tc>
          <w:tcPr>
            <w:tcW w:w="810" w:type="dxa"/>
            <w:shd w:val="clear" w:color="auto" w:fill="FAEBD7"/>
            <w:tcMar>
              <w:top w:w="30" w:type="dxa"/>
              <w:left w:w="75" w:type="dxa"/>
              <w:bottom w:w="30" w:type="dxa"/>
              <w:right w:w="75" w:type="dxa"/>
            </w:tcMar>
            <w:vAlign w:val="center"/>
            <w:hideMark/>
          </w:tcPr>
          <w:p w14:paraId="230846B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870" w:type="dxa"/>
            <w:shd w:val="clear" w:color="auto" w:fill="FAEBD7"/>
            <w:tcMar>
              <w:top w:w="30" w:type="dxa"/>
              <w:left w:w="75" w:type="dxa"/>
              <w:bottom w:w="30" w:type="dxa"/>
              <w:right w:w="75" w:type="dxa"/>
            </w:tcMar>
            <w:vAlign w:val="center"/>
            <w:hideMark/>
          </w:tcPr>
          <w:p w14:paraId="0F8DC8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96</w:t>
            </w:r>
          </w:p>
        </w:tc>
        <w:tc>
          <w:tcPr>
            <w:tcW w:w="840" w:type="dxa"/>
            <w:shd w:val="clear" w:color="auto" w:fill="FAEBD7"/>
            <w:tcMar>
              <w:top w:w="30" w:type="dxa"/>
              <w:left w:w="75" w:type="dxa"/>
              <w:bottom w:w="30" w:type="dxa"/>
              <w:right w:w="75" w:type="dxa"/>
            </w:tcMar>
            <w:vAlign w:val="center"/>
            <w:hideMark/>
          </w:tcPr>
          <w:p w14:paraId="4D567C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c>
          <w:tcPr>
            <w:tcW w:w="1050" w:type="dxa"/>
            <w:shd w:val="clear" w:color="auto" w:fill="FAEBD7"/>
            <w:tcMar>
              <w:top w:w="30" w:type="dxa"/>
              <w:left w:w="75" w:type="dxa"/>
              <w:bottom w:w="30" w:type="dxa"/>
              <w:right w:w="75" w:type="dxa"/>
            </w:tcMar>
            <w:vAlign w:val="center"/>
            <w:hideMark/>
          </w:tcPr>
          <w:p w14:paraId="09EFC3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1020" w:type="dxa"/>
            <w:shd w:val="clear" w:color="auto" w:fill="FAEBD7"/>
            <w:tcMar>
              <w:top w:w="30" w:type="dxa"/>
              <w:left w:w="75" w:type="dxa"/>
              <w:bottom w:w="30" w:type="dxa"/>
              <w:right w:w="75" w:type="dxa"/>
            </w:tcMar>
            <w:vAlign w:val="center"/>
            <w:hideMark/>
          </w:tcPr>
          <w:p w14:paraId="4E30B82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31</w:t>
            </w:r>
          </w:p>
        </w:tc>
        <w:tc>
          <w:tcPr>
            <w:tcW w:w="990" w:type="dxa"/>
            <w:shd w:val="clear" w:color="auto" w:fill="FAEBD7"/>
            <w:tcMar>
              <w:top w:w="30" w:type="dxa"/>
              <w:left w:w="75" w:type="dxa"/>
              <w:bottom w:w="30" w:type="dxa"/>
              <w:right w:w="75" w:type="dxa"/>
            </w:tcMar>
            <w:vAlign w:val="center"/>
            <w:hideMark/>
          </w:tcPr>
          <w:p w14:paraId="3E1580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66</w:t>
            </w:r>
          </w:p>
        </w:tc>
        <w:tc>
          <w:tcPr>
            <w:tcW w:w="1035" w:type="dxa"/>
            <w:shd w:val="clear" w:color="auto" w:fill="FAEBD7"/>
            <w:tcMar>
              <w:top w:w="30" w:type="dxa"/>
              <w:left w:w="75" w:type="dxa"/>
              <w:bottom w:w="30" w:type="dxa"/>
              <w:right w:w="75" w:type="dxa"/>
            </w:tcMar>
            <w:vAlign w:val="center"/>
            <w:hideMark/>
          </w:tcPr>
          <w:p w14:paraId="59F4F09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975" w:type="dxa"/>
            <w:shd w:val="clear" w:color="auto" w:fill="FAEBD7"/>
            <w:tcMar>
              <w:top w:w="30" w:type="dxa"/>
              <w:left w:w="75" w:type="dxa"/>
              <w:bottom w:w="30" w:type="dxa"/>
              <w:right w:w="75" w:type="dxa"/>
            </w:tcMar>
            <w:vAlign w:val="center"/>
            <w:hideMark/>
          </w:tcPr>
          <w:p w14:paraId="24BDAE1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c>
          <w:tcPr>
            <w:tcW w:w="990" w:type="dxa"/>
            <w:shd w:val="clear" w:color="auto" w:fill="FAEBD7"/>
            <w:tcMar>
              <w:top w:w="30" w:type="dxa"/>
              <w:left w:w="75" w:type="dxa"/>
              <w:bottom w:w="30" w:type="dxa"/>
              <w:right w:w="75" w:type="dxa"/>
            </w:tcMar>
            <w:vAlign w:val="center"/>
            <w:hideMark/>
          </w:tcPr>
          <w:p w14:paraId="1BCD54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r>
      <w:tr w:rsidR="001F5E1A" w:rsidRPr="001F5E1A" w14:paraId="36608B1F"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1E13858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c>
          <w:tcPr>
            <w:tcW w:w="810" w:type="dxa"/>
            <w:shd w:val="clear" w:color="auto" w:fill="FAF0E6"/>
            <w:tcMar>
              <w:top w:w="30" w:type="dxa"/>
              <w:left w:w="75" w:type="dxa"/>
              <w:bottom w:w="30" w:type="dxa"/>
              <w:right w:w="75" w:type="dxa"/>
            </w:tcMar>
            <w:vAlign w:val="center"/>
            <w:hideMark/>
          </w:tcPr>
          <w:p w14:paraId="6DF74F2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870" w:type="dxa"/>
            <w:shd w:val="clear" w:color="auto" w:fill="FAF0E6"/>
            <w:tcMar>
              <w:top w:w="30" w:type="dxa"/>
              <w:left w:w="75" w:type="dxa"/>
              <w:bottom w:w="30" w:type="dxa"/>
              <w:right w:w="75" w:type="dxa"/>
            </w:tcMar>
            <w:vAlign w:val="center"/>
            <w:hideMark/>
          </w:tcPr>
          <w:p w14:paraId="43A3AE2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97</w:t>
            </w:r>
          </w:p>
        </w:tc>
        <w:tc>
          <w:tcPr>
            <w:tcW w:w="840" w:type="dxa"/>
            <w:shd w:val="clear" w:color="auto" w:fill="FAF0E6"/>
            <w:tcMar>
              <w:top w:w="30" w:type="dxa"/>
              <w:left w:w="75" w:type="dxa"/>
              <w:bottom w:w="30" w:type="dxa"/>
              <w:right w:w="75" w:type="dxa"/>
            </w:tcMar>
            <w:vAlign w:val="center"/>
            <w:hideMark/>
          </w:tcPr>
          <w:p w14:paraId="795E0B0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c>
          <w:tcPr>
            <w:tcW w:w="1050" w:type="dxa"/>
            <w:shd w:val="clear" w:color="auto" w:fill="FAF0E6"/>
            <w:tcMar>
              <w:top w:w="30" w:type="dxa"/>
              <w:left w:w="75" w:type="dxa"/>
              <w:bottom w:w="30" w:type="dxa"/>
              <w:right w:w="75" w:type="dxa"/>
            </w:tcMar>
            <w:vAlign w:val="center"/>
            <w:hideMark/>
          </w:tcPr>
          <w:p w14:paraId="27D9F01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91</w:t>
            </w:r>
          </w:p>
        </w:tc>
        <w:tc>
          <w:tcPr>
            <w:tcW w:w="1020" w:type="dxa"/>
            <w:shd w:val="clear" w:color="auto" w:fill="FAF0E6"/>
            <w:tcMar>
              <w:top w:w="30" w:type="dxa"/>
              <w:left w:w="75" w:type="dxa"/>
              <w:bottom w:w="30" w:type="dxa"/>
              <w:right w:w="75" w:type="dxa"/>
            </w:tcMar>
            <w:vAlign w:val="center"/>
            <w:hideMark/>
          </w:tcPr>
          <w:p w14:paraId="6EDCBF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c>
          <w:tcPr>
            <w:tcW w:w="990" w:type="dxa"/>
            <w:shd w:val="clear" w:color="auto" w:fill="FAF0E6"/>
            <w:tcMar>
              <w:top w:w="30" w:type="dxa"/>
              <w:left w:w="75" w:type="dxa"/>
              <w:bottom w:w="30" w:type="dxa"/>
              <w:right w:w="75" w:type="dxa"/>
            </w:tcMar>
            <w:vAlign w:val="center"/>
            <w:hideMark/>
          </w:tcPr>
          <w:p w14:paraId="25BBE6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65</w:t>
            </w:r>
          </w:p>
        </w:tc>
        <w:tc>
          <w:tcPr>
            <w:tcW w:w="1035" w:type="dxa"/>
            <w:shd w:val="clear" w:color="auto" w:fill="FAF0E6"/>
            <w:tcMar>
              <w:top w:w="30" w:type="dxa"/>
              <w:left w:w="75" w:type="dxa"/>
              <w:bottom w:w="30" w:type="dxa"/>
              <w:right w:w="75" w:type="dxa"/>
            </w:tcMar>
            <w:vAlign w:val="center"/>
            <w:hideMark/>
          </w:tcPr>
          <w:p w14:paraId="3496E77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975" w:type="dxa"/>
            <w:shd w:val="clear" w:color="auto" w:fill="FAF0E6"/>
            <w:tcMar>
              <w:top w:w="30" w:type="dxa"/>
              <w:left w:w="75" w:type="dxa"/>
              <w:bottom w:w="30" w:type="dxa"/>
              <w:right w:w="75" w:type="dxa"/>
            </w:tcMar>
            <w:vAlign w:val="center"/>
            <w:hideMark/>
          </w:tcPr>
          <w:p w14:paraId="1C39AF9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c>
          <w:tcPr>
            <w:tcW w:w="990" w:type="dxa"/>
            <w:shd w:val="clear" w:color="auto" w:fill="FAF0E6"/>
            <w:tcMar>
              <w:top w:w="30" w:type="dxa"/>
              <w:left w:w="75" w:type="dxa"/>
              <w:bottom w:w="30" w:type="dxa"/>
              <w:right w:w="75" w:type="dxa"/>
            </w:tcMar>
            <w:vAlign w:val="center"/>
            <w:hideMark/>
          </w:tcPr>
          <w:p w14:paraId="6C132AD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r>
      <w:tr w:rsidR="001F5E1A" w:rsidRPr="001F5E1A" w14:paraId="49EC39F2"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30C6037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w:t>
            </w:r>
          </w:p>
        </w:tc>
        <w:tc>
          <w:tcPr>
            <w:tcW w:w="810" w:type="dxa"/>
            <w:shd w:val="clear" w:color="auto" w:fill="FAEBD7"/>
            <w:tcMar>
              <w:top w:w="30" w:type="dxa"/>
              <w:left w:w="75" w:type="dxa"/>
              <w:bottom w:w="30" w:type="dxa"/>
              <w:right w:w="75" w:type="dxa"/>
            </w:tcMar>
            <w:vAlign w:val="center"/>
            <w:hideMark/>
          </w:tcPr>
          <w:p w14:paraId="3780F3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870" w:type="dxa"/>
            <w:shd w:val="clear" w:color="auto" w:fill="FAEBD7"/>
            <w:tcMar>
              <w:top w:w="30" w:type="dxa"/>
              <w:left w:w="75" w:type="dxa"/>
              <w:bottom w:w="30" w:type="dxa"/>
              <w:right w:w="75" w:type="dxa"/>
            </w:tcMar>
            <w:vAlign w:val="center"/>
            <w:hideMark/>
          </w:tcPr>
          <w:p w14:paraId="691609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98</w:t>
            </w:r>
          </w:p>
        </w:tc>
        <w:tc>
          <w:tcPr>
            <w:tcW w:w="840" w:type="dxa"/>
            <w:shd w:val="clear" w:color="auto" w:fill="FAEBD7"/>
            <w:tcMar>
              <w:top w:w="30" w:type="dxa"/>
              <w:left w:w="75" w:type="dxa"/>
              <w:bottom w:w="30" w:type="dxa"/>
              <w:right w:w="75" w:type="dxa"/>
            </w:tcMar>
            <w:vAlign w:val="center"/>
            <w:hideMark/>
          </w:tcPr>
          <w:p w14:paraId="0D7410B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c>
          <w:tcPr>
            <w:tcW w:w="1050" w:type="dxa"/>
            <w:shd w:val="clear" w:color="auto" w:fill="FAEBD7"/>
            <w:tcMar>
              <w:top w:w="30" w:type="dxa"/>
              <w:left w:w="75" w:type="dxa"/>
              <w:bottom w:w="30" w:type="dxa"/>
              <w:right w:w="75" w:type="dxa"/>
            </w:tcMar>
            <w:vAlign w:val="center"/>
            <w:hideMark/>
          </w:tcPr>
          <w:p w14:paraId="38B1CA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92</w:t>
            </w:r>
          </w:p>
        </w:tc>
        <w:tc>
          <w:tcPr>
            <w:tcW w:w="1020" w:type="dxa"/>
            <w:shd w:val="clear" w:color="auto" w:fill="FAEBD7"/>
            <w:tcMar>
              <w:top w:w="30" w:type="dxa"/>
              <w:left w:w="75" w:type="dxa"/>
              <w:bottom w:w="30" w:type="dxa"/>
              <w:right w:w="75" w:type="dxa"/>
            </w:tcMar>
            <w:vAlign w:val="center"/>
            <w:hideMark/>
          </w:tcPr>
          <w:p w14:paraId="17B21C5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990" w:type="dxa"/>
            <w:shd w:val="clear" w:color="auto" w:fill="FAEBD7"/>
            <w:tcMar>
              <w:top w:w="30" w:type="dxa"/>
              <w:left w:w="75" w:type="dxa"/>
              <w:bottom w:w="30" w:type="dxa"/>
              <w:right w:w="75" w:type="dxa"/>
            </w:tcMar>
            <w:vAlign w:val="center"/>
            <w:hideMark/>
          </w:tcPr>
          <w:p w14:paraId="26F603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EBD7"/>
            <w:tcMar>
              <w:top w:w="30" w:type="dxa"/>
              <w:left w:w="75" w:type="dxa"/>
              <w:bottom w:w="30" w:type="dxa"/>
              <w:right w:w="75" w:type="dxa"/>
            </w:tcMar>
            <w:vAlign w:val="center"/>
            <w:hideMark/>
          </w:tcPr>
          <w:p w14:paraId="4700AE0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97</w:t>
            </w:r>
          </w:p>
        </w:tc>
        <w:tc>
          <w:tcPr>
            <w:tcW w:w="975" w:type="dxa"/>
            <w:shd w:val="clear" w:color="auto" w:fill="FAEBD7"/>
            <w:tcMar>
              <w:top w:w="30" w:type="dxa"/>
              <w:left w:w="75" w:type="dxa"/>
              <w:bottom w:w="30" w:type="dxa"/>
              <w:right w:w="75" w:type="dxa"/>
            </w:tcMar>
            <w:vAlign w:val="center"/>
            <w:hideMark/>
          </w:tcPr>
          <w:p w14:paraId="0020243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990" w:type="dxa"/>
            <w:shd w:val="clear" w:color="auto" w:fill="FAEBD7"/>
            <w:tcMar>
              <w:top w:w="30" w:type="dxa"/>
              <w:left w:w="75" w:type="dxa"/>
              <w:bottom w:w="30" w:type="dxa"/>
              <w:right w:w="75" w:type="dxa"/>
            </w:tcMar>
            <w:vAlign w:val="center"/>
            <w:hideMark/>
          </w:tcPr>
          <w:p w14:paraId="6C1A599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r>
      <w:tr w:rsidR="001F5E1A" w:rsidRPr="001F5E1A" w14:paraId="2EE97476"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0677C8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w:t>
            </w:r>
          </w:p>
        </w:tc>
        <w:tc>
          <w:tcPr>
            <w:tcW w:w="810" w:type="dxa"/>
            <w:shd w:val="clear" w:color="auto" w:fill="FAF0E6"/>
            <w:tcMar>
              <w:top w:w="30" w:type="dxa"/>
              <w:left w:w="75" w:type="dxa"/>
              <w:bottom w:w="30" w:type="dxa"/>
              <w:right w:w="75" w:type="dxa"/>
            </w:tcMar>
            <w:vAlign w:val="center"/>
            <w:hideMark/>
          </w:tcPr>
          <w:p w14:paraId="3C5059A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c>
          <w:tcPr>
            <w:tcW w:w="870" w:type="dxa"/>
            <w:shd w:val="clear" w:color="auto" w:fill="FAF0E6"/>
            <w:tcMar>
              <w:top w:w="30" w:type="dxa"/>
              <w:left w:w="75" w:type="dxa"/>
              <w:bottom w:w="30" w:type="dxa"/>
              <w:right w:w="75" w:type="dxa"/>
            </w:tcMar>
            <w:vAlign w:val="center"/>
            <w:hideMark/>
          </w:tcPr>
          <w:p w14:paraId="718B6E7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840" w:type="dxa"/>
            <w:shd w:val="clear" w:color="auto" w:fill="FAF0E6"/>
            <w:tcMar>
              <w:top w:w="30" w:type="dxa"/>
              <w:left w:w="75" w:type="dxa"/>
              <w:bottom w:w="30" w:type="dxa"/>
              <w:right w:w="75" w:type="dxa"/>
            </w:tcMar>
            <w:vAlign w:val="center"/>
            <w:hideMark/>
          </w:tcPr>
          <w:p w14:paraId="0D1AE56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1050" w:type="dxa"/>
            <w:shd w:val="clear" w:color="auto" w:fill="FAF0E6"/>
            <w:tcMar>
              <w:top w:w="30" w:type="dxa"/>
              <w:left w:w="75" w:type="dxa"/>
              <w:bottom w:w="30" w:type="dxa"/>
              <w:right w:w="75" w:type="dxa"/>
            </w:tcMar>
            <w:vAlign w:val="center"/>
            <w:hideMark/>
          </w:tcPr>
          <w:p w14:paraId="5BDEEC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93</w:t>
            </w:r>
          </w:p>
        </w:tc>
        <w:tc>
          <w:tcPr>
            <w:tcW w:w="1020" w:type="dxa"/>
            <w:shd w:val="clear" w:color="auto" w:fill="FAF0E6"/>
            <w:tcMar>
              <w:top w:w="30" w:type="dxa"/>
              <w:left w:w="75" w:type="dxa"/>
              <w:bottom w:w="30" w:type="dxa"/>
              <w:right w:w="75" w:type="dxa"/>
            </w:tcMar>
            <w:vAlign w:val="center"/>
            <w:hideMark/>
          </w:tcPr>
          <w:p w14:paraId="12237C5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990" w:type="dxa"/>
            <w:shd w:val="clear" w:color="auto" w:fill="FAF0E6"/>
            <w:tcMar>
              <w:top w:w="30" w:type="dxa"/>
              <w:left w:w="75" w:type="dxa"/>
              <w:bottom w:w="30" w:type="dxa"/>
              <w:right w:w="75" w:type="dxa"/>
            </w:tcMar>
            <w:vAlign w:val="center"/>
            <w:hideMark/>
          </w:tcPr>
          <w:p w14:paraId="7665AB8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66</w:t>
            </w:r>
          </w:p>
        </w:tc>
        <w:tc>
          <w:tcPr>
            <w:tcW w:w="1035" w:type="dxa"/>
            <w:shd w:val="clear" w:color="auto" w:fill="FAF0E6"/>
            <w:tcMar>
              <w:top w:w="30" w:type="dxa"/>
              <w:left w:w="75" w:type="dxa"/>
              <w:bottom w:w="30" w:type="dxa"/>
              <w:right w:w="75" w:type="dxa"/>
            </w:tcMar>
            <w:vAlign w:val="center"/>
            <w:hideMark/>
          </w:tcPr>
          <w:p w14:paraId="35736F4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98</w:t>
            </w:r>
          </w:p>
        </w:tc>
        <w:tc>
          <w:tcPr>
            <w:tcW w:w="975" w:type="dxa"/>
            <w:shd w:val="clear" w:color="auto" w:fill="FAF0E6"/>
            <w:tcMar>
              <w:top w:w="30" w:type="dxa"/>
              <w:left w:w="75" w:type="dxa"/>
              <w:bottom w:w="30" w:type="dxa"/>
              <w:right w:w="75" w:type="dxa"/>
            </w:tcMar>
            <w:vAlign w:val="center"/>
            <w:hideMark/>
          </w:tcPr>
          <w:p w14:paraId="287FF67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c>
          <w:tcPr>
            <w:tcW w:w="990" w:type="dxa"/>
            <w:shd w:val="clear" w:color="auto" w:fill="FAF0E6"/>
            <w:tcMar>
              <w:top w:w="30" w:type="dxa"/>
              <w:left w:w="75" w:type="dxa"/>
              <w:bottom w:w="30" w:type="dxa"/>
              <w:right w:w="75" w:type="dxa"/>
            </w:tcMar>
            <w:vAlign w:val="center"/>
            <w:hideMark/>
          </w:tcPr>
          <w:p w14:paraId="501E211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39</w:t>
            </w:r>
          </w:p>
        </w:tc>
      </w:tr>
      <w:tr w:rsidR="001F5E1A" w:rsidRPr="001F5E1A" w14:paraId="297A2AC0"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4D25904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w:t>
            </w:r>
          </w:p>
        </w:tc>
        <w:tc>
          <w:tcPr>
            <w:tcW w:w="810" w:type="dxa"/>
            <w:shd w:val="clear" w:color="auto" w:fill="FAEBD7"/>
            <w:tcMar>
              <w:top w:w="30" w:type="dxa"/>
              <w:left w:w="75" w:type="dxa"/>
              <w:bottom w:w="30" w:type="dxa"/>
              <w:right w:w="75" w:type="dxa"/>
            </w:tcMar>
            <w:vAlign w:val="center"/>
            <w:hideMark/>
          </w:tcPr>
          <w:p w14:paraId="351DFE7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870" w:type="dxa"/>
            <w:shd w:val="clear" w:color="auto" w:fill="FAEBD7"/>
            <w:tcMar>
              <w:top w:w="30" w:type="dxa"/>
              <w:left w:w="75" w:type="dxa"/>
              <w:bottom w:w="30" w:type="dxa"/>
              <w:right w:w="75" w:type="dxa"/>
            </w:tcMar>
            <w:vAlign w:val="center"/>
            <w:hideMark/>
          </w:tcPr>
          <w:p w14:paraId="5AB7036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c>
          <w:tcPr>
            <w:tcW w:w="840" w:type="dxa"/>
            <w:shd w:val="clear" w:color="auto" w:fill="FAEBD7"/>
            <w:tcMar>
              <w:top w:w="30" w:type="dxa"/>
              <w:left w:w="75" w:type="dxa"/>
              <w:bottom w:w="30" w:type="dxa"/>
              <w:right w:w="75" w:type="dxa"/>
            </w:tcMar>
            <w:vAlign w:val="center"/>
            <w:hideMark/>
          </w:tcPr>
          <w:p w14:paraId="3A0B464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1050" w:type="dxa"/>
            <w:shd w:val="clear" w:color="auto" w:fill="FAEBD7"/>
            <w:tcMar>
              <w:top w:w="30" w:type="dxa"/>
              <w:left w:w="75" w:type="dxa"/>
              <w:bottom w:w="30" w:type="dxa"/>
              <w:right w:w="75" w:type="dxa"/>
            </w:tcMar>
            <w:vAlign w:val="center"/>
            <w:hideMark/>
          </w:tcPr>
          <w:p w14:paraId="5D9448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1020" w:type="dxa"/>
            <w:shd w:val="clear" w:color="auto" w:fill="FAEBD7"/>
            <w:tcMar>
              <w:top w:w="30" w:type="dxa"/>
              <w:left w:w="75" w:type="dxa"/>
              <w:bottom w:w="30" w:type="dxa"/>
              <w:right w:w="75" w:type="dxa"/>
            </w:tcMar>
            <w:vAlign w:val="center"/>
            <w:hideMark/>
          </w:tcPr>
          <w:p w14:paraId="1CB2B70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990" w:type="dxa"/>
            <w:shd w:val="clear" w:color="auto" w:fill="FAEBD7"/>
            <w:tcMar>
              <w:top w:w="30" w:type="dxa"/>
              <w:left w:w="75" w:type="dxa"/>
              <w:bottom w:w="30" w:type="dxa"/>
              <w:right w:w="75" w:type="dxa"/>
            </w:tcMar>
            <w:vAlign w:val="center"/>
            <w:hideMark/>
          </w:tcPr>
          <w:p w14:paraId="0F247B6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EBD7"/>
            <w:tcMar>
              <w:top w:w="30" w:type="dxa"/>
              <w:left w:w="75" w:type="dxa"/>
              <w:bottom w:w="30" w:type="dxa"/>
              <w:right w:w="75" w:type="dxa"/>
            </w:tcMar>
            <w:vAlign w:val="center"/>
            <w:hideMark/>
          </w:tcPr>
          <w:p w14:paraId="059E316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975" w:type="dxa"/>
            <w:shd w:val="clear" w:color="auto" w:fill="FAEBD7"/>
            <w:tcMar>
              <w:top w:w="30" w:type="dxa"/>
              <w:left w:w="75" w:type="dxa"/>
              <w:bottom w:w="30" w:type="dxa"/>
              <w:right w:w="75" w:type="dxa"/>
            </w:tcMar>
            <w:vAlign w:val="center"/>
            <w:hideMark/>
          </w:tcPr>
          <w:p w14:paraId="20D9E4E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c>
          <w:tcPr>
            <w:tcW w:w="990" w:type="dxa"/>
            <w:shd w:val="clear" w:color="auto" w:fill="FAEBD7"/>
            <w:tcMar>
              <w:top w:w="30" w:type="dxa"/>
              <w:left w:w="75" w:type="dxa"/>
              <w:bottom w:w="30" w:type="dxa"/>
              <w:right w:w="75" w:type="dxa"/>
            </w:tcMar>
            <w:vAlign w:val="center"/>
            <w:hideMark/>
          </w:tcPr>
          <w:p w14:paraId="622E68D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r>
      <w:tr w:rsidR="001F5E1A" w:rsidRPr="001F5E1A" w14:paraId="6B583AC1"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4EC6C54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24</w:t>
            </w:r>
          </w:p>
        </w:tc>
        <w:tc>
          <w:tcPr>
            <w:tcW w:w="810" w:type="dxa"/>
            <w:shd w:val="clear" w:color="auto" w:fill="FAF0E6"/>
            <w:tcMar>
              <w:top w:w="30" w:type="dxa"/>
              <w:left w:w="75" w:type="dxa"/>
              <w:bottom w:w="30" w:type="dxa"/>
              <w:right w:w="75" w:type="dxa"/>
            </w:tcMar>
            <w:vAlign w:val="center"/>
            <w:hideMark/>
          </w:tcPr>
          <w:p w14:paraId="3A8AA0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870" w:type="dxa"/>
            <w:shd w:val="clear" w:color="auto" w:fill="FAF0E6"/>
            <w:tcMar>
              <w:top w:w="30" w:type="dxa"/>
              <w:left w:w="75" w:type="dxa"/>
              <w:bottom w:w="30" w:type="dxa"/>
              <w:right w:w="75" w:type="dxa"/>
            </w:tcMar>
            <w:vAlign w:val="center"/>
            <w:hideMark/>
          </w:tcPr>
          <w:p w14:paraId="7338CCC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w:t>
            </w:r>
          </w:p>
        </w:tc>
        <w:tc>
          <w:tcPr>
            <w:tcW w:w="840" w:type="dxa"/>
            <w:shd w:val="clear" w:color="auto" w:fill="FAF0E6"/>
            <w:tcMar>
              <w:top w:w="30" w:type="dxa"/>
              <w:left w:w="75" w:type="dxa"/>
              <w:bottom w:w="30" w:type="dxa"/>
              <w:right w:w="75" w:type="dxa"/>
            </w:tcMar>
            <w:vAlign w:val="center"/>
            <w:hideMark/>
          </w:tcPr>
          <w:p w14:paraId="65142E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1050" w:type="dxa"/>
            <w:shd w:val="clear" w:color="auto" w:fill="FAF0E6"/>
            <w:tcMar>
              <w:top w:w="30" w:type="dxa"/>
              <w:left w:w="75" w:type="dxa"/>
              <w:bottom w:w="30" w:type="dxa"/>
              <w:right w:w="75" w:type="dxa"/>
            </w:tcMar>
            <w:vAlign w:val="center"/>
            <w:hideMark/>
          </w:tcPr>
          <w:p w14:paraId="52583AA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1020" w:type="dxa"/>
            <w:shd w:val="clear" w:color="auto" w:fill="FAF0E6"/>
            <w:tcMar>
              <w:top w:w="30" w:type="dxa"/>
              <w:left w:w="75" w:type="dxa"/>
              <w:bottom w:w="30" w:type="dxa"/>
              <w:right w:w="75" w:type="dxa"/>
            </w:tcMar>
            <w:vAlign w:val="center"/>
            <w:hideMark/>
          </w:tcPr>
          <w:p w14:paraId="1DCEA6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24</w:t>
            </w:r>
          </w:p>
        </w:tc>
        <w:tc>
          <w:tcPr>
            <w:tcW w:w="990" w:type="dxa"/>
            <w:shd w:val="clear" w:color="auto" w:fill="FAF0E6"/>
            <w:tcMar>
              <w:top w:w="30" w:type="dxa"/>
              <w:left w:w="75" w:type="dxa"/>
              <w:bottom w:w="30" w:type="dxa"/>
              <w:right w:w="75" w:type="dxa"/>
            </w:tcMar>
            <w:vAlign w:val="center"/>
            <w:hideMark/>
          </w:tcPr>
          <w:p w14:paraId="1BE5D96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78</w:t>
            </w:r>
          </w:p>
        </w:tc>
        <w:tc>
          <w:tcPr>
            <w:tcW w:w="1035" w:type="dxa"/>
            <w:shd w:val="clear" w:color="auto" w:fill="FAF0E6"/>
            <w:tcMar>
              <w:top w:w="30" w:type="dxa"/>
              <w:left w:w="75" w:type="dxa"/>
              <w:bottom w:w="30" w:type="dxa"/>
              <w:right w:w="75" w:type="dxa"/>
            </w:tcMar>
            <w:vAlign w:val="center"/>
            <w:hideMark/>
          </w:tcPr>
          <w:p w14:paraId="5BD193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975" w:type="dxa"/>
            <w:shd w:val="clear" w:color="auto" w:fill="FAF0E6"/>
            <w:tcMar>
              <w:top w:w="30" w:type="dxa"/>
              <w:left w:w="75" w:type="dxa"/>
              <w:bottom w:w="30" w:type="dxa"/>
              <w:right w:w="75" w:type="dxa"/>
            </w:tcMar>
            <w:vAlign w:val="center"/>
            <w:hideMark/>
          </w:tcPr>
          <w:p w14:paraId="120B6B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c>
          <w:tcPr>
            <w:tcW w:w="990" w:type="dxa"/>
            <w:shd w:val="clear" w:color="auto" w:fill="FAF0E6"/>
            <w:tcMar>
              <w:top w:w="30" w:type="dxa"/>
              <w:left w:w="75" w:type="dxa"/>
              <w:bottom w:w="30" w:type="dxa"/>
              <w:right w:w="75" w:type="dxa"/>
            </w:tcMar>
            <w:vAlign w:val="center"/>
            <w:hideMark/>
          </w:tcPr>
          <w:p w14:paraId="5B29BD8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r>
      <w:tr w:rsidR="001F5E1A" w:rsidRPr="001F5E1A" w14:paraId="54AD612A"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32D2FB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810" w:type="dxa"/>
            <w:shd w:val="clear" w:color="auto" w:fill="FAEBD7"/>
            <w:tcMar>
              <w:top w:w="30" w:type="dxa"/>
              <w:left w:w="75" w:type="dxa"/>
              <w:bottom w:w="30" w:type="dxa"/>
              <w:right w:w="75" w:type="dxa"/>
            </w:tcMar>
            <w:vAlign w:val="center"/>
            <w:hideMark/>
          </w:tcPr>
          <w:p w14:paraId="62F7A0A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34</w:t>
            </w:r>
          </w:p>
        </w:tc>
        <w:tc>
          <w:tcPr>
            <w:tcW w:w="870" w:type="dxa"/>
            <w:shd w:val="clear" w:color="auto" w:fill="FAEBD7"/>
            <w:tcMar>
              <w:top w:w="30" w:type="dxa"/>
              <w:left w:w="75" w:type="dxa"/>
              <w:bottom w:w="30" w:type="dxa"/>
              <w:right w:w="75" w:type="dxa"/>
            </w:tcMar>
            <w:vAlign w:val="center"/>
            <w:hideMark/>
          </w:tcPr>
          <w:p w14:paraId="50DB3E2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107</w:t>
            </w:r>
          </w:p>
        </w:tc>
        <w:tc>
          <w:tcPr>
            <w:tcW w:w="840" w:type="dxa"/>
            <w:shd w:val="clear" w:color="auto" w:fill="FAEBD7"/>
            <w:tcMar>
              <w:top w:w="30" w:type="dxa"/>
              <w:left w:w="75" w:type="dxa"/>
              <w:bottom w:w="30" w:type="dxa"/>
              <w:right w:w="75" w:type="dxa"/>
            </w:tcMar>
            <w:vAlign w:val="center"/>
            <w:hideMark/>
          </w:tcPr>
          <w:p w14:paraId="05ED02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43</w:t>
            </w:r>
          </w:p>
        </w:tc>
        <w:tc>
          <w:tcPr>
            <w:tcW w:w="1050" w:type="dxa"/>
            <w:shd w:val="clear" w:color="auto" w:fill="FAEBD7"/>
            <w:tcMar>
              <w:top w:w="30" w:type="dxa"/>
              <w:left w:w="75" w:type="dxa"/>
              <w:bottom w:w="30" w:type="dxa"/>
              <w:right w:w="75" w:type="dxa"/>
            </w:tcMar>
            <w:vAlign w:val="center"/>
            <w:hideMark/>
          </w:tcPr>
          <w:p w14:paraId="708458F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96</w:t>
            </w:r>
          </w:p>
        </w:tc>
        <w:tc>
          <w:tcPr>
            <w:tcW w:w="1020" w:type="dxa"/>
            <w:shd w:val="clear" w:color="auto" w:fill="FAEBD7"/>
            <w:tcMar>
              <w:top w:w="30" w:type="dxa"/>
              <w:left w:w="75" w:type="dxa"/>
              <w:bottom w:w="30" w:type="dxa"/>
              <w:right w:w="75" w:type="dxa"/>
            </w:tcMar>
            <w:vAlign w:val="center"/>
            <w:hideMark/>
          </w:tcPr>
          <w:p w14:paraId="2055A50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w:t>
            </w:r>
          </w:p>
        </w:tc>
        <w:tc>
          <w:tcPr>
            <w:tcW w:w="990" w:type="dxa"/>
            <w:shd w:val="clear" w:color="auto" w:fill="FAEBD7"/>
            <w:tcMar>
              <w:top w:w="30" w:type="dxa"/>
              <w:left w:w="75" w:type="dxa"/>
              <w:bottom w:w="30" w:type="dxa"/>
              <w:right w:w="75" w:type="dxa"/>
            </w:tcMar>
            <w:vAlign w:val="center"/>
            <w:hideMark/>
          </w:tcPr>
          <w:p w14:paraId="10A8679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73</w:t>
            </w:r>
          </w:p>
        </w:tc>
        <w:tc>
          <w:tcPr>
            <w:tcW w:w="1035" w:type="dxa"/>
            <w:shd w:val="clear" w:color="auto" w:fill="FAEBD7"/>
            <w:tcMar>
              <w:top w:w="30" w:type="dxa"/>
              <w:left w:w="75" w:type="dxa"/>
              <w:bottom w:w="30" w:type="dxa"/>
              <w:right w:w="75" w:type="dxa"/>
            </w:tcMar>
            <w:vAlign w:val="center"/>
            <w:hideMark/>
          </w:tcPr>
          <w:p w14:paraId="279ADD3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91</w:t>
            </w:r>
          </w:p>
        </w:tc>
        <w:tc>
          <w:tcPr>
            <w:tcW w:w="975" w:type="dxa"/>
            <w:shd w:val="clear" w:color="auto" w:fill="FAEBD7"/>
            <w:tcMar>
              <w:top w:w="30" w:type="dxa"/>
              <w:left w:w="75" w:type="dxa"/>
              <w:bottom w:w="30" w:type="dxa"/>
              <w:right w:w="75" w:type="dxa"/>
            </w:tcMar>
            <w:vAlign w:val="center"/>
            <w:hideMark/>
          </w:tcPr>
          <w:p w14:paraId="7B25DDF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990" w:type="dxa"/>
            <w:shd w:val="clear" w:color="auto" w:fill="FAEBD7"/>
            <w:tcMar>
              <w:top w:w="30" w:type="dxa"/>
              <w:left w:w="75" w:type="dxa"/>
              <w:bottom w:w="30" w:type="dxa"/>
              <w:right w:w="75" w:type="dxa"/>
            </w:tcMar>
            <w:vAlign w:val="center"/>
            <w:hideMark/>
          </w:tcPr>
          <w:p w14:paraId="76C091F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r>
      <w:tr w:rsidR="001F5E1A" w:rsidRPr="001F5E1A" w14:paraId="5D8E85FC"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1A7562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26</w:t>
            </w:r>
          </w:p>
        </w:tc>
        <w:tc>
          <w:tcPr>
            <w:tcW w:w="810" w:type="dxa"/>
            <w:shd w:val="clear" w:color="auto" w:fill="FAF0E6"/>
            <w:tcMar>
              <w:top w:w="30" w:type="dxa"/>
              <w:left w:w="75" w:type="dxa"/>
              <w:bottom w:w="30" w:type="dxa"/>
              <w:right w:w="75" w:type="dxa"/>
            </w:tcMar>
            <w:vAlign w:val="center"/>
            <w:hideMark/>
          </w:tcPr>
          <w:p w14:paraId="244CAA3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870" w:type="dxa"/>
            <w:shd w:val="clear" w:color="auto" w:fill="FAF0E6"/>
            <w:tcMar>
              <w:top w:w="30" w:type="dxa"/>
              <w:left w:w="75" w:type="dxa"/>
              <w:bottom w:w="30" w:type="dxa"/>
              <w:right w:w="75" w:type="dxa"/>
            </w:tcMar>
            <w:vAlign w:val="center"/>
            <w:hideMark/>
          </w:tcPr>
          <w:p w14:paraId="2C2BAF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108</w:t>
            </w:r>
          </w:p>
        </w:tc>
        <w:tc>
          <w:tcPr>
            <w:tcW w:w="840" w:type="dxa"/>
            <w:shd w:val="clear" w:color="auto" w:fill="FAF0E6"/>
            <w:tcMar>
              <w:top w:w="30" w:type="dxa"/>
              <w:left w:w="75" w:type="dxa"/>
              <w:bottom w:w="30" w:type="dxa"/>
              <w:right w:w="75" w:type="dxa"/>
            </w:tcMar>
            <w:vAlign w:val="center"/>
            <w:hideMark/>
          </w:tcPr>
          <w:p w14:paraId="22E7EE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w:t>
            </w:r>
          </w:p>
        </w:tc>
        <w:tc>
          <w:tcPr>
            <w:tcW w:w="1050" w:type="dxa"/>
            <w:shd w:val="clear" w:color="auto" w:fill="FAF0E6"/>
            <w:tcMar>
              <w:top w:w="30" w:type="dxa"/>
              <w:left w:w="75" w:type="dxa"/>
              <w:bottom w:w="30" w:type="dxa"/>
              <w:right w:w="75" w:type="dxa"/>
            </w:tcMar>
            <w:vAlign w:val="center"/>
            <w:hideMark/>
          </w:tcPr>
          <w:p w14:paraId="36C4D19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97</w:t>
            </w:r>
          </w:p>
        </w:tc>
        <w:tc>
          <w:tcPr>
            <w:tcW w:w="1020" w:type="dxa"/>
            <w:shd w:val="clear" w:color="auto" w:fill="FAF0E6"/>
            <w:tcMar>
              <w:top w:w="30" w:type="dxa"/>
              <w:left w:w="75" w:type="dxa"/>
              <w:bottom w:w="30" w:type="dxa"/>
              <w:right w:w="75" w:type="dxa"/>
            </w:tcMar>
            <w:vAlign w:val="center"/>
            <w:hideMark/>
          </w:tcPr>
          <w:p w14:paraId="37A92DC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990" w:type="dxa"/>
            <w:shd w:val="clear" w:color="auto" w:fill="FAF0E6"/>
            <w:tcMar>
              <w:top w:w="30" w:type="dxa"/>
              <w:left w:w="75" w:type="dxa"/>
              <w:bottom w:w="30" w:type="dxa"/>
              <w:right w:w="75" w:type="dxa"/>
            </w:tcMar>
            <w:vAlign w:val="center"/>
            <w:hideMark/>
          </w:tcPr>
          <w:p w14:paraId="704DED4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73</w:t>
            </w:r>
          </w:p>
        </w:tc>
        <w:tc>
          <w:tcPr>
            <w:tcW w:w="1035" w:type="dxa"/>
            <w:shd w:val="clear" w:color="auto" w:fill="FAF0E6"/>
            <w:tcMar>
              <w:top w:w="30" w:type="dxa"/>
              <w:left w:w="75" w:type="dxa"/>
              <w:bottom w:w="30" w:type="dxa"/>
              <w:right w:w="75" w:type="dxa"/>
            </w:tcMar>
            <w:vAlign w:val="center"/>
            <w:hideMark/>
          </w:tcPr>
          <w:p w14:paraId="7895A42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92</w:t>
            </w:r>
          </w:p>
        </w:tc>
        <w:tc>
          <w:tcPr>
            <w:tcW w:w="975" w:type="dxa"/>
            <w:shd w:val="clear" w:color="auto" w:fill="FAF0E6"/>
            <w:tcMar>
              <w:top w:w="30" w:type="dxa"/>
              <w:left w:w="75" w:type="dxa"/>
              <w:bottom w:w="30" w:type="dxa"/>
              <w:right w:w="75" w:type="dxa"/>
            </w:tcMar>
            <w:vAlign w:val="center"/>
            <w:hideMark/>
          </w:tcPr>
          <w:p w14:paraId="1FC7255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990" w:type="dxa"/>
            <w:shd w:val="clear" w:color="auto" w:fill="FAF0E6"/>
            <w:tcMar>
              <w:top w:w="30" w:type="dxa"/>
              <w:left w:w="75" w:type="dxa"/>
              <w:bottom w:w="30" w:type="dxa"/>
              <w:right w:w="75" w:type="dxa"/>
            </w:tcMar>
            <w:vAlign w:val="center"/>
            <w:hideMark/>
          </w:tcPr>
          <w:p w14:paraId="35F044D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r>
      <w:tr w:rsidR="001F5E1A" w:rsidRPr="001F5E1A" w14:paraId="0191647B"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3FB6FB2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810" w:type="dxa"/>
            <w:shd w:val="clear" w:color="auto" w:fill="FAEBD7"/>
            <w:tcMar>
              <w:top w:w="30" w:type="dxa"/>
              <w:left w:w="75" w:type="dxa"/>
              <w:bottom w:w="30" w:type="dxa"/>
              <w:right w:w="75" w:type="dxa"/>
            </w:tcMar>
            <w:vAlign w:val="center"/>
            <w:hideMark/>
          </w:tcPr>
          <w:p w14:paraId="69CCC7A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33</w:t>
            </w:r>
          </w:p>
        </w:tc>
        <w:tc>
          <w:tcPr>
            <w:tcW w:w="870" w:type="dxa"/>
            <w:shd w:val="clear" w:color="auto" w:fill="FAEBD7"/>
            <w:tcMar>
              <w:top w:w="30" w:type="dxa"/>
              <w:left w:w="75" w:type="dxa"/>
              <w:bottom w:w="30" w:type="dxa"/>
              <w:right w:w="75" w:type="dxa"/>
            </w:tcMar>
            <w:vAlign w:val="center"/>
            <w:hideMark/>
          </w:tcPr>
          <w:p w14:paraId="7014210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840" w:type="dxa"/>
            <w:shd w:val="clear" w:color="auto" w:fill="FAEBD7"/>
            <w:tcMar>
              <w:top w:w="30" w:type="dxa"/>
              <w:left w:w="75" w:type="dxa"/>
              <w:bottom w:w="30" w:type="dxa"/>
              <w:right w:w="75" w:type="dxa"/>
            </w:tcMar>
            <w:vAlign w:val="center"/>
            <w:hideMark/>
          </w:tcPr>
          <w:p w14:paraId="4F437E0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41</w:t>
            </w:r>
          </w:p>
        </w:tc>
        <w:tc>
          <w:tcPr>
            <w:tcW w:w="1050" w:type="dxa"/>
            <w:shd w:val="clear" w:color="auto" w:fill="FAEBD7"/>
            <w:tcMar>
              <w:top w:w="30" w:type="dxa"/>
              <w:left w:w="75" w:type="dxa"/>
              <w:bottom w:w="30" w:type="dxa"/>
              <w:right w:w="75" w:type="dxa"/>
            </w:tcMar>
            <w:vAlign w:val="center"/>
            <w:hideMark/>
          </w:tcPr>
          <w:p w14:paraId="6B45C7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90</w:t>
            </w:r>
          </w:p>
        </w:tc>
        <w:tc>
          <w:tcPr>
            <w:tcW w:w="1020" w:type="dxa"/>
            <w:shd w:val="clear" w:color="auto" w:fill="FAEBD7"/>
            <w:tcMar>
              <w:top w:w="30" w:type="dxa"/>
              <w:left w:w="75" w:type="dxa"/>
              <w:bottom w:w="30" w:type="dxa"/>
              <w:right w:w="75" w:type="dxa"/>
            </w:tcMar>
            <w:vAlign w:val="center"/>
            <w:hideMark/>
          </w:tcPr>
          <w:p w14:paraId="6EFF88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31</w:t>
            </w:r>
          </w:p>
        </w:tc>
        <w:tc>
          <w:tcPr>
            <w:tcW w:w="990" w:type="dxa"/>
            <w:shd w:val="clear" w:color="auto" w:fill="FAEBD7"/>
            <w:tcMar>
              <w:top w:w="30" w:type="dxa"/>
              <w:left w:w="75" w:type="dxa"/>
              <w:bottom w:w="30" w:type="dxa"/>
              <w:right w:w="75" w:type="dxa"/>
            </w:tcMar>
            <w:vAlign w:val="center"/>
            <w:hideMark/>
          </w:tcPr>
          <w:p w14:paraId="5C242E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70</w:t>
            </w:r>
          </w:p>
        </w:tc>
        <w:tc>
          <w:tcPr>
            <w:tcW w:w="1035" w:type="dxa"/>
            <w:shd w:val="clear" w:color="auto" w:fill="FAEBD7"/>
            <w:tcMar>
              <w:top w:w="30" w:type="dxa"/>
              <w:left w:w="75" w:type="dxa"/>
              <w:bottom w:w="30" w:type="dxa"/>
              <w:right w:w="75" w:type="dxa"/>
            </w:tcMar>
            <w:vAlign w:val="center"/>
            <w:hideMark/>
          </w:tcPr>
          <w:p w14:paraId="73097DA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93</w:t>
            </w:r>
          </w:p>
        </w:tc>
        <w:tc>
          <w:tcPr>
            <w:tcW w:w="975" w:type="dxa"/>
            <w:shd w:val="clear" w:color="auto" w:fill="FAEBD7"/>
            <w:tcMar>
              <w:top w:w="30" w:type="dxa"/>
              <w:left w:w="75" w:type="dxa"/>
              <w:bottom w:w="30" w:type="dxa"/>
              <w:right w:w="75" w:type="dxa"/>
            </w:tcMar>
            <w:vAlign w:val="center"/>
            <w:hideMark/>
          </w:tcPr>
          <w:p w14:paraId="4E2734B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w:t>
            </w:r>
          </w:p>
        </w:tc>
        <w:tc>
          <w:tcPr>
            <w:tcW w:w="990" w:type="dxa"/>
            <w:shd w:val="clear" w:color="auto" w:fill="FAEBD7"/>
            <w:tcMar>
              <w:top w:w="30" w:type="dxa"/>
              <w:left w:w="75" w:type="dxa"/>
              <w:bottom w:w="30" w:type="dxa"/>
              <w:right w:w="75" w:type="dxa"/>
            </w:tcMar>
            <w:vAlign w:val="center"/>
            <w:hideMark/>
          </w:tcPr>
          <w:p w14:paraId="511DDC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w:t>
            </w:r>
          </w:p>
        </w:tc>
      </w:tr>
      <w:tr w:rsidR="001F5E1A" w:rsidRPr="001F5E1A" w14:paraId="7651805E"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41C87B6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810" w:type="dxa"/>
            <w:shd w:val="clear" w:color="auto" w:fill="FAF0E6"/>
            <w:tcMar>
              <w:top w:w="30" w:type="dxa"/>
              <w:left w:w="75" w:type="dxa"/>
              <w:bottom w:w="30" w:type="dxa"/>
              <w:right w:w="75" w:type="dxa"/>
            </w:tcMar>
            <w:vAlign w:val="center"/>
            <w:hideMark/>
          </w:tcPr>
          <w:p w14:paraId="43330B8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c>
          <w:tcPr>
            <w:tcW w:w="870" w:type="dxa"/>
            <w:shd w:val="clear" w:color="auto" w:fill="FAF0E6"/>
            <w:tcMar>
              <w:top w:w="30" w:type="dxa"/>
              <w:left w:w="75" w:type="dxa"/>
              <w:bottom w:w="30" w:type="dxa"/>
              <w:right w:w="75" w:type="dxa"/>
            </w:tcMar>
            <w:vAlign w:val="center"/>
            <w:hideMark/>
          </w:tcPr>
          <w:p w14:paraId="184D97E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104</w:t>
            </w:r>
          </w:p>
        </w:tc>
        <w:tc>
          <w:tcPr>
            <w:tcW w:w="840" w:type="dxa"/>
            <w:shd w:val="clear" w:color="auto" w:fill="FAF0E6"/>
            <w:tcMar>
              <w:top w:w="30" w:type="dxa"/>
              <w:left w:w="75" w:type="dxa"/>
              <w:bottom w:w="30" w:type="dxa"/>
              <w:right w:w="75" w:type="dxa"/>
            </w:tcMar>
            <w:vAlign w:val="center"/>
            <w:hideMark/>
          </w:tcPr>
          <w:p w14:paraId="73C84C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1050" w:type="dxa"/>
            <w:shd w:val="clear" w:color="auto" w:fill="FAF0E6"/>
            <w:tcMar>
              <w:top w:w="30" w:type="dxa"/>
              <w:left w:w="75" w:type="dxa"/>
              <w:bottom w:w="30" w:type="dxa"/>
              <w:right w:w="75" w:type="dxa"/>
            </w:tcMar>
            <w:vAlign w:val="center"/>
            <w:hideMark/>
          </w:tcPr>
          <w:p w14:paraId="6637724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89</w:t>
            </w:r>
          </w:p>
        </w:tc>
        <w:tc>
          <w:tcPr>
            <w:tcW w:w="1020" w:type="dxa"/>
            <w:shd w:val="clear" w:color="auto" w:fill="FAF0E6"/>
            <w:tcMar>
              <w:top w:w="30" w:type="dxa"/>
              <w:left w:w="75" w:type="dxa"/>
              <w:bottom w:w="30" w:type="dxa"/>
              <w:right w:w="75" w:type="dxa"/>
            </w:tcMar>
            <w:vAlign w:val="center"/>
            <w:hideMark/>
          </w:tcPr>
          <w:p w14:paraId="7827AF9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32</w:t>
            </w:r>
          </w:p>
        </w:tc>
        <w:tc>
          <w:tcPr>
            <w:tcW w:w="990" w:type="dxa"/>
            <w:shd w:val="clear" w:color="auto" w:fill="FAF0E6"/>
            <w:tcMar>
              <w:top w:w="30" w:type="dxa"/>
              <w:left w:w="75" w:type="dxa"/>
              <w:bottom w:w="30" w:type="dxa"/>
              <w:right w:w="75" w:type="dxa"/>
            </w:tcMar>
            <w:vAlign w:val="center"/>
            <w:hideMark/>
          </w:tcPr>
          <w:p w14:paraId="2587E4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75</w:t>
            </w:r>
          </w:p>
        </w:tc>
        <w:tc>
          <w:tcPr>
            <w:tcW w:w="1035" w:type="dxa"/>
            <w:shd w:val="clear" w:color="auto" w:fill="FAF0E6"/>
            <w:tcMar>
              <w:top w:w="30" w:type="dxa"/>
              <w:left w:w="75" w:type="dxa"/>
              <w:bottom w:w="30" w:type="dxa"/>
              <w:right w:w="75" w:type="dxa"/>
            </w:tcMar>
            <w:vAlign w:val="center"/>
            <w:hideMark/>
          </w:tcPr>
          <w:p w14:paraId="694C9F0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94</w:t>
            </w:r>
          </w:p>
        </w:tc>
        <w:tc>
          <w:tcPr>
            <w:tcW w:w="975" w:type="dxa"/>
            <w:shd w:val="clear" w:color="auto" w:fill="FAF0E6"/>
            <w:tcMar>
              <w:top w:w="30" w:type="dxa"/>
              <w:left w:w="75" w:type="dxa"/>
              <w:bottom w:w="30" w:type="dxa"/>
              <w:right w:w="75" w:type="dxa"/>
            </w:tcMar>
            <w:vAlign w:val="center"/>
            <w:hideMark/>
          </w:tcPr>
          <w:p w14:paraId="3B7CB9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w:t>
            </w:r>
          </w:p>
        </w:tc>
        <w:tc>
          <w:tcPr>
            <w:tcW w:w="990" w:type="dxa"/>
            <w:shd w:val="clear" w:color="auto" w:fill="FAF0E6"/>
            <w:tcMar>
              <w:top w:w="30" w:type="dxa"/>
              <w:left w:w="75" w:type="dxa"/>
              <w:bottom w:w="30" w:type="dxa"/>
              <w:right w:w="75" w:type="dxa"/>
            </w:tcMar>
            <w:vAlign w:val="center"/>
            <w:hideMark/>
          </w:tcPr>
          <w:p w14:paraId="3AF223B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47</w:t>
            </w:r>
          </w:p>
        </w:tc>
      </w:tr>
      <w:tr w:rsidR="001F5E1A" w:rsidRPr="001F5E1A" w14:paraId="630F6C78" w14:textId="77777777" w:rsidTr="001F5E1A">
        <w:trPr>
          <w:tblCellSpacing w:w="15" w:type="dxa"/>
        </w:trPr>
        <w:tc>
          <w:tcPr>
            <w:tcW w:w="885" w:type="dxa"/>
            <w:shd w:val="clear" w:color="auto" w:fill="FAEBD7"/>
            <w:tcMar>
              <w:top w:w="30" w:type="dxa"/>
              <w:left w:w="75" w:type="dxa"/>
              <w:bottom w:w="30" w:type="dxa"/>
              <w:right w:w="75" w:type="dxa"/>
            </w:tcMar>
            <w:vAlign w:val="center"/>
            <w:hideMark/>
          </w:tcPr>
          <w:p w14:paraId="2FB6824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w:t>
            </w:r>
          </w:p>
        </w:tc>
        <w:tc>
          <w:tcPr>
            <w:tcW w:w="810" w:type="dxa"/>
            <w:shd w:val="clear" w:color="auto" w:fill="FAEBD7"/>
            <w:tcMar>
              <w:top w:w="30" w:type="dxa"/>
              <w:left w:w="75" w:type="dxa"/>
              <w:bottom w:w="30" w:type="dxa"/>
              <w:right w:w="75" w:type="dxa"/>
            </w:tcMar>
            <w:vAlign w:val="center"/>
            <w:hideMark/>
          </w:tcPr>
          <w:p w14:paraId="07B06F1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870" w:type="dxa"/>
            <w:shd w:val="clear" w:color="auto" w:fill="FAEBD7"/>
            <w:tcMar>
              <w:top w:w="30" w:type="dxa"/>
              <w:left w:w="75" w:type="dxa"/>
              <w:bottom w:w="30" w:type="dxa"/>
              <w:right w:w="75" w:type="dxa"/>
            </w:tcMar>
            <w:vAlign w:val="center"/>
            <w:hideMark/>
          </w:tcPr>
          <w:p w14:paraId="16A310B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840" w:type="dxa"/>
            <w:shd w:val="clear" w:color="auto" w:fill="FAEBD7"/>
            <w:tcMar>
              <w:top w:w="30" w:type="dxa"/>
              <w:left w:w="75" w:type="dxa"/>
              <w:bottom w:w="30" w:type="dxa"/>
              <w:right w:w="75" w:type="dxa"/>
            </w:tcMar>
            <w:vAlign w:val="center"/>
            <w:hideMark/>
          </w:tcPr>
          <w:p w14:paraId="08C4EEE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39</w:t>
            </w:r>
          </w:p>
        </w:tc>
        <w:tc>
          <w:tcPr>
            <w:tcW w:w="1050" w:type="dxa"/>
            <w:shd w:val="clear" w:color="auto" w:fill="FAEBD7"/>
            <w:tcMar>
              <w:top w:w="30" w:type="dxa"/>
              <w:left w:w="75" w:type="dxa"/>
              <w:bottom w:w="30" w:type="dxa"/>
              <w:right w:w="75" w:type="dxa"/>
            </w:tcMar>
            <w:vAlign w:val="center"/>
            <w:hideMark/>
          </w:tcPr>
          <w:p w14:paraId="060E1D7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88</w:t>
            </w:r>
          </w:p>
        </w:tc>
        <w:tc>
          <w:tcPr>
            <w:tcW w:w="1020" w:type="dxa"/>
            <w:shd w:val="clear" w:color="auto" w:fill="FAEBD7"/>
            <w:tcMar>
              <w:top w:w="30" w:type="dxa"/>
              <w:left w:w="75" w:type="dxa"/>
              <w:bottom w:w="30" w:type="dxa"/>
              <w:right w:w="75" w:type="dxa"/>
            </w:tcMar>
            <w:vAlign w:val="center"/>
            <w:hideMark/>
          </w:tcPr>
          <w:p w14:paraId="668E0AC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990" w:type="dxa"/>
            <w:shd w:val="clear" w:color="auto" w:fill="FAEBD7"/>
            <w:tcMar>
              <w:top w:w="30" w:type="dxa"/>
              <w:left w:w="75" w:type="dxa"/>
              <w:bottom w:w="30" w:type="dxa"/>
              <w:right w:w="75" w:type="dxa"/>
            </w:tcMar>
            <w:vAlign w:val="center"/>
            <w:hideMark/>
          </w:tcPr>
          <w:p w14:paraId="723FF08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80</w:t>
            </w:r>
          </w:p>
        </w:tc>
        <w:tc>
          <w:tcPr>
            <w:tcW w:w="1035" w:type="dxa"/>
            <w:shd w:val="clear" w:color="auto" w:fill="FAEBD7"/>
            <w:tcMar>
              <w:top w:w="30" w:type="dxa"/>
              <w:left w:w="75" w:type="dxa"/>
              <w:bottom w:w="30" w:type="dxa"/>
              <w:right w:w="75" w:type="dxa"/>
            </w:tcMar>
            <w:vAlign w:val="center"/>
            <w:hideMark/>
          </w:tcPr>
          <w:p w14:paraId="19FC018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95</w:t>
            </w:r>
          </w:p>
        </w:tc>
        <w:tc>
          <w:tcPr>
            <w:tcW w:w="975" w:type="dxa"/>
            <w:shd w:val="clear" w:color="auto" w:fill="FAEBD7"/>
            <w:tcMar>
              <w:top w:w="30" w:type="dxa"/>
              <w:left w:w="75" w:type="dxa"/>
              <w:bottom w:w="30" w:type="dxa"/>
              <w:right w:w="75" w:type="dxa"/>
            </w:tcMar>
            <w:vAlign w:val="center"/>
            <w:hideMark/>
          </w:tcPr>
          <w:p w14:paraId="73D45E3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w:t>
            </w:r>
          </w:p>
        </w:tc>
        <w:tc>
          <w:tcPr>
            <w:tcW w:w="990" w:type="dxa"/>
            <w:shd w:val="clear" w:color="auto" w:fill="FAEBD7"/>
            <w:tcMar>
              <w:top w:w="30" w:type="dxa"/>
              <w:left w:w="75" w:type="dxa"/>
              <w:bottom w:w="30" w:type="dxa"/>
              <w:right w:w="75" w:type="dxa"/>
            </w:tcMar>
            <w:vAlign w:val="center"/>
            <w:hideMark/>
          </w:tcPr>
          <w:p w14:paraId="352EE4E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w:t>
            </w:r>
          </w:p>
        </w:tc>
      </w:tr>
      <w:tr w:rsidR="001F5E1A" w:rsidRPr="001F5E1A" w14:paraId="0839FCBF" w14:textId="77777777" w:rsidTr="001F5E1A">
        <w:trPr>
          <w:tblCellSpacing w:w="15" w:type="dxa"/>
        </w:trPr>
        <w:tc>
          <w:tcPr>
            <w:tcW w:w="885" w:type="dxa"/>
            <w:shd w:val="clear" w:color="auto" w:fill="FAF0E6"/>
            <w:tcMar>
              <w:top w:w="30" w:type="dxa"/>
              <w:left w:w="75" w:type="dxa"/>
              <w:bottom w:w="30" w:type="dxa"/>
              <w:right w:w="75" w:type="dxa"/>
            </w:tcMar>
            <w:vAlign w:val="center"/>
            <w:hideMark/>
          </w:tcPr>
          <w:p w14:paraId="61C1248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810" w:type="dxa"/>
            <w:shd w:val="clear" w:color="auto" w:fill="FAF0E6"/>
            <w:tcMar>
              <w:top w:w="30" w:type="dxa"/>
              <w:left w:w="75" w:type="dxa"/>
              <w:bottom w:w="30" w:type="dxa"/>
              <w:right w:w="75" w:type="dxa"/>
            </w:tcMar>
            <w:vAlign w:val="center"/>
            <w:hideMark/>
          </w:tcPr>
          <w:p w14:paraId="49A3A00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c>
          <w:tcPr>
            <w:tcW w:w="870" w:type="dxa"/>
            <w:shd w:val="clear" w:color="auto" w:fill="FAF0E6"/>
            <w:tcMar>
              <w:top w:w="30" w:type="dxa"/>
              <w:left w:w="75" w:type="dxa"/>
              <w:bottom w:w="30" w:type="dxa"/>
              <w:right w:w="75" w:type="dxa"/>
            </w:tcMar>
            <w:vAlign w:val="center"/>
            <w:hideMark/>
          </w:tcPr>
          <w:p w14:paraId="253EAA2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106</w:t>
            </w:r>
          </w:p>
        </w:tc>
        <w:tc>
          <w:tcPr>
            <w:tcW w:w="840" w:type="dxa"/>
            <w:shd w:val="clear" w:color="auto" w:fill="FAF0E6"/>
            <w:tcMar>
              <w:top w:w="30" w:type="dxa"/>
              <w:left w:w="75" w:type="dxa"/>
              <w:bottom w:w="30" w:type="dxa"/>
              <w:right w:w="75" w:type="dxa"/>
            </w:tcMar>
            <w:vAlign w:val="center"/>
            <w:hideMark/>
          </w:tcPr>
          <w:p w14:paraId="70122E7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1050" w:type="dxa"/>
            <w:shd w:val="clear" w:color="auto" w:fill="FAF0E6"/>
            <w:tcMar>
              <w:top w:w="30" w:type="dxa"/>
              <w:left w:w="75" w:type="dxa"/>
              <w:bottom w:w="30" w:type="dxa"/>
              <w:right w:w="75" w:type="dxa"/>
            </w:tcMar>
            <w:vAlign w:val="center"/>
            <w:hideMark/>
          </w:tcPr>
          <w:p w14:paraId="048DBA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87</w:t>
            </w:r>
          </w:p>
        </w:tc>
        <w:tc>
          <w:tcPr>
            <w:tcW w:w="1020" w:type="dxa"/>
            <w:shd w:val="clear" w:color="auto" w:fill="FAF0E6"/>
            <w:tcMar>
              <w:top w:w="30" w:type="dxa"/>
              <w:left w:w="75" w:type="dxa"/>
              <w:bottom w:w="30" w:type="dxa"/>
              <w:right w:w="75" w:type="dxa"/>
            </w:tcMar>
            <w:vAlign w:val="center"/>
            <w:hideMark/>
          </w:tcPr>
          <w:p w14:paraId="4C35420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990" w:type="dxa"/>
            <w:shd w:val="clear" w:color="auto" w:fill="FAF0E6"/>
            <w:tcMar>
              <w:top w:w="30" w:type="dxa"/>
              <w:left w:w="75" w:type="dxa"/>
              <w:bottom w:w="30" w:type="dxa"/>
              <w:right w:w="75" w:type="dxa"/>
            </w:tcMar>
            <w:vAlign w:val="center"/>
            <w:hideMark/>
          </w:tcPr>
          <w:p w14:paraId="3234133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79</w:t>
            </w:r>
          </w:p>
        </w:tc>
        <w:tc>
          <w:tcPr>
            <w:tcW w:w="1035" w:type="dxa"/>
            <w:shd w:val="clear" w:color="auto" w:fill="FAF0E6"/>
            <w:tcMar>
              <w:top w:w="30" w:type="dxa"/>
              <w:left w:w="75" w:type="dxa"/>
              <w:bottom w:w="30" w:type="dxa"/>
              <w:right w:w="75" w:type="dxa"/>
            </w:tcMar>
            <w:vAlign w:val="center"/>
            <w:hideMark/>
          </w:tcPr>
          <w:p w14:paraId="12D1EFB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96</w:t>
            </w:r>
          </w:p>
        </w:tc>
        <w:tc>
          <w:tcPr>
            <w:tcW w:w="975" w:type="dxa"/>
            <w:shd w:val="clear" w:color="auto" w:fill="FAF0E6"/>
            <w:tcMar>
              <w:top w:w="30" w:type="dxa"/>
              <w:left w:w="75" w:type="dxa"/>
              <w:bottom w:w="30" w:type="dxa"/>
              <w:right w:w="75" w:type="dxa"/>
            </w:tcMar>
            <w:vAlign w:val="center"/>
            <w:hideMark/>
          </w:tcPr>
          <w:p w14:paraId="1AE4EA1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50</w:t>
            </w:r>
          </w:p>
        </w:tc>
        <w:tc>
          <w:tcPr>
            <w:tcW w:w="990" w:type="dxa"/>
            <w:shd w:val="clear" w:color="auto" w:fill="FAF0E6"/>
            <w:tcMar>
              <w:top w:w="30" w:type="dxa"/>
              <w:left w:w="75" w:type="dxa"/>
              <w:bottom w:w="30" w:type="dxa"/>
              <w:right w:w="75" w:type="dxa"/>
            </w:tcMar>
            <w:vAlign w:val="center"/>
            <w:hideMark/>
          </w:tcPr>
          <w:p w14:paraId="5AF51BD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50</w:t>
            </w:r>
          </w:p>
        </w:tc>
      </w:tr>
    </w:tbl>
    <w:p w14:paraId="33A1E59B"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1.6. Состав потребителей в пунктах питания и требования по надежности электроснабжения.</w:t>
      </w:r>
      <w:r w:rsidRPr="001F5E1A">
        <w:rPr>
          <w:rFonts w:ascii="Arial" w:eastAsia="Times New Roman" w:hAnsi="Arial" w:cs="Arial"/>
          <w:color w:val="000000"/>
          <w:kern w:val="0"/>
          <w:sz w:val="21"/>
          <w:szCs w:val="21"/>
          <w:lang w:eastAsia="ru-RU"/>
          <w14:ligatures w14:val="none"/>
        </w:rPr>
        <w:t> Состав потребителей электроэнергии в пунктах питания энергорайонов питающей энергосистемы и требования по надёжности системы электроснабжения объектов представлены в таблице 1.3.</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707"/>
        <w:gridCol w:w="2692"/>
        <w:gridCol w:w="2693"/>
        <w:gridCol w:w="2708"/>
      </w:tblGrid>
      <w:tr w:rsidR="001F5E1A" w:rsidRPr="001F5E1A" w14:paraId="3E19EB8E"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64F24A51"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1.3 - Состав потребителей в пунктах питания и требования по надежности электроснабжения</w:t>
            </w:r>
          </w:p>
        </w:tc>
      </w:tr>
      <w:tr w:rsidR="001F5E1A" w:rsidRPr="001F5E1A" w14:paraId="4100739D" w14:textId="77777777" w:rsidTr="001F5E1A">
        <w:trPr>
          <w:tblCellSpacing w:w="15" w:type="dxa"/>
        </w:trPr>
        <w:tc>
          <w:tcPr>
            <w:tcW w:w="1250" w:type="pct"/>
            <w:shd w:val="clear" w:color="auto" w:fill="87CEFA"/>
            <w:tcMar>
              <w:top w:w="105" w:type="dxa"/>
              <w:left w:w="15" w:type="dxa"/>
              <w:bottom w:w="105" w:type="dxa"/>
              <w:right w:w="15" w:type="dxa"/>
            </w:tcMar>
            <w:vAlign w:val="center"/>
            <w:hideMark/>
          </w:tcPr>
          <w:p w14:paraId="036E702B"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Пункты районов</w:t>
            </w:r>
          </w:p>
        </w:tc>
        <w:tc>
          <w:tcPr>
            <w:tcW w:w="1250" w:type="pct"/>
            <w:shd w:val="clear" w:color="auto" w:fill="87CEFA"/>
            <w:tcMar>
              <w:top w:w="105" w:type="dxa"/>
              <w:left w:w="15" w:type="dxa"/>
              <w:bottom w:w="105" w:type="dxa"/>
              <w:right w:w="15" w:type="dxa"/>
            </w:tcMar>
            <w:vAlign w:val="center"/>
            <w:hideMark/>
          </w:tcPr>
          <w:p w14:paraId="3ED1E355"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Потребители I категории, %</w:t>
            </w:r>
          </w:p>
        </w:tc>
        <w:tc>
          <w:tcPr>
            <w:tcW w:w="1250" w:type="pct"/>
            <w:shd w:val="clear" w:color="auto" w:fill="87CEFA"/>
            <w:tcMar>
              <w:top w:w="105" w:type="dxa"/>
              <w:left w:w="15" w:type="dxa"/>
              <w:bottom w:w="105" w:type="dxa"/>
              <w:right w:w="15" w:type="dxa"/>
            </w:tcMar>
            <w:vAlign w:val="center"/>
            <w:hideMark/>
          </w:tcPr>
          <w:p w14:paraId="150B192F"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Потребители II категории, %</w:t>
            </w:r>
          </w:p>
        </w:tc>
        <w:tc>
          <w:tcPr>
            <w:tcW w:w="1250" w:type="pct"/>
            <w:shd w:val="clear" w:color="auto" w:fill="87CEFA"/>
            <w:tcMar>
              <w:top w:w="105" w:type="dxa"/>
              <w:left w:w="15" w:type="dxa"/>
              <w:bottom w:w="105" w:type="dxa"/>
              <w:right w:w="15" w:type="dxa"/>
            </w:tcMar>
            <w:vAlign w:val="center"/>
            <w:hideMark/>
          </w:tcPr>
          <w:p w14:paraId="65D1E9BA"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Потребители III категории, %</w:t>
            </w:r>
          </w:p>
        </w:tc>
      </w:tr>
      <w:tr w:rsidR="001F5E1A" w:rsidRPr="001F5E1A" w14:paraId="2D726EBC"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49602F3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w:t>
            </w:r>
          </w:p>
        </w:tc>
        <w:tc>
          <w:tcPr>
            <w:tcW w:w="1250" w:type="pct"/>
            <w:shd w:val="clear" w:color="auto" w:fill="FAEBD7"/>
            <w:tcMar>
              <w:top w:w="30" w:type="dxa"/>
              <w:left w:w="75" w:type="dxa"/>
              <w:bottom w:w="30" w:type="dxa"/>
              <w:right w:w="75" w:type="dxa"/>
            </w:tcMar>
            <w:vAlign w:val="center"/>
            <w:hideMark/>
          </w:tcPr>
          <w:p w14:paraId="0A00416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50</w:t>
            </w:r>
          </w:p>
        </w:tc>
        <w:tc>
          <w:tcPr>
            <w:tcW w:w="1250" w:type="pct"/>
            <w:shd w:val="clear" w:color="auto" w:fill="FAEBD7"/>
            <w:tcMar>
              <w:top w:w="30" w:type="dxa"/>
              <w:left w:w="75" w:type="dxa"/>
              <w:bottom w:w="30" w:type="dxa"/>
              <w:right w:w="75" w:type="dxa"/>
            </w:tcMar>
            <w:vAlign w:val="center"/>
            <w:hideMark/>
          </w:tcPr>
          <w:p w14:paraId="46D8C50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c>
          <w:tcPr>
            <w:tcW w:w="1250" w:type="pct"/>
            <w:shd w:val="clear" w:color="auto" w:fill="FAEBD7"/>
            <w:tcMar>
              <w:top w:w="30" w:type="dxa"/>
              <w:left w:w="75" w:type="dxa"/>
              <w:bottom w:w="30" w:type="dxa"/>
              <w:right w:w="75" w:type="dxa"/>
            </w:tcMar>
            <w:vAlign w:val="center"/>
            <w:hideMark/>
          </w:tcPr>
          <w:p w14:paraId="050BB6D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r>
      <w:tr w:rsidR="001F5E1A" w:rsidRPr="001F5E1A" w14:paraId="528313A4"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1A0EFC3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Б</w:t>
            </w:r>
          </w:p>
        </w:tc>
        <w:tc>
          <w:tcPr>
            <w:tcW w:w="1250" w:type="pct"/>
            <w:shd w:val="clear" w:color="auto" w:fill="FAF0E6"/>
            <w:tcMar>
              <w:top w:w="30" w:type="dxa"/>
              <w:left w:w="75" w:type="dxa"/>
              <w:bottom w:w="30" w:type="dxa"/>
              <w:right w:w="75" w:type="dxa"/>
            </w:tcMar>
            <w:vAlign w:val="center"/>
            <w:hideMark/>
          </w:tcPr>
          <w:p w14:paraId="4BEE7C4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1250" w:type="pct"/>
            <w:shd w:val="clear" w:color="auto" w:fill="FAF0E6"/>
            <w:tcMar>
              <w:top w:w="30" w:type="dxa"/>
              <w:left w:w="75" w:type="dxa"/>
              <w:bottom w:w="30" w:type="dxa"/>
              <w:right w:w="75" w:type="dxa"/>
            </w:tcMar>
            <w:vAlign w:val="center"/>
            <w:hideMark/>
          </w:tcPr>
          <w:p w14:paraId="1721C53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1250" w:type="pct"/>
            <w:shd w:val="clear" w:color="auto" w:fill="FAF0E6"/>
            <w:tcMar>
              <w:top w:w="30" w:type="dxa"/>
              <w:left w:w="75" w:type="dxa"/>
              <w:bottom w:w="30" w:type="dxa"/>
              <w:right w:w="75" w:type="dxa"/>
            </w:tcMar>
            <w:vAlign w:val="center"/>
            <w:hideMark/>
          </w:tcPr>
          <w:p w14:paraId="0598D0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r>
      <w:tr w:rsidR="001F5E1A" w:rsidRPr="001F5E1A" w14:paraId="2BC1063E"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0995585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w:t>
            </w:r>
          </w:p>
        </w:tc>
        <w:tc>
          <w:tcPr>
            <w:tcW w:w="1250" w:type="pct"/>
            <w:shd w:val="clear" w:color="auto" w:fill="FAEBD7"/>
            <w:tcMar>
              <w:top w:w="30" w:type="dxa"/>
              <w:left w:w="75" w:type="dxa"/>
              <w:bottom w:w="30" w:type="dxa"/>
              <w:right w:w="75" w:type="dxa"/>
            </w:tcMar>
            <w:vAlign w:val="center"/>
            <w:hideMark/>
          </w:tcPr>
          <w:p w14:paraId="4169D7D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c>
          <w:tcPr>
            <w:tcW w:w="1250" w:type="pct"/>
            <w:shd w:val="clear" w:color="auto" w:fill="FAEBD7"/>
            <w:tcMar>
              <w:top w:w="30" w:type="dxa"/>
              <w:left w:w="75" w:type="dxa"/>
              <w:bottom w:w="30" w:type="dxa"/>
              <w:right w:w="75" w:type="dxa"/>
            </w:tcMar>
            <w:vAlign w:val="center"/>
            <w:hideMark/>
          </w:tcPr>
          <w:p w14:paraId="1489563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c>
          <w:tcPr>
            <w:tcW w:w="1250" w:type="pct"/>
            <w:shd w:val="clear" w:color="auto" w:fill="FAEBD7"/>
            <w:tcMar>
              <w:top w:w="30" w:type="dxa"/>
              <w:left w:w="75" w:type="dxa"/>
              <w:bottom w:w="30" w:type="dxa"/>
              <w:right w:w="75" w:type="dxa"/>
            </w:tcMar>
            <w:vAlign w:val="center"/>
            <w:hideMark/>
          </w:tcPr>
          <w:p w14:paraId="73BCC43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r>
      <w:tr w:rsidR="001F5E1A" w:rsidRPr="001F5E1A" w14:paraId="19477504"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2719474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Г</w:t>
            </w:r>
          </w:p>
        </w:tc>
        <w:tc>
          <w:tcPr>
            <w:tcW w:w="1250" w:type="pct"/>
            <w:shd w:val="clear" w:color="auto" w:fill="FAF0E6"/>
            <w:tcMar>
              <w:top w:w="30" w:type="dxa"/>
              <w:left w:w="75" w:type="dxa"/>
              <w:bottom w:w="30" w:type="dxa"/>
              <w:right w:w="75" w:type="dxa"/>
            </w:tcMar>
            <w:vAlign w:val="center"/>
            <w:hideMark/>
          </w:tcPr>
          <w:p w14:paraId="0FD01E9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1250" w:type="pct"/>
            <w:shd w:val="clear" w:color="auto" w:fill="FAF0E6"/>
            <w:tcMar>
              <w:top w:w="30" w:type="dxa"/>
              <w:left w:w="75" w:type="dxa"/>
              <w:bottom w:w="30" w:type="dxa"/>
              <w:right w:w="75" w:type="dxa"/>
            </w:tcMar>
            <w:vAlign w:val="center"/>
            <w:hideMark/>
          </w:tcPr>
          <w:p w14:paraId="3E32A91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1250" w:type="pct"/>
            <w:shd w:val="clear" w:color="auto" w:fill="FAF0E6"/>
            <w:tcMar>
              <w:top w:w="30" w:type="dxa"/>
              <w:left w:w="75" w:type="dxa"/>
              <w:bottom w:w="30" w:type="dxa"/>
              <w:right w:w="75" w:type="dxa"/>
            </w:tcMar>
            <w:vAlign w:val="center"/>
            <w:hideMark/>
          </w:tcPr>
          <w:p w14:paraId="388D216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r>
      <w:tr w:rsidR="001F5E1A" w:rsidRPr="001F5E1A" w14:paraId="180F8DBA"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6560D2F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lastRenderedPageBreak/>
              <w:t>Д</w:t>
            </w:r>
          </w:p>
        </w:tc>
        <w:tc>
          <w:tcPr>
            <w:tcW w:w="1250" w:type="pct"/>
            <w:shd w:val="clear" w:color="auto" w:fill="FAEBD7"/>
            <w:tcMar>
              <w:top w:w="30" w:type="dxa"/>
              <w:left w:w="75" w:type="dxa"/>
              <w:bottom w:w="30" w:type="dxa"/>
              <w:right w:w="75" w:type="dxa"/>
            </w:tcMar>
            <w:vAlign w:val="center"/>
            <w:hideMark/>
          </w:tcPr>
          <w:p w14:paraId="4E898C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1250" w:type="pct"/>
            <w:shd w:val="clear" w:color="auto" w:fill="FAEBD7"/>
            <w:tcMar>
              <w:top w:w="30" w:type="dxa"/>
              <w:left w:w="75" w:type="dxa"/>
              <w:bottom w:w="30" w:type="dxa"/>
              <w:right w:w="75" w:type="dxa"/>
            </w:tcMar>
            <w:vAlign w:val="center"/>
            <w:hideMark/>
          </w:tcPr>
          <w:p w14:paraId="0DDEA9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c>
          <w:tcPr>
            <w:tcW w:w="1250" w:type="pct"/>
            <w:shd w:val="clear" w:color="auto" w:fill="FAEBD7"/>
            <w:tcMar>
              <w:top w:w="30" w:type="dxa"/>
              <w:left w:w="75" w:type="dxa"/>
              <w:bottom w:w="30" w:type="dxa"/>
              <w:right w:w="75" w:type="dxa"/>
            </w:tcMar>
            <w:vAlign w:val="center"/>
            <w:hideMark/>
          </w:tcPr>
          <w:p w14:paraId="32162E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w:t>
            </w:r>
          </w:p>
        </w:tc>
      </w:tr>
    </w:tbl>
    <w:p w14:paraId="27BCE513"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1.7. Характеристика групп потребителей электроэнергии и их удельный вес в объёме потребления электроэнергии. </w:t>
      </w:r>
      <w:r w:rsidRPr="001F5E1A">
        <w:rPr>
          <w:rFonts w:ascii="Arial" w:eastAsia="Times New Roman" w:hAnsi="Arial" w:cs="Arial"/>
          <w:color w:val="000000"/>
          <w:kern w:val="0"/>
          <w:sz w:val="21"/>
          <w:szCs w:val="21"/>
          <w:lang w:eastAsia="ru-RU"/>
          <w14:ligatures w14:val="none"/>
        </w:rPr>
        <w:t>Характеристика групп потребителей электроэнергии и их удельный вес в объёме потребления электроэнергии в пунктах питания приведена в таблице 1.4.</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4108"/>
        <w:gridCol w:w="2274"/>
        <w:gridCol w:w="2057"/>
        <w:gridCol w:w="2361"/>
      </w:tblGrid>
      <w:tr w:rsidR="001F5E1A" w:rsidRPr="001F5E1A" w14:paraId="4487C5C7"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14ACCED7"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1.4 - Характеристика групп потребителей и их удельный вес в объёме потребления электроэнергии в пунктах питания</w:t>
            </w:r>
          </w:p>
        </w:tc>
      </w:tr>
      <w:tr w:rsidR="001F5E1A" w:rsidRPr="001F5E1A" w14:paraId="3FD83AC8" w14:textId="77777777" w:rsidTr="001F5E1A">
        <w:trPr>
          <w:tblCellSpacing w:w="15" w:type="dxa"/>
        </w:trPr>
        <w:tc>
          <w:tcPr>
            <w:tcW w:w="4128" w:type="dxa"/>
            <w:shd w:val="clear" w:color="auto" w:fill="87CEFA"/>
            <w:tcMar>
              <w:top w:w="105" w:type="dxa"/>
              <w:left w:w="15" w:type="dxa"/>
              <w:bottom w:w="105" w:type="dxa"/>
              <w:right w:w="15" w:type="dxa"/>
            </w:tcMar>
            <w:vAlign w:val="center"/>
            <w:hideMark/>
          </w:tcPr>
          <w:p w14:paraId="27BB3B8F"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Наименование потребителей</w:t>
            </w:r>
          </w:p>
        </w:tc>
        <w:tc>
          <w:tcPr>
            <w:tcW w:w="2255" w:type="dxa"/>
            <w:shd w:val="clear" w:color="auto" w:fill="87CEFA"/>
            <w:tcMar>
              <w:top w:w="105" w:type="dxa"/>
              <w:left w:w="15" w:type="dxa"/>
              <w:bottom w:w="105" w:type="dxa"/>
              <w:right w:w="15" w:type="dxa"/>
            </w:tcMar>
            <w:vAlign w:val="center"/>
            <w:hideMark/>
          </w:tcPr>
          <w:p w14:paraId="54E8B5BD"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Единица измерения</w:t>
            </w:r>
          </w:p>
        </w:tc>
        <w:tc>
          <w:tcPr>
            <w:tcW w:w="2058" w:type="dxa"/>
            <w:shd w:val="clear" w:color="auto" w:fill="87CEFA"/>
            <w:tcMar>
              <w:top w:w="105" w:type="dxa"/>
              <w:left w:w="15" w:type="dxa"/>
              <w:bottom w:w="105" w:type="dxa"/>
              <w:right w:w="15" w:type="dxa"/>
            </w:tcMar>
            <w:vAlign w:val="center"/>
            <w:hideMark/>
          </w:tcPr>
          <w:p w14:paraId="7E90F6DD"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Тариф с 01.03.97г.</w:t>
            </w:r>
          </w:p>
        </w:tc>
        <w:tc>
          <w:tcPr>
            <w:tcW w:w="2209" w:type="dxa"/>
            <w:shd w:val="clear" w:color="auto" w:fill="87CEFA"/>
            <w:tcMar>
              <w:top w:w="105" w:type="dxa"/>
              <w:left w:w="15" w:type="dxa"/>
              <w:bottom w:w="105" w:type="dxa"/>
              <w:right w:w="15" w:type="dxa"/>
            </w:tcMar>
            <w:vAlign w:val="center"/>
            <w:hideMark/>
          </w:tcPr>
          <w:p w14:paraId="1A5B6902"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 потребителей</w:t>
            </w:r>
          </w:p>
        </w:tc>
      </w:tr>
      <w:tr w:rsidR="001F5E1A" w:rsidRPr="001F5E1A" w14:paraId="242BDB34" w14:textId="77777777" w:rsidTr="001F5E1A">
        <w:trPr>
          <w:tblCellSpacing w:w="15" w:type="dxa"/>
        </w:trPr>
        <w:tc>
          <w:tcPr>
            <w:tcW w:w="4128" w:type="dxa"/>
            <w:shd w:val="clear" w:color="auto" w:fill="FAEBD7"/>
            <w:tcMar>
              <w:top w:w="30" w:type="dxa"/>
              <w:left w:w="75" w:type="dxa"/>
              <w:bottom w:w="30" w:type="dxa"/>
              <w:right w:w="75" w:type="dxa"/>
            </w:tcMar>
            <w:vAlign w:val="center"/>
            <w:hideMark/>
          </w:tcPr>
          <w:p w14:paraId="6553E851"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Население городское (включая НДС), то же сельское</w:t>
            </w:r>
          </w:p>
        </w:tc>
        <w:tc>
          <w:tcPr>
            <w:tcW w:w="2255" w:type="dxa"/>
            <w:shd w:val="clear" w:color="auto" w:fill="FAEBD7"/>
            <w:tcMar>
              <w:top w:w="30" w:type="dxa"/>
              <w:left w:w="75" w:type="dxa"/>
              <w:bottom w:w="30" w:type="dxa"/>
              <w:right w:w="75" w:type="dxa"/>
            </w:tcMar>
            <w:vAlign w:val="center"/>
            <w:hideMark/>
          </w:tcPr>
          <w:p w14:paraId="5F04473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р./кВт·ч</w:t>
            </w:r>
          </w:p>
        </w:tc>
        <w:tc>
          <w:tcPr>
            <w:tcW w:w="2058" w:type="dxa"/>
            <w:shd w:val="clear" w:color="auto" w:fill="FAEBD7"/>
            <w:tcMar>
              <w:top w:w="30" w:type="dxa"/>
              <w:left w:w="75" w:type="dxa"/>
              <w:bottom w:w="30" w:type="dxa"/>
              <w:right w:w="75" w:type="dxa"/>
            </w:tcMar>
            <w:vAlign w:val="center"/>
            <w:hideMark/>
          </w:tcPr>
          <w:p w14:paraId="422CD0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300</w:t>
            </w:r>
            <w:r w:rsidRPr="001F5E1A">
              <w:rPr>
                <w:rFonts w:ascii="Arial" w:eastAsia="Times New Roman" w:hAnsi="Arial" w:cs="Arial"/>
                <w:color w:val="000000"/>
                <w:kern w:val="0"/>
                <w:sz w:val="18"/>
                <w:szCs w:val="18"/>
                <w:lang w:eastAsia="ru-RU"/>
                <w14:ligatures w14:val="none"/>
              </w:rPr>
              <w:br/>
              <w:t>210</w:t>
            </w:r>
          </w:p>
        </w:tc>
        <w:tc>
          <w:tcPr>
            <w:tcW w:w="2209" w:type="dxa"/>
            <w:shd w:val="clear" w:color="auto" w:fill="FAEBD7"/>
            <w:tcMar>
              <w:top w:w="30" w:type="dxa"/>
              <w:left w:w="75" w:type="dxa"/>
              <w:bottom w:w="30" w:type="dxa"/>
              <w:right w:w="75" w:type="dxa"/>
            </w:tcMar>
            <w:vAlign w:val="center"/>
            <w:hideMark/>
          </w:tcPr>
          <w:p w14:paraId="4C34E46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35,0</w:t>
            </w:r>
            <w:r w:rsidRPr="001F5E1A">
              <w:rPr>
                <w:rFonts w:ascii="Arial" w:eastAsia="Times New Roman" w:hAnsi="Arial" w:cs="Arial"/>
                <w:color w:val="000000"/>
                <w:kern w:val="0"/>
                <w:sz w:val="18"/>
                <w:szCs w:val="18"/>
                <w:lang w:eastAsia="ru-RU"/>
                <w14:ligatures w14:val="none"/>
              </w:rPr>
              <w:br/>
              <w:t>15,0</w:t>
            </w:r>
          </w:p>
        </w:tc>
      </w:tr>
      <w:tr w:rsidR="001F5E1A" w:rsidRPr="001F5E1A" w14:paraId="143F0AF0" w14:textId="77777777" w:rsidTr="001F5E1A">
        <w:trPr>
          <w:tblCellSpacing w:w="15" w:type="dxa"/>
        </w:trPr>
        <w:tc>
          <w:tcPr>
            <w:tcW w:w="4128" w:type="dxa"/>
            <w:shd w:val="clear" w:color="auto" w:fill="FAF0E6"/>
            <w:tcMar>
              <w:top w:w="30" w:type="dxa"/>
              <w:left w:w="75" w:type="dxa"/>
              <w:bottom w:w="30" w:type="dxa"/>
              <w:right w:w="75" w:type="dxa"/>
            </w:tcMar>
            <w:hideMark/>
          </w:tcPr>
          <w:p w14:paraId="418516CF"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Промышленные и приравненные к ним потребители с присоединенной мощностью 750 кВА и выше</w:t>
            </w:r>
            <w:r w:rsidRPr="001F5E1A">
              <w:rPr>
                <w:rFonts w:ascii="Arial" w:eastAsia="Times New Roman" w:hAnsi="Arial" w:cs="Arial"/>
                <w:color w:val="000000"/>
                <w:kern w:val="0"/>
                <w:sz w:val="18"/>
                <w:szCs w:val="18"/>
                <w:lang w:eastAsia="ru-RU"/>
                <w14:ligatures w14:val="none"/>
              </w:rPr>
              <w:br/>
              <w:t>за мощность</w:t>
            </w:r>
            <w:r w:rsidRPr="001F5E1A">
              <w:rPr>
                <w:rFonts w:ascii="Arial" w:eastAsia="Times New Roman" w:hAnsi="Arial" w:cs="Arial"/>
                <w:color w:val="000000"/>
                <w:kern w:val="0"/>
                <w:sz w:val="18"/>
                <w:szCs w:val="18"/>
                <w:lang w:eastAsia="ru-RU"/>
                <w14:ligatures w14:val="none"/>
              </w:rPr>
              <w:br/>
              <w:t>за электроэнергию</w:t>
            </w:r>
          </w:p>
        </w:tc>
        <w:tc>
          <w:tcPr>
            <w:tcW w:w="2255" w:type="dxa"/>
            <w:shd w:val="clear" w:color="auto" w:fill="FAF0E6"/>
            <w:tcMar>
              <w:top w:w="30" w:type="dxa"/>
              <w:left w:w="75" w:type="dxa"/>
              <w:bottom w:w="30" w:type="dxa"/>
              <w:right w:w="75" w:type="dxa"/>
            </w:tcMar>
            <w:vAlign w:val="bottom"/>
            <w:hideMark/>
          </w:tcPr>
          <w:p w14:paraId="29C8D08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р./кВт</w:t>
            </w:r>
            <w:r w:rsidRPr="001F5E1A">
              <w:rPr>
                <w:rFonts w:ascii="Arial" w:eastAsia="Times New Roman" w:hAnsi="Arial" w:cs="Arial"/>
                <w:color w:val="000000"/>
                <w:kern w:val="0"/>
                <w:sz w:val="18"/>
                <w:szCs w:val="18"/>
                <w:lang w:eastAsia="ru-RU"/>
                <w14:ligatures w14:val="none"/>
              </w:rPr>
              <w:br/>
              <w:t>р./кВт</w:t>
            </w:r>
          </w:p>
        </w:tc>
        <w:tc>
          <w:tcPr>
            <w:tcW w:w="2058" w:type="dxa"/>
            <w:shd w:val="clear" w:color="auto" w:fill="FAF0E6"/>
            <w:tcMar>
              <w:top w:w="30" w:type="dxa"/>
              <w:left w:w="75" w:type="dxa"/>
              <w:bottom w:w="30" w:type="dxa"/>
              <w:right w:w="75" w:type="dxa"/>
            </w:tcMar>
            <w:vAlign w:val="bottom"/>
            <w:hideMark/>
          </w:tcPr>
          <w:p w14:paraId="17F48FE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72000</w:t>
            </w:r>
            <w:r w:rsidRPr="001F5E1A">
              <w:rPr>
                <w:rFonts w:ascii="Arial" w:eastAsia="Times New Roman" w:hAnsi="Arial" w:cs="Arial"/>
                <w:color w:val="000000"/>
                <w:kern w:val="0"/>
                <w:sz w:val="18"/>
                <w:szCs w:val="18"/>
                <w:lang w:eastAsia="ru-RU"/>
                <w14:ligatures w14:val="none"/>
              </w:rPr>
              <w:br/>
              <w:t>350</w:t>
            </w:r>
          </w:p>
        </w:tc>
        <w:tc>
          <w:tcPr>
            <w:tcW w:w="2209" w:type="dxa"/>
            <w:shd w:val="clear" w:color="auto" w:fill="FAF0E6"/>
            <w:tcMar>
              <w:top w:w="30" w:type="dxa"/>
              <w:left w:w="75" w:type="dxa"/>
              <w:bottom w:w="30" w:type="dxa"/>
              <w:right w:w="75" w:type="dxa"/>
            </w:tcMar>
            <w:vAlign w:val="bottom"/>
            <w:hideMark/>
          </w:tcPr>
          <w:p w14:paraId="1C4167F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25,0</w:t>
            </w:r>
          </w:p>
        </w:tc>
      </w:tr>
      <w:tr w:rsidR="001F5E1A" w:rsidRPr="001F5E1A" w14:paraId="59BE4F8D" w14:textId="77777777" w:rsidTr="001F5E1A">
        <w:trPr>
          <w:tblCellSpacing w:w="15" w:type="dxa"/>
        </w:trPr>
        <w:tc>
          <w:tcPr>
            <w:tcW w:w="4128" w:type="dxa"/>
            <w:shd w:val="clear" w:color="auto" w:fill="FAEBD7"/>
            <w:tcMar>
              <w:top w:w="30" w:type="dxa"/>
              <w:left w:w="75" w:type="dxa"/>
              <w:bottom w:w="30" w:type="dxa"/>
              <w:right w:w="75" w:type="dxa"/>
            </w:tcMar>
            <w:vAlign w:val="center"/>
            <w:hideMark/>
          </w:tcPr>
          <w:p w14:paraId="51934B3D"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Прочие промышленные потребители</w:t>
            </w:r>
          </w:p>
        </w:tc>
        <w:tc>
          <w:tcPr>
            <w:tcW w:w="2255" w:type="dxa"/>
            <w:shd w:val="clear" w:color="auto" w:fill="FAEBD7"/>
            <w:tcMar>
              <w:top w:w="30" w:type="dxa"/>
              <w:left w:w="75" w:type="dxa"/>
              <w:bottom w:w="30" w:type="dxa"/>
              <w:right w:w="75" w:type="dxa"/>
            </w:tcMar>
            <w:vAlign w:val="center"/>
            <w:hideMark/>
          </w:tcPr>
          <w:p w14:paraId="1ABA49E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р./кВт·ч</w:t>
            </w:r>
          </w:p>
        </w:tc>
        <w:tc>
          <w:tcPr>
            <w:tcW w:w="2058" w:type="dxa"/>
            <w:shd w:val="clear" w:color="auto" w:fill="FAEBD7"/>
            <w:tcMar>
              <w:top w:w="30" w:type="dxa"/>
              <w:left w:w="75" w:type="dxa"/>
              <w:bottom w:w="30" w:type="dxa"/>
              <w:right w:w="75" w:type="dxa"/>
            </w:tcMar>
            <w:vAlign w:val="center"/>
            <w:hideMark/>
          </w:tcPr>
          <w:p w14:paraId="77B1646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480</w:t>
            </w:r>
          </w:p>
        </w:tc>
        <w:tc>
          <w:tcPr>
            <w:tcW w:w="2209" w:type="dxa"/>
            <w:shd w:val="clear" w:color="auto" w:fill="FAEBD7"/>
            <w:tcMar>
              <w:top w:w="30" w:type="dxa"/>
              <w:left w:w="75" w:type="dxa"/>
              <w:bottom w:w="30" w:type="dxa"/>
              <w:right w:w="75" w:type="dxa"/>
            </w:tcMar>
            <w:vAlign w:val="center"/>
            <w:hideMark/>
          </w:tcPr>
          <w:p w14:paraId="6B6697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15,0</w:t>
            </w:r>
          </w:p>
        </w:tc>
      </w:tr>
      <w:tr w:rsidR="001F5E1A" w:rsidRPr="001F5E1A" w14:paraId="4314A114" w14:textId="77777777" w:rsidTr="001F5E1A">
        <w:trPr>
          <w:tblCellSpacing w:w="15" w:type="dxa"/>
        </w:trPr>
        <w:tc>
          <w:tcPr>
            <w:tcW w:w="4128" w:type="dxa"/>
            <w:shd w:val="clear" w:color="auto" w:fill="FAF0E6"/>
            <w:tcMar>
              <w:top w:w="30" w:type="dxa"/>
              <w:left w:w="75" w:type="dxa"/>
              <w:bottom w:w="30" w:type="dxa"/>
              <w:right w:w="75" w:type="dxa"/>
            </w:tcMar>
            <w:vAlign w:val="center"/>
            <w:hideMark/>
          </w:tcPr>
          <w:p w14:paraId="74FEAF1C"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Производственные нужды сельхозпотребителей</w:t>
            </w:r>
          </w:p>
        </w:tc>
        <w:tc>
          <w:tcPr>
            <w:tcW w:w="2255" w:type="dxa"/>
            <w:shd w:val="clear" w:color="auto" w:fill="FAF0E6"/>
            <w:tcMar>
              <w:top w:w="30" w:type="dxa"/>
              <w:left w:w="75" w:type="dxa"/>
              <w:bottom w:w="30" w:type="dxa"/>
              <w:right w:w="75" w:type="dxa"/>
            </w:tcMar>
            <w:vAlign w:val="center"/>
            <w:hideMark/>
          </w:tcPr>
          <w:p w14:paraId="6990ABA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р./кВт·ч</w:t>
            </w:r>
          </w:p>
        </w:tc>
        <w:tc>
          <w:tcPr>
            <w:tcW w:w="2058" w:type="dxa"/>
            <w:shd w:val="clear" w:color="auto" w:fill="FAF0E6"/>
            <w:tcMar>
              <w:top w:w="30" w:type="dxa"/>
              <w:left w:w="75" w:type="dxa"/>
              <w:bottom w:w="30" w:type="dxa"/>
              <w:right w:w="75" w:type="dxa"/>
            </w:tcMar>
            <w:vAlign w:val="center"/>
            <w:hideMark/>
          </w:tcPr>
          <w:p w14:paraId="6E16D1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175</w:t>
            </w:r>
          </w:p>
        </w:tc>
        <w:tc>
          <w:tcPr>
            <w:tcW w:w="2209" w:type="dxa"/>
            <w:shd w:val="clear" w:color="auto" w:fill="FAF0E6"/>
            <w:tcMar>
              <w:top w:w="30" w:type="dxa"/>
              <w:left w:w="75" w:type="dxa"/>
              <w:bottom w:w="30" w:type="dxa"/>
              <w:right w:w="75" w:type="dxa"/>
            </w:tcMar>
            <w:vAlign w:val="center"/>
            <w:hideMark/>
          </w:tcPr>
          <w:p w14:paraId="7C7F84B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10,0</w:t>
            </w:r>
          </w:p>
        </w:tc>
      </w:tr>
      <w:tr w:rsidR="001F5E1A" w:rsidRPr="001F5E1A" w14:paraId="29F55E54" w14:textId="77777777" w:rsidTr="001F5E1A">
        <w:trPr>
          <w:tblCellSpacing w:w="15" w:type="dxa"/>
        </w:trPr>
        <w:tc>
          <w:tcPr>
            <w:tcW w:w="4128" w:type="dxa"/>
            <w:shd w:val="clear" w:color="auto" w:fill="FAEBD7"/>
            <w:tcMar>
              <w:top w:w="30" w:type="dxa"/>
              <w:left w:w="75" w:type="dxa"/>
              <w:bottom w:w="30" w:type="dxa"/>
              <w:right w:w="75" w:type="dxa"/>
            </w:tcMar>
            <w:vAlign w:val="center"/>
            <w:hideMark/>
          </w:tcPr>
          <w:p w14:paraId="09744254"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Оптовые потребители - перепродавцы (город)</w:t>
            </w:r>
          </w:p>
        </w:tc>
        <w:tc>
          <w:tcPr>
            <w:tcW w:w="2255" w:type="dxa"/>
            <w:shd w:val="clear" w:color="auto" w:fill="FAEBD7"/>
            <w:tcMar>
              <w:top w:w="30" w:type="dxa"/>
              <w:left w:w="75" w:type="dxa"/>
              <w:bottom w:w="30" w:type="dxa"/>
              <w:right w:w="75" w:type="dxa"/>
            </w:tcMar>
            <w:vAlign w:val="center"/>
            <w:hideMark/>
          </w:tcPr>
          <w:p w14:paraId="4C213D9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р./кВт·ч</w:t>
            </w:r>
          </w:p>
        </w:tc>
        <w:tc>
          <w:tcPr>
            <w:tcW w:w="2058" w:type="dxa"/>
            <w:shd w:val="clear" w:color="auto" w:fill="FAEBD7"/>
            <w:tcMar>
              <w:top w:w="30" w:type="dxa"/>
              <w:left w:w="75" w:type="dxa"/>
              <w:bottom w:w="30" w:type="dxa"/>
              <w:right w:w="75" w:type="dxa"/>
            </w:tcMar>
            <w:vAlign w:val="center"/>
            <w:hideMark/>
          </w:tcPr>
          <w:p w14:paraId="3245E3F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200</w:t>
            </w:r>
          </w:p>
        </w:tc>
        <w:tc>
          <w:tcPr>
            <w:tcW w:w="2209" w:type="dxa"/>
            <w:shd w:val="clear" w:color="auto" w:fill="FAEBD7"/>
            <w:tcMar>
              <w:top w:w="30" w:type="dxa"/>
              <w:left w:w="75" w:type="dxa"/>
              <w:bottom w:w="30" w:type="dxa"/>
              <w:right w:w="75" w:type="dxa"/>
            </w:tcMar>
            <w:vAlign w:val="center"/>
            <w:hideMark/>
          </w:tcPr>
          <w:p w14:paraId="3E464C9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r>
    </w:tbl>
    <w:p w14:paraId="7600D759" w14:textId="1A8B34A0" w:rsidR="001F5E1A" w:rsidRDefault="001F5E1A">
      <w:r>
        <w:rPr>
          <w:noProof/>
        </w:rPr>
        <w:drawing>
          <wp:inline distT="0" distB="0" distL="0" distR="0" wp14:anchorId="696E9C8A" wp14:editId="6828F74C">
            <wp:extent cx="7020560" cy="885825"/>
            <wp:effectExtent l="0" t="0" r="8890" b="9525"/>
            <wp:docPr id="84946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65396" name=""/>
                    <pic:cNvPicPr/>
                  </pic:nvPicPr>
                  <pic:blipFill>
                    <a:blip r:embed="rId7"/>
                    <a:stretch>
                      <a:fillRect/>
                    </a:stretch>
                  </pic:blipFill>
                  <pic:spPr>
                    <a:xfrm>
                      <a:off x="0" y="0"/>
                      <a:ext cx="7020560" cy="885825"/>
                    </a:xfrm>
                    <a:prstGeom prst="rect">
                      <a:avLst/>
                    </a:prstGeom>
                  </pic:spPr>
                </pic:pic>
              </a:graphicData>
            </a:graphic>
          </wp:inline>
        </w:drawing>
      </w:r>
    </w:p>
    <w:p w14:paraId="4ABF5A3B" w14:textId="77777777" w:rsidR="001F5E1A" w:rsidRPr="001F5E1A" w:rsidRDefault="001F5E1A" w:rsidP="001F5E1A">
      <w:pPr>
        <w:shd w:val="clear" w:color="auto" w:fill="1874CD"/>
        <w:spacing w:beforeAutospacing="1" w:after="300" w:line="240" w:lineRule="auto"/>
        <w:jc w:val="both"/>
        <w:outlineLvl w:val="0"/>
        <w:rPr>
          <w:rFonts w:ascii="Times New Roman" w:eastAsia="Times New Roman" w:hAnsi="Times New Roman" w:cs="Times New Roman"/>
          <w:b/>
          <w:bCs/>
          <w:color w:val="FFFFFF"/>
          <w:kern w:val="36"/>
          <w:sz w:val="36"/>
          <w:szCs w:val="36"/>
          <w:lang w:eastAsia="ru-RU"/>
          <w14:ligatures w14:val="none"/>
        </w:rPr>
      </w:pPr>
      <w:r w:rsidRPr="001F5E1A">
        <w:rPr>
          <w:rFonts w:ascii="Times New Roman" w:eastAsia="Times New Roman" w:hAnsi="Times New Roman" w:cs="Times New Roman"/>
          <w:b/>
          <w:bCs/>
          <w:color w:val="FFFFFF"/>
          <w:kern w:val="36"/>
          <w:sz w:val="36"/>
          <w:szCs w:val="36"/>
          <w:lang w:eastAsia="ru-RU"/>
          <w14:ligatures w14:val="none"/>
        </w:rPr>
        <w:t>Содержание расчётно-пояснительной записки контрольной работы</w:t>
      </w:r>
    </w:p>
    <w:p w14:paraId="29F57841" w14:textId="77777777" w:rsidR="001F5E1A" w:rsidRPr="001F5E1A" w:rsidRDefault="001F5E1A" w:rsidP="001F5E1A">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 проекте подлежат разработке следующие разделы:</w:t>
      </w:r>
    </w:p>
    <w:p w14:paraId="491321E4"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основании данных о наибольших нагрузках и наибольшей передаваемой мощности на одну цепь линии и предельных расстояниях передачи, выбрать номинальное напряжение электрической сети.</w:t>
      </w:r>
    </w:p>
    <w:p w14:paraId="7E07FE38"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Выбрать мощность, тип трансформаторов подстанций и тип подстанций, способ присоединения их к ЛЭП.</w:t>
      </w:r>
    </w:p>
    <w:p w14:paraId="13B094BF"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Разработать наиболее технически целесообразные варианты схем электрических сетей и сделать выбор двух-трех вариантов для технико-экономических расчетов.</w:t>
      </w:r>
    </w:p>
    <w:p w14:paraId="78471429"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основе технико-экономических расчетов выбрать наиболее экономически целесообразный вариант схемы электрических сетей.</w:t>
      </w:r>
    </w:p>
    <w:p w14:paraId="59DD729D"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Составить баланс активной и реактивной мощности для центра питания (ЦП, ПС № 4, областной центр), определить потери напряжения до всех подстанций в нормальном и аварийном режимах.</w:t>
      </w:r>
    </w:p>
    <w:p w14:paraId="1F82C57B"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Выбрать соответствующие ответвления на трансформаторах для регулирования напряжения с помощью РПН под нагрузкой.</w:t>
      </w:r>
    </w:p>
    <w:p w14:paraId="76DECE5B"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Определить количество обслуживающего персонала, его квалификацию.</w:t>
      </w:r>
    </w:p>
    <w:p w14:paraId="5C9F6E9F"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Определить себестоимость передачи электроэнергии.</w:t>
      </w:r>
    </w:p>
    <w:p w14:paraId="6B63A373"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Расчёт нагрузок, выбор трансформатора и схемы питания собственных нужд.</w:t>
      </w:r>
    </w:p>
    <w:p w14:paraId="68825CE0"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Выбор системы оперативного тока</w:t>
      </w:r>
    </w:p>
    <w:p w14:paraId="6C31DF01"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Расчёт заземляющего устройства.</w:t>
      </w:r>
    </w:p>
    <w:p w14:paraId="50451D34" w14:textId="77777777" w:rsidR="001F5E1A" w:rsidRPr="001F5E1A" w:rsidRDefault="001F5E1A" w:rsidP="001F5E1A">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lastRenderedPageBreak/>
        <w:t>Расчёт устройств молниезащиты подстанции.</w:t>
      </w:r>
    </w:p>
    <w:p w14:paraId="067E26D7"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Перечень графического материала</w:t>
      </w:r>
    </w:p>
    <w:p w14:paraId="30A4BC81" w14:textId="77777777" w:rsidR="001F5E1A" w:rsidRPr="001F5E1A" w:rsidRDefault="001F5E1A" w:rsidP="001F5E1A">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Главная схема электрических соединений подстанций, включая схему собственных нужд.</w:t>
      </w:r>
    </w:p>
    <w:p w14:paraId="3AE075C2" w14:textId="77777777" w:rsidR="001F5E1A" w:rsidRPr="001F5E1A" w:rsidRDefault="001F5E1A" w:rsidP="001F5E1A">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Схема вторичных устройств данного узла.</w:t>
      </w:r>
    </w:p>
    <w:p w14:paraId="50126599" w14:textId="77777777" w:rsidR="001F5E1A" w:rsidRPr="001F5E1A" w:rsidRDefault="001F5E1A" w:rsidP="001F5E1A">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Разработка конструкции одного из распределительного устройства (план, разрез и схема заполнения).</w:t>
      </w:r>
    </w:p>
    <w:p w14:paraId="6CD07B6A" w14:textId="77777777" w:rsidR="001F5E1A" w:rsidRPr="001F5E1A" w:rsidRDefault="001F5E1A" w:rsidP="001F5E1A">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Материалы по специальному вопросу.</w:t>
      </w:r>
    </w:p>
    <w:p w14:paraId="345F145C" w14:textId="77777777" w:rsidR="001F5E1A" w:rsidRPr="001F5E1A" w:rsidRDefault="001F5E1A" w:rsidP="001F5E1A">
      <w:pPr>
        <w:shd w:val="clear" w:color="auto" w:fill="1874CD"/>
        <w:spacing w:beforeAutospacing="1" w:after="300" w:line="240" w:lineRule="auto"/>
        <w:jc w:val="both"/>
        <w:outlineLvl w:val="0"/>
        <w:rPr>
          <w:rFonts w:ascii="Times New Roman" w:eastAsia="Times New Roman" w:hAnsi="Times New Roman" w:cs="Times New Roman"/>
          <w:b/>
          <w:bCs/>
          <w:color w:val="FFFFFF"/>
          <w:kern w:val="36"/>
          <w:sz w:val="36"/>
          <w:szCs w:val="36"/>
          <w:lang w:eastAsia="ru-RU"/>
          <w14:ligatures w14:val="none"/>
        </w:rPr>
      </w:pPr>
      <w:r w:rsidRPr="001F5E1A">
        <w:rPr>
          <w:rFonts w:ascii="Times New Roman" w:eastAsia="Times New Roman" w:hAnsi="Times New Roman" w:cs="Times New Roman"/>
          <w:b/>
          <w:bCs/>
          <w:color w:val="FFFFFF"/>
          <w:kern w:val="36"/>
          <w:sz w:val="36"/>
          <w:szCs w:val="36"/>
          <w:lang w:eastAsia="ru-RU"/>
          <w14:ligatures w14:val="none"/>
        </w:rPr>
        <w:t>1. Расчет нагрузок, выбор транформатора и схемы питания собственных нужд</w:t>
      </w:r>
    </w:p>
    <w:p w14:paraId="3E9CD61A" w14:textId="77777777" w:rsidR="001F5E1A" w:rsidRPr="001F5E1A" w:rsidRDefault="001F5E1A" w:rsidP="001F5E1A">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Потребителями собственных нужд подстанции могут являться:</w:t>
      </w:r>
    </w:p>
    <w:p w14:paraId="21CE84A1"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электроосвещение зданий, ОРУ, наружных площадок;</w:t>
      </w:r>
    </w:p>
    <w:p w14:paraId="0AC2DE85"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вентиляторы охлаждения силовых трансформаторов;</w:t>
      </w:r>
    </w:p>
    <w:p w14:paraId="70DF5979"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устройства подогрева масла и приводов открыто установленных выключателей, разъединителей, отделителей и короткозамыкателей;</w:t>
      </w:r>
    </w:p>
    <w:p w14:paraId="437869E6"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устройства отопления и вентиляции закрытых помещений;</w:t>
      </w:r>
    </w:p>
    <w:p w14:paraId="7D83689A"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зарядные и подзарядные агрегаты;</w:t>
      </w:r>
    </w:p>
    <w:p w14:paraId="3550EA29"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масляное хозяйство;</w:t>
      </w:r>
    </w:p>
    <w:p w14:paraId="7C33F770" w14:textId="77777777" w:rsidR="001F5E1A" w:rsidRPr="001F5E1A" w:rsidRDefault="001F5E1A" w:rsidP="001F5E1A">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компрессорное хозяйство и т. п.</w:t>
      </w:r>
    </w:p>
    <w:p w14:paraId="70A88E01"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Мощность потребителей собственных нужд подстанций невелика (50 - 300 кВт), поэтому они питаются от сети 380/220 В с заземленной нейтралью.</w:t>
      </w:r>
    </w:p>
    <w:p w14:paraId="0D5CA232"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Для их питания предусматривается установка двух трансформаторов собственных нужд (ТСН), мощность которых выбирается в соответствии с нагрузкой с учетом допускаемой перегрузки при отказах и ремонте одного из трансформаторов. В курсовом проектировании нагрузку собственных нужд допустимо ориентировочно принять по табл. 1.1, 1.2, 1.3.</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3240"/>
        <w:gridCol w:w="2160"/>
        <w:gridCol w:w="3225"/>
        <w:gridCol w:w="2175"/>
      </w:tblGrid>
      <w:tr w:rsidR="001F5E1A" w:rsidRPr="001F5E1A" w14:paraId="2F3BEE15"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35C705F2"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1.1 - Потребители собственных нужд подстанции</w:t>
            </w:r>
          </w:p>
        </w:tc>
      </w:tr>
      <w:tr w:rsidR="001F5E1A" w:rsidRPr="001F5E1A" w14:paraId="57C35F85" w14:textId="77777777" w:rsidTr="001F5E1A">
        <w:trPr>
          <w:tblCellSpacing w:w="15" w:type="dxa"/>
        </w:trPr>
        <w:tc>
          <w:tcPr>
            <w:tcW w:w="1500" w:type="pct"/>
            <w:shd w:val="clear" w:color="auto" w:fill="87CEFA"/>
            <w:tcMar>
              <w:top w:w="105" w:type="dxa"/>
              <w:left w:w="15" w:type="dxa"/>
              <w:bottom w:w="105" w:type="dxa"/>
              <w:right w:w="15" w:type="dxa"/>
            </w:tcMar>
            <w:vAlign w:val="center"/>
            <w:hideMark/>
          </w:tcPr>
          <w:p w14:paraId="292954F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Вид потребителя</w:t>
            </w:r>
          </w:p>
        </w:tc>
        <w:tc>
          <w:tcPr>
            <w:tcW w:w="1000" w:type="pct"/>
            <w:shd w:val="clear" w:color="auto" w:fill="87CEFA"/>
            <w:tcMar>
              <w:top w:w="105" w:type="dxa"/>
              <w:left w:w="15" w:type="dxa"/>
              <w:bottom w:w="105" w:type="dxa"/>
              <w:right w:w="15" w:type="dxa"/>
            </w:tcMar>
            <w:vAlign w:val="center"/>
            <w:hideMark/>
          </w:tcPr>
          <w:p w14:paraId="31ACC665"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Мощность на единицу, кВт</w:t>
            </w:r>
          </w:p>
        </w:tc>
        <w:tc>
          <w:tcPr>
            <w:tcW w:w="1500" w:type="pct"/>
            <w:shd w:val="clear" w:color="auto" w:fill="87CEFA"/>
            <w:tcMar>
              <w:top w:w="105" w:type="dxa"/>
              <w:left w:w="15" w:type="dxa"/>
              <w:bottom w:w="105" w:type="dxa"/>
              <w:right w:w="15" w:type="dxa"/>
            </w:tcMar>
            <w:vAlign w:val="center"/>
            <w:hideMark/>
          </w:tcPr>
          <w:p w14:paraId="4C43DB8B"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Вид потребителя</w:t>
            </w:r>
          </w:p>
        </w:tc>
        <w:tc>
          <w:tcPr>
            <w:tcW w:w="1000" w:type="pct"/>
            <w:shd w:val="clear" w:color="auto" w:fill="87CEFA"/>
            <w:tcMar>
              <w:top w:w="105" w:type="dxa"/>
              <w:left w:w="15" w:type="dxa"/>
              <w:bottom w:w="105" w:type="dxa"/>
              <w:right w:w="15" w:type="dxa"/>
            </w:tcMar>
            <w:vAlign w:val="center"/>
            <w:hideMark/>
          </w:tcPr>
          <w:p w14:paraId="624A4EF1"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Мощность на единицу, кВт</w:t>
            </w:r>
          </w:p>
        </w:tc>
      </w:tr>
      <w:tr w:rsidR="001F5E1A" w:rsidRPr="001F5E1A" w14:paraId="66E9B3D4"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7D3467B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Подогрев выключателей и приводов (на три полюса):</w:t>
            </w:r>
          </w:p>
        </w:tc>
        <w:tc>
          <w:tcPr>
            <w:tcW w:w="1000" w:type="pct"/>
            <w:shd w:val="clear" w:color="auto" w:fill="FAEBD7"/>
            <w:tcMar>
              <w:top w:w="30" w:type="dxa"/>
              <w:left w:w="75" w:type="dxa"/>
              <w:bottom w:w="30" w:type="dxa"/>
              <w:right w:w="75" w:type="dxa"/>
            </w:tcMar>
            <w:vAlign w:val="center"/>
            <w:hideMark/>
          </w:tcPr>
          <w:p w14:paraId="5E7B3DE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c>
          <w:tcPr>
            <w:tcW w:w="1500" w:type="pct"/>
            <w:shd w:val="clear" w:color="auto" w:fill="FAEBD7"/>
            <w:tcMar>
              <w:top w:w="30" w:type="dxa"/>
              <w:left w:w="75" w:type="dxa"/>
              <w:bottom w:w="30" w:type="dxa"/>
              <w:right w:w="75" w:type="dxa"/>
            </w:tcMar>
            <w:vAlign w:val="center"/>
            <w:hideMark/>
          </w:tcPr>
          <w:p w14:paraId="3903AFB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Вспомогательное оборудование синхронных компенсаторов:</w:t>
            </w:r>
          </w:p>
        </w:tc>
        <w:tc>
          <w:tcPr>
            <w:tcW w:w="1000" w:type="pct"/>
            <w:shd w:val="clear" w:color="auto" w:fill="FAEBD7"/>
            <w:tcMar>
              <w:top w:w="30" w:type="dxa"/>
              <w:left w:w="75" w:type="dxa"/>
              <w:bottom w:w="30" w:type="dxa"/>
              <w:right w:w="75" w:type="dxa"/>
            </w:tcMar>
            <w:vAlign w:val="center"/>
            <w:hideMark/>
          </w:tcPr>
          <w:p w14:paraId="5D78308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r w:rsidR="001F5E1A" w:rsidRPr="001F5E1A" w14:paraId="072DDC45"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2EA4CC98"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МКП-35</w:t>
            </w:r>
          </w:p>
        </w:tc>
        <w:tc>
          <w:tcPr>
            <w:tcW w:w="1000" w:type="pct"/>
            <w:shd w:val="clear" w:color="auto" w:fill="FAF0E6"/>
            <w:tcMar>
              <w:top w:w="30" w:type="dxa"/>
              <w:left w:w="75" w:type="dxa"/>
              <w:bottom w:w="30" w:type="dxa"/>
              <w:right w:w="75" w:type="dxa"/>
            </w:tcMar>
            <w:vAlign w:val="center"/>
            <w:hideMark/>
          </w:tcPr>
          <w:p w14:paraId="0349B15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1500" w:type="pct"/>
            <w:shd w:val="clear" w:color="auto" w:fill="FAF0E6"/>
            <w:tcMar>
              <w:top w:w="30" w:type="dxa"/>
              <w:left w:w="75" w:type="dxa"/>
              <w:bottom w:w="30" w:type="dxa"/>
              <w:right w:w="75" w:type="dxa"/>
            </w:tcMar>
            <w:vAlign w:val="center"/>
            <w:hideMark/>
          </w:tcPr>
          <w:p w14:paraId="3D264E4C"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КСВ-37500</w:t>
            </w:r>
          </w:p>
        </w:tc>
        <w:tc>
          <w:tcPr>
            <w:tcW w:w="1000" w:type="pct"/>
            <w:shd w:val="clear" w:color="auto" w:fill="FAF0E6"/>
            <w:tcMar>
              <w:top w:w="30" w:type="dxa"/>
              <w:left w:w="75" w:type="dxa"/>
              <w:bottom w:w="30" w:type="dxa"/>
              <w:right w:w="75" w:type="dxa"/>
            </w:tcMar>
            <w:vAlign w:val="center"/>
            <w:hideMark/>
          </w:tcPr>
          <w:p w14:paraId="019689B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140</w:t>
            </w:r>
          </w:p>
        </w:tc>
      </w:tr>
      <w:tr w:rsidR="001F5E1A" w:rsidRPr="001F5E1A" w14:paraId="76700DBB"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0567EBAF"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С-35-630-10</w:t>
            </w:r>
          </w:p>
        </w:tc>
        <w:tc>
          <w:tcPr>
            <w:tcW w:w="1000" w:type="pct"/>
            <w:shd w:val="clear" w:color="auto" w:fill="FAEBD7"/>
            <w:tcMar>
              <w:top w:w="30" w:type="dxa"/>
              <w:left w:w="75" w:type="dxa"/>
              <w:bottom w:w="30" w:type="dxa"/>
              <w:right w:w="75" w:type="dxa"/>
            </w:tcMar>
            <w:vAlign w:val="center"/>
            <w:hideMark/>
          </w:tcPr>
          <w:p w14:paraId="7EC9426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2,8</w:t>
            </w:r>
          </w:p>
        </w:tc>
        <w:tc>
          <w:tcPr>
            <w:tcW w:w="1500" w:type="pct"/>
            <w:shd w:val="clear" w:color="auto" w:fill="FAEBD7"/>
            <w:tcMar>
              <w:top w:w="30" w:type="dxa"/>
              <w:left w:w="75" w:type="dxa"/>
              <w:bottom w:w="30" w:type="dxa"/>
              <w:right w:w="75" w:type="dxa"/>
            </w:tcMar>
            <w:vAlign w:val="center"/>
            <w:hideMark/>
          </w:tcPr>
          <w:p w14:paraId="0A060104"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КСВ-50000</w:t>
            </w:r>
          </w:p>
        </w:tc>
        <w:tc>
          <w:tcPr>
            <w:tcW w:w="1000" w:type="pct"/>
            <w:shd w:val="clear" w:color="auto" w:fill="FAEBD7"/>
            <w:tcMar>
              <w:top w:w="30" w:type="dxa"/>
              <w:left w:w="75" w:type="dxa"/>
              <w:bottom w:w="30" w:type="dxa"/>
              <w:right w:w="75" w:type="dxa"/>
            </w:tcMar>
            <w:vAlign w:val="center"/>
            <w:hideMark/>
          </w:tcPr>
          <w:p w14:paraId="2361B52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165</w:t>
            </w:r>
          </w:p>
        </w:tc>
      </w:tr>
      <w:tr w:rsidR="001F5E1A" w:rsidRPr="001F5E1A" w14:paraId="0C8EA79B"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43CBBA57"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С-35-3200-50</w:t>
            </w:r>
          </w:p>
        </w:tc>
        <w:tc>
          <w:tcPr>
            <w:tcW w:w="1000" w:type="pct"/>
            <w:shd w:val="clear" w:color="auto" w:fill="FAF0E6"/>
            <w:tcMar>
              <w:top w:w="30" w:type="dxa"/>
              <w:left w:w="75" w:type="dxa"/>
              <w:bottom w:w="30" w:type="dxa"/>
              <w:right w:w="75" w:type="dxa"/>
            </w:tcMar>
            <w:vAlign w:val="center"/>
            <w:hideMark/>
          </w:tcPr>
          <w:p w14:paraId="79B87BB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w:t>
            </w:r>
          </w:p>
        </w:tc>
        <w:tc>
          <w:tcPr>
            <w:tcW w:w="1500" w:type="pct"/>
            <w:shd w:val="clear" w:color="auto" w:fill="FAF0E6"/>
            <w:tcMar>
              <w:top w:w="30" w:type="dxa"/>
              <w:left w:w="75" w:type="dxa"/>
              <w:bottom w:w="30" w:type="dxa"/>
              <w:right w:w="75" w:type="dxa"/>
            </w:tcMar>
            <w:vAlign w:val="center"/>
            <w:hideMark/>
          </w:tcPr>
          <w:p w14:paraId="356FDD39"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КСВ-100000</w:t>
            </w:r>
          </w:p>
        </w:tc>
        <w:tc>
          <w:tcPr>
            <w:tcW w:w="1000" w:type="pct"/>
            <w:shd w:val="clear" w:color="auto" w:fill="FAF0E6"/>
            <w:tcMar>
              <w:top w:w="30" w:type="dxa"/>
              <w:left w:w="75" w:type="dxa"/>
              <w:bottom w:w="30" w:type="dxa"/>
              <w:right w:w="75" w:type="dxa"/>
            </w:tcMar>
            <w:vAlign w:val="center"/>
            <w:hideMark/>
          </w:tcPr>
          <w:p w14:paraId="1F86AC5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205</w:t>
            </w:r>
          </w:p>
        </w:tc>
      </w:tr>
      <w:tr w:rsidR="001F5E1A" w:rsidRPr="001F5E1A" w14:paraId="356BB872"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57C08D8B"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МКП-110</w:t>
            </w:r>
          </w:p>
        </w:tc>
        <w:tc>
          <w:tcPr>
            <w:tcW w:w="1000" w:type="pct"/>
            <w:shd w:val="clear" w:color="auto" w:fill="FAEBD7"/>
            <w:tcMar>
              <w:top w:w="30" w:type="dxa"/>
              <w:left w:w="75" w:type="dxa"/>
              <w:bottom w:w="30" w:type="dxa"/>
              <w:right w:w="75" w:type="dxa"/>
            </w:tcMar>
            <w:vAlign w:val="center"/>
            <w:hideMark/>
          </w:tcPr>
          <w:p w14:paraId="1102FC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15,8</w:t>
            </w:r>
          </w:p>
        </w:tc>
        <w:tc>
          <w:tcPr>
            <w:tcW w:w="1500" w:type="pct"/>
            <w:shd w:val="clear" w:color="auto" w:fill="FAEBD7"/>
            <w:tcMar>
              <w:top w:w="30" w:type="dxa"/>
              <w:left w:w="75" w:type="dxa"/>
              <w:bottom w:w="30" w:type="dxa"/>
              <w:right w:w="75" w:type="dxa"/>
            </w:tcMar>
            <w:vAlign w:val="center"/>
            <w:hideMark/>
          </w:tcPr>
          <w:p w14:paraId="3A8DDC17"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Отопление, освещение и вентиляция:</w:t>
            </w:r>
          </w:p>
        </w:tc>
        <w:tc>
          <w:tcPr>
            <w:tcW w:w="1000" w:type="pct"/>
            <w:shd w:val="clear" w:color="auto" w:fill="FAEBD7"/>
            <w:tcMar>
              <w:top w:w="30" w:type="dxa"/>
              <w:left w:w="75" w:type="dxa"/>
              <w:bottom w:w="30" w:type="dxa"/>
              <w:right w:w="75" w:type="dxa"/>
            </w:tcMar>
            <w:vAlign w:val="center"/>
            <w:hideMark/>
          </w:tcPr>
          <w:p w14:paraId="6F41411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r w:rsidR="001F5E1A" w:rsidRPr="001F5E1A" w14:paraId="4FD38B07"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008FCF3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У-110-2000-50</w:t>
            </w:r>
          </w:p>
        </w:tc>
        <w:tc>
          <w:tcPr>
            <w:tcW w:w="1000" w:type="pct"/>
            <w:shd w:val="clear" w:color="auto" w:fill="FAF0E6"/>
            <w:tcMar>
              <w:top w:w="30" w:type="dxa"/>
              <w:left w:w="75" w:type="dxa"/>
              <w:bottom w:w="30" w:type="dxa"/>
              <w:right w:w="75" w:type="dxa"/>
            </w:tcMar>
            <w:vAlign w:val="center"/>
            <w:hideMark/>
          </w:tcPr>
          <w:p w14:paraId="280C8C9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11,3</w:t>
            </w:r>
          </w:p>
        </w:tc>
        <w:tc>
          <w:tcPr>
            <w:tcW w:w="1500" w:type="pct"/>
            <w:shd w:val="clear" w:color="auto" w:fill="FAF0E6"/>
            <w:tcMar>
              <w:top w:w="30" w:type="dxa"/>
              <w:left w:w="75" w:type="dxa"/>
              <w:bottom w:w="30" w:type="dxa"/>
              <w:right w:w="75" w:type="dxa"/>
            </w:tcMar>
            <w:vAlign w:val="center"/>
            <w:hideMark/>
          </w:tcPr>
          <w:p w14:paraId="0479D45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ОПУ</w:t>
            </w:r>
          </w:p>
        </w:tc>
        <w:tc>
          <w:tcPr>
            <w:tcW w:w="1000" w:type="pct"/>
            <w:shd w:val="clear" w:color="auto" w:fill="FAF0E6"/>
            <w:tcMar>
              <w:top w:w="30" w:type="dxa"/>
              <w:left w:w="75" w:type="dxa"/>
              <w:bottom w:w="30" w:type="dxa"/>
              <w:right w:w="75" w:type="dxa"/>
            </w:tcMar>
            <w:vAlign w:val="center"/>
            <w:hideMark/>
          </w:tcPr>
          <w:p w14:paraId="50D328D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60 - 110</w:t>
            </w:r>
          </w:p>
        </w:tc>
      </w:tr>
      <w:tr w:rsidR="001F5E1A" w:rsidRPr="001F5E1A" w14:paraId="7729C159"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01895A86"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ВВБ-110</w:t>
            </w:r>
          </w:p>
        </w:tc>
        <w:tc>
          <w:tcPr>
            <w:tcW w:w="1000" w:type="pct"/>
            <w:shd w:val="clear" w:color="auto" w:fill="FAEBD7"/>
            <w:tcMar>
              <w:top w:w="30" w:type="dxa"/>
              <w:left w:w="75" w:type="dxa"/>
              <w:bottom w:w="30" w:type="dxa"/>
              <w:right w:w="75" w:type="dxa"/>
            </w:tcMar>
            <w:vAlign w:val="center"/>
            <w:hideMark/>
          </w:tcPr>
          <w:p w14:paraId="0D62650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w:t>
            </w:r>
          </w:p>
        </w:tc>
        <w:tc>
          <w:tcPr>
            <w:tcW w:w="1500" w:type="pct"/>
            <w:shd w:val="clear" w:color="auto" w:fill="FAEBD7"/>
            <w:tcMar>
              <w:top w:w="30" w:type="dxa"/>
              <w:left w:w="75" w:type="dxa"/>
              <w:bottom w:w="30" w:type="dxa"/>
              <w:right w:w="75" w:type="dxa"/>
            </w:tcMar>
            <w:vAlign w:val="center"/>
            <w:hideMark/>
          </w:tcPr>
          <w:p w14:paraId="12CA86AD"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ЗРУ 6-10 кВ</w:t>
            </w:r>
          </w:p>
        </w:tc>
        <w:tc>
          <w:tcPr>
            <w:tcW w:w="1000" w:type="pct"/>
            <w:shd w:val="clear" w:color="auto" w:fill="FAEBD7"/>
            <w:tcMar>
              <w:top w:w="30" w:type="dxa"/>
              <w:left w:w="75" w:type="dxa"/>
              <w:bottom w:w="30" w:type="dxa"/>
              <w:right w:w="75" w:type="dxa"/>
            </w:tcMar>
            <w:vAlign w:val="center"/>
            <w:hideMark/>
          </w:tcPr>
          <w:p w14:paraId="7E9D649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5 - 7</w:t>
            </w:r>
          </w:p>
        </w:tc>
      </w:tr>
      <w:tr w:rsidR="001F5E1A" w:rsidRPr="001F5E1A" w14:paraId="3D2C2844"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17EB618E"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ВВБ-220</w:t>
            </w:r>
          </w:p>
        </w:tc>
        <w:tc>
          <w:tcPr>
            <w:tcW w:w="1000" w:type="pct"/>
            <w:shd w:val="clear" w:color="auto" w:fill="FAF0E6"/>
            <w:tcMar>
              <w:top w:w="30" w:type="dxa"/>
              <w:left w:w="75" w:type="dxa"/>
              <w:bottom w:w="30" w:type="dxa"/>
              <w:right w:w="75" w:type="dxa"/>
            </w:tcMar>
            <w:vAlign w:val="center"/>
            <w:hideMark/>
          </w:tcPr>
          <w:p w14:paraId="3C0A3F8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3,6</w:t>
            </w:r>
          </w:p>
        </w:tc>
        <w:tc>
          <w:tcPr>
            <w:tcW w:w="1500" w:type="pct"/>
            <w:shd w:val="clear" w:color="auto" w:fill="FAF0E6"/>
            <w:tcMar>
              <w:top w:w="30" w:type="dxa"/>
              <w:left w:w="75" w:type="dxa"/>
              <w:bottom w:w="30" w:type="dxa"/>
              <w:right w:w="75" w:type="dxa"/>
            </w:tcMar>
            <w:vAlign w:val="center"/>
            <w:hideMark/>
          </w:tcPr>
          <w:p w14:paraId="7035028D"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ЗРУ, совмещенное с ОПУ</w:t>
            </w:r>
          </w:p>
        </w:tc>
        <w:tc>
          <w:tcPr>
            <w:tcW w:w="1000" w:type="pct"/>
            <w:shd w:val="clear" w:color="auto" w:fill="FAF0E6"/>
            <w:tcMar>
              <w:top w:w="30" w:type="dxa"/>
              <w:left w:w="75" w:type="dxa"/>
              <w:bottom w:w="30" w:type="dxa"/>
              <w:right w:w="75" w:type="dxa"/>
            </w:tcMar>
            <w:vAlign w:val="center"/>
            <w:hideMark/>
          </w:tcPr>
          <w:p w14:paraId="3CAFBE8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20 - 30</w:t>
            </w:r>
          </w:p>
        </w:tc>
      </w:tr>
      <w:tr w:rsidR="001F5E1A" w:rsidRPr="001F5E1A" w14:paraId="0A058D2E"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62118487"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lastRenderedPageBreak/>
              <w:t>У-220-2000-40</w:t>
            </w:r>
          </w:p>
        </w:tc>
        <w:tc>
          <w:tcPr>
            <w:tcW w:w="1000" w:type="pct"/>
            <w:shd w:val="clear" w:color="auto" w:fill="FAEBD7"/>
            <w:tcMar>
              <w:top w:w="30" w:type="dxa"/>
              <w:left w:w="75" w:type="dxa"/>
              <w:bottom w:w="30" w:type="dxa"/>
              <w:right w:w="75" w:type="dxa"/>
            </w:tcMar>
            <w:vAlign w:val="center"/>
            <w:hideMark/>
          </w:tcPr>
          <w:p w14:paraId="5516285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54,8</w:t>
            </w:r>
          </w:p>
        </w:tc>
        <w:tc>
          <w:tcPr>
            <w:tcW w:w="1500" w:type="pct"/>
            <w:shd w:val="clear" w:color="auto" w:fill="FAEBD7"/>
            <w:tcMar>
              <w:top w:w="30" w:type="dxa"/>
              <w:left w:w="75" w:type="dxa"/>
              <w:bottom w:w="30" w:type="dxa"/>
              <w:right w:w="75" w:type="dxa"/>
            </w:tcMar>
            <w:vAlign w:val="center"/>
            <w:hideMark/>
          </w:tcPr>
          <w:p w14:paraId="4E16E175"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Здание разъездного персонала</w:t>
            </w:r>
          </w:p>
        </w:tc>
        <w:tc>
          <w:tcPr>
            <w:tcW w:w="1000" w:type="pct"/>
            <w:shd w:val="clear" w:color="auto" w:fill="FAEBD7"/>
            <w:tcMar>
              <w:top w:w="30" w:type="dxa"/>
              <w:left w:w="75" w:type="dxa"/>
              <w:bottom w:w="30" w:type="dxa"/>
              <w:right w:w="75" w:type="dxa"/>
            </w:tcMar>
            <w:vAlign w:val="center"/>
            <w:hideMark/>
          </w:tcPr>
          <w:p w14:paraId="5ED41A6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r>
      <w:tr w:rsidR="001F5E1A" w:rsidRPr="001F5E1A" w14:paraId="75600DA4"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1205D430"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У-220-3200-40</w:t>
            </w:r>
          </w:p>
        </w:tc>
        <w:tc>
          <w:tcPr>
            <w:tcW w:w="1000" w:type="pct"/>
            <w:shd w:val="clear" w:color="auto" w:fill="FAF0E6"/>
            <w:tcMar>
              <w:top w:w="30" w:type="dxa"/>
              <w:left w:w="75" w:type="dxa"/>
              <w:bottom w:w="30" w:type="dxa"/>
              <w:right w:w="75" w:type="dxa"/>
            </w:tcMar>
            <w:vAlign w:val="center"/>
            <w:hideMark/>
          </w:tcPr>
          <w:p w14:paraId="04A9EAF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42,9</w:t>
            </w:r>
          </w:p>
        </w:tc>
        <w:tc>
          <w:tcPr>
            <w:tcW w:w="1500" w:type="pct"/>
            <w:shd w:val="clear" w:color="auto" w:fill="FAF0E6"/>
            <w:tcMar>
              <w:top w:w="30" w:type="dxa"/>
              <w:left w:w="75" w:type="dxa"/>
              <w:bottom w:w="30" w:type="dxa"/>
              <w:right w:w="75" w:type="dxa"/>
            </w:tcMar>
            <w:vAlign w:val="center"/>
            <w:hideMark/>
          </w:tcPr>
          <w:p w14:paraId="05A6C731"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Освещение ОРУ 110, 220 кВ при:</w:t>
            </w:r>
          </w:p>
        </w:tc>
        <w:tc>
          <w:tcPr>
            <w:tcW w:w="1000" w:type="pct"/>
            <w:shd w:val="clear" w:color="auto" w:fill="FAF0E6"/>
            <w:tcMar>
              <w:top w:w="30" w:type="dxa"/>
              <w:left w:w="75" w:type="dxa"/>
              <w:bottom w:w="30" w:type="dxa"/>
              <w:right w:w="75" w:type="dxa"/>
            </w:tcMar>
            <w:vAlign w:val="center"/>
            <w:hideMark/>
          </w:tcPr>
          <w:p w14:paraId="6A3459A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r w:rsidR="001F5E1A" w:rsidRPr="001F5E1A" w14:paraId="22E258C0"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00F852B4"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ВВБ-330</w:t>
            </w:r>
          </w:p>
        </w:tc>
        <w:tc>
          <w:tcPr>
            <w:tcW w:w="1000" w:type="pct"/>
            <w:shd w:val="clear" w:color="auto" w:fill="FAEBD7"/>
            <w:tcMar>
              <w:top w:w="30" w:type="dxa"/>
              <w:left w:w="75" w:type="dxa"/>
              <w:bottom w:w="30" w:type="dxa"/>
              <w:right w:w="75" w:type="dxa"/>
            </w:tcMar>
            <w:vAlign w:val="center"/>
            <w:hideMark/>
          </w:tcPr>
          <w:p w14:paraId="51897C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4,6</w:t>
            </w:r>
          </w:p>
        </w:tc>
        <w:tc>
          <w:tcPr>
            <w:tcW w:w="1500" w:type="pct"/>
            <w:shd w:val="clear" w:color="auto" w:fill="FAEBD7"/>
            <w:tcMar>
              <w:top w:w="30" w:type="dxa"/>
              <w:left w:w="75" w:type="dxa"/>
              <w:bottom w:w="30" w:type="dxa"/>
              <w:right w:w="75" w:type="dxa"/>
            </w:tcMar>
            <w:vAlign w:val="center"/>
            <w:hideMark/>
          </w:tcPr>
          <w:p w14:paraId="2270EB0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Nяч ≤ 3</w:t>
            </w:r>
          </w:p>
        </w:tc>
        <w:tc>
          <w:tcPr>
            <w:tcW w:w="1000" w:type="pct"/>
            <w:shd w:val="clear" w:color="auto" w:fill="FAEBD7"/>
            <w:tcMar>
              <w:top w:w="30" w:type="dxa"/>
              <w:left w:w="75" w:type="dxa"/>
              <w:bottom w:w="30" w:type="dxa"/>
              <w:right w:w="75" w:type="dxa"/>
            </w:tcMar>
            <w:vAlign w:val="center"/>
            <w:hideMark/>
          </w:tcPr>
          <w:p w14:paraId="60F49AC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w:t>
            </w:r>
          </w:p>
        </w:tc>
      </w:tr>
      <w:tr w:rsidR="001F5E1A" w:rsidRPr="001F5E1A" w14:paraId="507F4F1E"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607387C7"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Подогрев шкафов КРУН и КРУ-10</w:t>
            </w:r>
          </w:p>
        </w:tc>
        <w:tc>
          <w:tcPr>
            <w:tcW w:w="1000" w:type="pct"/>
            <w:shd w:val="clear" w:color="auto" w:fill="FAF0E6"/>
            <w:tcMar>
              <w:top w:w="30" w:type="dxa"/>
              <w:left w:w="75" w:type="dxa"/>
              <w:bottom w:w="30" w:type="dxa"/>
              <w:right w:w="75" w:type="dxa"/>
            </w:tcMar>
            <w:vAlign w:val="center"/>
            <w:hideMark/>
          </w:tcPr>
          <w:p w14:paraId="4B2CC8D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w:t>
            </w:r>
          </w:p>
        </w:tc>
        <w:tc>
          <w:tcPr>
            <w:tcW w:w="1500" w:type="pct"/>
            <w:shd w:val="clear" w:color="auto" w:fill="FAF0E6"/>
            <w:tcMar>
              <w:top w:w="30" w:type="dxa"/>
              <w:left w:w="75" w:type="dxa"/>
              <w:bottom w:w="30" w:type="dxa"/>
              <w:right w:w="75" w:type="dxa"/>
            </w:tcMar>
            <w:vAlign w:val="center"/>
            <w:hideMark/>
          </w:tcPr>
          <w:p w14:paraId="1020C681"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Nяч &gt; 3</w:t>
            </w:r>
          </w:p>
        </w:tc>
        <w:tc>
          <w:tcPr>
            <w:tcW w:w="1000" w:type="pct"/>
            <w:shd w:val="clear" w:color="auto" w:fill="FAF0E6"/>
            <w:tcMar>
              <w:top w:w="30" w:type="dxa"/>
              <w:left w:w="75" w:type="dxa"/>
              <w:bottom w:w="30" w:type="dxa"/>
              <w:right w:w="75" w:type="dxa"/>
            </w:tcMar>
            <w:vAlign w:val="center"/>
            <w:hideMark/>
          </w:tcPr>
          <w:p w14:paraId="546C0EC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5 - 10</w:t>
            </w:r>
          </w:p>
        </w:tc>
      </w:tr>
      <w:tr w:rsidR="001F5E1A" w:rsidRPr="001F5E1A" w14:paraId="2E247919" w14:textId="77777777" w:rsidTr="001F5E1A">
        <w:trPr>
          <w:tblCellSpacing w:w="15" w:type="dxa"/>
        </w:trPr>
        <w:tc>
          <w:tcPr>
            <w:tcW w:w="1500" w:type="pct"/>
            <w:vMerge w:val="restart"/>
            <w:shd w:val="clear" w:color="auto" w:fill="FAEBD7"/>
            <w:tcMar>
              <w:top w:w="30" w:type="dxa"/>
              <w:left w:w="75" w:type="dxa"/>
              <w:bottom w:w="30" w:type="dxa"/>
              <w:right w:w="75" w:type="dxa"/>
            </w:tcMar>
            <w:vAlign w:val="center"/>
            <w:hideMark/>
          </w:tcPr>
          <w:p w14:paraId="3F0B0A8A"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Подогрев приводов разъединителей, отделителей, короткозамыкателей, шкафа зажимов</w:t>
            </w:r>
          </w:p>
        </w:tc>
        <w:tc>
          <w:tcPr>
            <w:tcW w:w="1000" w:type="pct"/>
            <w:vMerge w:val="restart"/>
            <w:shd w:val="clear" w:color="auto" w:fill="FAEBD7"/>
            <w:tcMar>
              <w:top w:w="30" w:type="dxa"/>
              <w:left w:w="75" w:type="dxa"/>
              <w:bottom w:w="30" w:type="dxa"/>
              <w:right w:w="75" w:type="dxa"/>
            </w:tcMar>
            <w:vAlign w:val="center"/>
            <w:hideMark/>
          </w:tcPr>
          <w:p w14:paraId="25A0256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0,6</w:t>
            </w:r>
          </w:p>
        </w:tc>
        <w:tc>
          <w:tcPr>
            <w:tcW w:w="1500" w:type="pct"/>
            <w:shd w:val="clear" w:color="auto" w:fill="FAEBD7"/>
            <w:tcMar>
              <w:top w:w="30" w:type="dxa"/>
              <w:left w:w="75" w:type="dxa"/>
              <w:bottom w:w="30" w:type="dxa"/>
              <w:right w:w="75" w:type="dxa"/>
            </w:tcMar>
            <w:vAlign w:val="center"/>
            <w:hideMark/>
          </w:tcPr>
          <w:p w14:paraId="0BC7AF05"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Компрессионная (на один агрегат):</w:t>
            </w:r>
          </w:p>
        </w:tc>
        <w:tc>
          <w:tcPr>
            <w:tcW w:w="1000" w:type="pct"/>
            <w:shd w:val="clear" w:color="auto" w:fill="FAEBD7"/>
            <w:tcMar>
              <w:top w:w="30" w:type="dxa"/>
              <w:left w:w="75" w:type="dxa"/>
              <w:bottom w:w="30" w:type="dxa"/>
              <w:right w:w="75" w:type="dxa"/>
            </w:tcMar>
            <w:vAlign w:val="center"/>
            <w:hideMark/>
          </w:tcPr>
          <w:p w14:paraId="06921B0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r w:rsidR="001F5E1A" w:rsidRPr="001F5E1A" w14:paraId="2B9D805B" w14:textId="77777777" w:rsidTr="001F5E1A">
        <w:trPr>
          <w:tblCellSpacing w:w="15" w:type="dxa"/>
        </w:trPr>
        <w:tc>
          <w:tcPr>
            <w:tcW w:w="0" w:type="auto"/>
            <w:vMerge/>
            <w:shd w:val="clear" w:color="auto" w:fill="FAF0E6"/>
            <w:vAlign w:val="center"/>
            <w:hideMark/>
          </w:tcPr>
          <w:p w14:paraId="48467079"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vMerge/>
            <w:shd w:val="clear" w:color="auto" w:fill="FAF0E6"/>
            <w:vAlign w:val="center"/>
            <w:hideMark/>
          </w:tcPr>
          <w:p w14:paraId="5155BB3B"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1500" w:type="pct"/>
            <w:shd w:val="clear" w:color="auto" w:fill="FAF0E6"/>
            <w:tcMar>
              <w:top w:w="30" w:type="dxa"/>
              <w:left w:w="75" w:type="dxa"/>
              <w:bottom w:w="30" w:type="dxa"/>
              <w:right w:w="75" w:type="dxa"/>
            </w:tcMar>
            <w:vAlign w:val="center"/>
            <w:hideMark/>
          </w:tcPr>
          <w:p w14:paraId="60FCA823"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Электродвигатели</w:t>
            </w:r>
          </w:p>
        </w:tc>
        <w:tc>
          <w:tcPr>
            <w:tcW w:w="1000" w:type="pct"/>
            <w:shd w:val="clear" w:color="auto" w:fill="FAF0E6"/>
            <w:tcMar>
              <w:top w:w="30" w:type="dxa"/>
              <w:left w:w="75" w:type="dxa"/>
              <w:bottom w:w="30" w:type="dxa"/>
              <w:right w:w="75" w:type="dxa"/>
            </w:tcMar>
            <w:vAlign w:val="center"/>
            <w:hideMark/>
          </w:tcPr>
          <w:p w14:paraId="57CB418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20 - 55</w:t>
            </w:r>
          </w:p>
        </w:tc>
      </w:tr>
      <w:tr w:rsidR="001F5E1A" w:rsidRPr="001F5E1A" w14:paraId="668CDA12" w14:textId="77777777" w:rsidTr="001F5E1A">
        <w:trPr>
          <w:tblCellSpacing w:w="15" w:type="dxa"/>
        </w:trPr>
        <w:tc>
          <w:tcPr>
            <w:tcW w:w="0" w:type="auto"/>
            <w:vMerge/>
            <w:shd w:val="clear" w:color="auto" w:fill="FAEBD7"/>
            <w:vAlign w:val="center"/>
            <w:hideMark/>
          </w:tcPr>
          <w:p w14:paraId="5451F242"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vMerge/>
            <w:shd w:val="clear" w:color="auto" w:fill="FAEBD7"/>
            <w:vAlign w:val="center"/>
            <w:hideMark/>
          </w:tcPr>
          <w:p w14:paraId="66C7A797"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1500" w:type="pct"/>
            <w:shd w:val="clear" w:color="auto" w:fill="FAEBD7"/>
            <w:tcMar>
              <w:top w:w="30" w:type="dxa"/>
              <w:left w:w="75" w:type="dxa"/>
              <w:bottom w:w="30" w:type="dxa"/>
              <w:right w:w="75" w:type="dxa"/>
            </w:tcMar>
            <w:vAlign w:val="center"/>
            <w:hideMark/>
          </w:tcPr>
          <w:p w14:paraId="14752EFD"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Отопление, освещение</w:t>
            </w:r>
          </w:p>
        </w:tc>
        <w:tc>
          <w:tcPr>
            <w:tcW w:w="1000" w:type="pct"/>
            <w:shd w:val="clear" w:color="auto" w:fill="FAEBD7"/>
            <w:tcMar>
              <w:top w:w="30" w:type="dxa"/>
              <w:left w:w="75" w:type="dxa"/>
              <w:bottom w:w="30" w:type="dxa"/>
              <w:right w:w="75" w:type="dxa"/>
            </w:tcMar>
            <w:vAlign w:val="center"/>
            <w:hideMark/>
          </w:tcPr>
          <w:p w14:paraId="6E985F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15 - 30</w:t>
            </w:r>
          </w:p>
        </w:tc>
      </w:tr>
      <w:tr w:rsidR="001F5E1A" w:rsidRPr="001F5E1A" w14:paraId="6B69ACB6" w14:textId="77777777" w:rsidTr="001F5E1A">
        <w:trPr>
          <w:tblCellSpacing w:w="15" w:type="dxa"/>
        </w:trPr>
        <w:tc>
          <w:tcPr>
            <w:tcW w:w="1500" w:type="pct"/>
            <w:shd w:val="clear" w:color="auto" w:fill="FAF0E6"/>
            <w:tcMar>
              <w:top w:w="30" w:type="dxa"/>
              <w:left w:w="75" w:type="dxa"/>
              <w:bottom w:w="30" w:type="dxa"/>
              <w:right w:w="75" w:type="dxa"/>
            </w:tcMar>
            <w:vAlign w:val="center"/>
            <w:hideMark/>
          </w:tcPr>
          <w:p w14:paraId="4496E14B"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Подогрев релейного шкафа</w:t>
            </w:r>
          </w:p>
        </w:tc>
        <w:tc>
          <w:tcPr>
            <w:tcW w:w="1000" w:type="pct"/>
            <w:shd w:val="clear" w:color="auto" w:fill="FAF0E6"/>
            <w:tcMar>
              <w:top w:w="30" w:type="dxa"/>
              <w:left w:w="75" w:type="dxa"/>
              <w:bottom w:w="30" w:type="dxa"/>
              <w:right w:w="75" w:type="dxa"/>
            </w:tcMar>
            <w:vAlign w:val="center"/>
            <w:hideMark/>
          </w:tcPr>
          <w:p w14:paraId="6B4DE4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w:t>
            </w:r>
          </w:p>
        </w:tc>
        <w:tc>
          <w:tcPr>
            <w:tcW w:w="1500" w:type="pct"/>
            <w:shd w:val="clear" w:color="auto" w:fill="FAF0E6"/>
            <w:tcMar>
              <w:top w:w="30" w:type="dxa"/>
              <w:left w:w="75" w:type="dxa"/>
              <w:bottom w:w="30" w:type="dxa"/>
              <w:right w:w="75" w:type="dxa"/>
            </w:tcMar>
            <w:vAlign w:val="center"/>
            <w:hideMark/>
          </w:tcPr>
          <w:p w14:paraId="26496516"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Маслохозяйство</w:t>
            </w:r>
          </w:p>
        </w:tc>
        <w:tc>
          <w:tcPr>
            <w:tcW w:w="1000" w:type="pct"/>
            <w:shd w:val="clear" w:color="auto" w:fill="FAF0E6"/>
            <w:tcMar>
              <w:top w:w="30" w:type="dxa"/>
              <w:left w:w="75" w:type="dxa"/>
              <w:bottom w:w="30" w:type="dxa"/>
              <w:right w:w="75" w:type="dxa"/>
            </w:tcMar>
            <w:vAlign w:val="center"/>
            <w:hideMark/>
          </w:tcPr>
          <w:p w14:paraId="68B7BA0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75 - 400</w:t>
            </w:r>
          </w:p>
        </w:tc>
      </w:tr>
      <w:tr w:rsidR="001F5E1A" w:rsidRPr="001F5E1A" w14:paraId="012927F1" w14:textId="77777777" w:rsidTr="001F5E1A">
        <w:trPr>
          <w:tblCellSpacing w:w="15" w:type="dxa"/>
        </w:trPr>
        <w:tc>
          <w:tcPr>
            <w:tcW w:w="1500" w:type="pct"/>
            <w:shd w:val="clear" w:color="auto" w:fill="FAEBD7"/>
            <w:tcMar>
              <w:top w:w="30" w:type="dxa"/>
              <w:left w:w="75" w:type="dxa"/>
              <w:bottom w:w="30" w:type="dxa"/>
              <w:right w:w="75" w:type="dxa"/>
            </w:tcMar>
            <w:vAlign w:val="center"/>
            <w:hideMark/>
          </w:tcPr>
          <w:p w14:paraId="5013A519"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Подзарядно-зарядный агрегат ВЗАП</w:t>
            </w:r>
          </w:p>
        </w:tc>
        <w:tc>
          <w:tcPr>
            <w:tcW w:w="1000" w:type="pct"/>
            <w:shd w:val="clear" w:color="auto" w:fill="FAEBD7"/>
            <w:tcMar>
              <w:top w:w="30" w:type="dxa"/>
              <w:left w:w="75" w:type="dxa"/>
              <w:bottom w:w="30" w:type="dxa"/>
              <w:right w:w="75" w:type="dxa"/>
            </w:tcMar>
            <w:vAlign w:val="center"/>
            <w:hideMark/>
          </w:tcPr>
          <w:p w14:paraId="1CB187F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2×35</w:t>
            </w:r>
          </w:p>
        </w:tc>
        <w:tc>
          <w:tcPr>
            <w:tcW w:w="1500" w:type="pct"/>
            <w:shd w:val="clear" w:color="auto" w:fill="FAEBD7"/>
            <w:tcMar>
              <w:top w:w="30" w:type="dxa"/>
              <w:left w:w="75" w:type="dxa"/>
              <w:bottom w:w="30" w:type="dxa"/>
              <w:right w:w="75" w:type="dxa"/>
            </w:tcMar>
            <w:vAlign w:val="center"/>
            <w:hideMark/>
          </w:tcPr>
          <w:p w14:paraId="61BA37C4"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c>
          <w:tcPr>
            <w:tcW w:w="1000" w:type="pct"/>
            <w:shd w:val="clear" w:color="auto" w:fill="FAEBD7"/>
            <w:tcMar>
              <w:top w:w="30" w:type="dxa"/>
              <w:left w:w="75" w:type="dxa"/>
              <w:bottom w:w="30" w:type="dxa"/>
              <w:right w:w="75" w:type="dxa"/>
            </w:tcMar>
            <w:vAlign w:val="center"/>
            <w:hideMark/>
          </w:tcPr>
          <w:p w14:paraId="3FFA520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bl>
    <w:p w14:paraId="22EDFCC7" w14:textId="77777777" w:rsidR="001F5E1A" w:rsidRPr="001F5E1A" w:rsidRDefault="001F5E1A" w:rsidP="001F5E1A">
      <w:pPr>
        <w:shd w:val="clear" w:color="auto" w:fill="FFFFFF"/>
        <w:spacing w:after="0" w:line="240" w:lineRule="auto"/>
        <w:jc w:val="both"/>
        <w:rPr>
          <w:rFonts w:ascii="Times New Roman" w:eastAsia="Times New Roman" w:hAnsi="Times New Roman" w:cs="Times New Roman"/>
          <w:vanish/>
          <w:kern w:val="0"/>
          <w:sz w:val="24"/>
          <w:szCs w:val="24"/>
          <w:lang w:eastAsia="ru-RU"/>
          <w14:ligatures w14:val="none"/>
        </w:rPr>
      </w:pP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3282"/>
        <w:gridCol w:w="2036"/>
        <w:gridCol w:w="3431"/>
        <w:gridCol w:w="2051"/>
      </w:tblGrid>
      <w:tr w:rsidR="001F5E1A" w:rsidRPr="001F5E1A" w14:paraId="70B9C7C7"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1F0728ED"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1.2 - Установленная мощность устройств охлаждения трансформаторов </w:t>
            </w:r>
            <w:r w:rsidRPr="001F5E1A">
              <w:rPr>
                <w:rFonts w:ascii="Times New Roman" w:eastAsia="Times New Roman" w:hAnsi="Times New Roman" w:cs="Times New Roman"/>
                <w:i/>
                <w:iCs/>
                <w:color w:val="000000"/>
                <w:kern w:val="0"/>
                <w:sz w:val="26"/>
                <w:szCs w:val="26"/>
                <w:lang w:eastAsia="ru-RU"/>
                <w14:ligatures w14:val="none"/>
              </w:rPr>
              <w:t>Р</w:t>
            </w:r>
            <w:r w:rsidRPr="001F5E1A">
              <w:rPr>
                <w:rFonts w:ascii="Times New Roman" w:eastAsia="Times New Roman" w:hAnsi="Times New Roman" w:cs="Times New Roman"/>
                <w:i/>
                <w:iCs/>
                <w:color w:val="000000"/>
                <w:kern w:val="0"/>
                <w:sz w:val="26"/>
                <w:szCs w:val="26"/>
                <w:vertAlign w:val="subscript"/>
                <w:lang w:eastAsia="ru-RU"/>
                <w14:ligatures w14:val="none"/>
              </w:rPr>
              <w:t>ОХЛ.УСТ</w:t>
            </w:r>
          </w:p>
        </w:tc>
      </w:tr>
      <w:tr w:rsidR="001F5E1A" w:rsidRPr="001F5E1A" w14:paraId="6455CA31" w14:textId="77777777" w:rsidTr="001F5E1A">
        <w:trPr>
          <w:tblCellSpacing w:w="15" w:type="dxa"/>
        </w:trPr>
        <w:tc>
          <w:tcPr>
            <w:tcW w:w="0" w:type="auto"/>
            <w:shd w:val="clear" w:color="auto" w:fill="87CEFA"/>
            <w:tcMar>
              <w:top w:w="105" w:type="dxa"/>
              <w:left w:w="15" w:type="dxa"/>
              <w:bottom w:w="105" w:type="dxa"/>
              <w:right w:w="15" w:type="dxa"/>
            </w:tcMar>
            <w:vAlign w:val="center"/>
            <w:hideMark/>
          </w:tcPr>
          <w:p w14:paraId="2231FDEA"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Тип трансформатора</w:t>
            </w:r>
          </w:p>
        </w:tc>
        <w:tc>
          <w:tcPr>
            <w:tcW w:w="0" w:type="auto"/>
            <w:shd w:val="clear" w:color="auto" w:fill="87CEFA"/>
            <w:tcMar>
              <w:top w:w="105" w:type="dxa"/>
              <w:left w:w="15" w:type="dxa"/>
              <w:bottom w:w="105" w:type="dxa"/>
              <w:right w:w="15" w:type="dxa"/>
            </w:tcMar>
            <w:vAlign w:val="center"/>
            <w:hideMark/>
          </w:tcPr>
          <w:p w14:paraId="72E6C95B"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Р</w:t>
            </w:r>
            <w:r w:rsidRPr="001F5E1A">
              <w:rPr>
                <w:rFonts w:ascii="Times New Roman" w:eastAsia="Times New Roman" w:hAnsi="Times New Roman" w:cs="Times New Roman"/>
                <w:b/>
                <w:bCs/>
                <w:i/>
                <w:iCs/>
                <w:color w:val="981917"/>
                <w:kern w:val="0"/>
                <w:sz w:val="26"/>
                <w:szCs w:val="26"/>
                <w:vertAlign w:val="subscript"/>
                <w:lang w:eastAsia="ru-RU"/>
                <w14:ligatures w14:val="none"/>
              </w:rPr>
              <w:t>ОХЛ.УСТ</w:t>
            </w:r>
            <w:r w:rsidRPr="001F5E1A">
              <w:rPr>
                <w:rFonts w:ascii="Arial" w:eastAsia="Times New Roman" w:hAnsi="Arial" w:cs="Arial"/>
                <w:b/>
                <w:bCs/>
                <w:color w:val="981917"/>
                <w:kern w:val="0"/>
                <w:sz w:val="21"/>
                <w:szCs w:val="21"/>
                <w:lang w:eastAsia="ru-RU"/>
                <w14:ligatures w14:val="none"/>
              </w:rPr>
              <w:t>, кВт</w:t>
            </w:r>
          </w:p>
        </w:tc>
        <w:tc>
          <w:tcPr>
            <w:tcW w:w="0" w:type="auto"/>
            <w:shd w:val="clear" w:color="auto" w:fill="87CEFA"/>
            <w:tcMar>
              <w:top w:w="105" w:type="dxa"/>
              <w:left w:w="15" w:type="dxa"/>
              <w:bottom w:w="105" w:type="dxa"/>
              <w:right w:w="15" w:type="dxa"/>
            </w:tcMar>
            <w:vAlign w:val="center"/>
            <w:hideMark/>
          </w:tcPr>
          <w:p w14:paraId="1AC78F9D"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Тип трансформатора</w:t>
            </w:r>
          </w:p>
        </w:tc>
        <w:tc>
          <w:tcPr>
            <w:tcW w:w="0" w:type="auto"/>
            <w:shd w:val="clear" w:color="auto" w:fill="87CEFA"/>
            <w:tcMar>
              <w:top w:w="105" w:type="dxa"/>
              <w:left w:w="15" w:type="dxa"/>
              <w:bottom w:w="105" w:type="dxa"/>
              <w:right w:w="15" w:type="dxa"/>
            </w:tcMar>
            <w:vAlign w:val="center"/>
            <w:hideMark/>
          </w:tcPr>
          <w:p w14:paraId="74DD2EB5"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Р</w:t>
            </w:r>
            <w:r w:rsidRPr="001F5E1A">
              <w:rPr>
                <w:rFonts w:ascii="Times New Roman" w:eastAsia="Times New Roman" w:hAnsi="Times New Roman" w:cs="Times New Roman"/>
                <w:b/>
                <w:bCs/>
                <w:i/>
                <w:iCs/>
                <w:color w:val="981917"/>
                <w:kern w:val="0"/>
                <w:sz w:val="26"/>
                <w:szCs w:val="26"/>
                <w:vertAlign w:val="subscript"/>
                <w:lang w:eastAsia="ru-RU"/>
                <w14:ligatures w14:val="none"/>
              </w:rPr>
              <w:t>ОХЛ.УСТ</w:t>
            </w:r>
            <w:r w:rsidRPr="001F5E1A">
              <w:rPr>
                <w:rFonts w:ascii="Arial" w:eastAsia="Times New Roman" w:hAnsi="Arial" w:cs="Arial"/>
                <w:b/>
                <w:bCs/>
                <w:color w:val="981917"/>
                <w:kern w:val="0"/>
                <w:sz w:val="21"/>
                <w:szCs w:val="21"/>
                <w:lang w:eastAsia="ru-RU"/>
                <w14:ligatures w14:val="none"/>
              </w:rPr>
              <w:t>, кВт</w:t>
            </w:r>
          </w:p>
        </w:tc>
      </w:tr>
      <w:tr w:rsidR="001F5E1A" w:rsidRPr="001F5E1A" w14:paraId="12039B40"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4A3A9E2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ТД-10000/35</w:t>
            </w:r>
          </w:p>
        </w:tc>
        <w:tc>
          <w:tcPr>
            <w:tcW w:w="0" w:type="auto"/>
            <w:shd w:val="clear" w:color="auto" w:fill="FAEBD7"/>
            <w:tcMar>
              <w:top w:w="30" w:type="dxa"/>
              <w:left w:w="75" w:type="dxa"/>
              <w:bottom w:w="30" w:type="dxa"/>
              <w:right w:w="75" w:type="dxa"/>
            </w:tcMar>
            <w:vAlign w:val="center"/>
            <w:hideMark/>
          </w:tcPr>
          <w:p w14:paraId="45D13A2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EBD7"/>
            <w:tcMar>
              <w:top w:w="30" w:type="dxa"/>
              <w:left w:w="75" w:type="dxa"/>
              <w:bottom w:w="30" w:type="dxa"/>
              <w:right w:w="75" w:type="dxa"/>
            </w:tcMar>
            <w:vAlign w:val="center"/>
            <w:hideMark/>
          </w:tcPr>
          <w:p w14:paraId="06B0755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ТРДН-32000/220</w:t>
            </w:r>
          </w:p>
        </w:tc>
        <w:tc>
          <w:tcPr>
            <w:tcW w:w="0" w:type="auto"/>
            <w:shd w:val="clear" w:color="auto" w:fill="FAEBD7"/>
            <w:tcMar>
              <w:top w:w="30" w:type="dxa"/>
              <w:left w:w="75" w:type="dxa"/>
              <w:bottom w:w="30" w:type="dxa"/>
              <w:right w:w="75" w:type="dxa"/>
            </w:tcMar>
            <w:vAlign w:val="center"/>
            <w:hideMark/>
          </w:tcPr>
          <w:p w14:paraId="3A921A3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r>
      <w:tr w:rsidR="001F5E1A" w:rsidRPr="001F5E1A" w14:paraId="67A19E4F"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F67AAB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ТД-16000/35</w:t>
            </w:r>
          </w:p>
        </w:tc>
        <w:tc>
          <w:tcPr>
            <w:tcW w:w="0" w:type="auto"/>
            <w:shd w:val="clear" w:color="auto" w:fill="FAF0E6"/>
            <w:tcMar>
              <w:top w:w="30" w:type="dxa"/>
              <w:left w:w="75" w:type="dxa"/>
              <w:bottom w:w="30" w:type="dxa"/>
              <w:right w:w="75" w:type="dxa"/>
            </w:tcMar>
            <w:vAlign w:val="center"/>
            <w:hideMark/>
          </w:tcPr>
          <w:p w14:paraId="370DC8E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F0E6"/>
            <w:tcMar>
              <w:top w:w="30" w:type="dxa"/>
              <w:left w:w="75" w:type="dxa"/>
              <w:bottom w:w="30" w:type="dxa"/>
              <w:right w:w="75" w:type="dxa"/>
            </w:tcMar>
            <w:vAlign w:val="center"/>
            <w:hideMark/>
          </w:tcPr>
          <w:p w14:paraId="26E077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ТРДН-40000/220</w:t>
            </w:r>
          </w:p>
        </w:tc>
        <w:tc>
          <w:tcPr>
            <w:tcW w:w="0" w:type="auto"/>
            <w:shd w:val="clear" w:color="auto" w:fill="FAF0E6"/>
            <w:tcMar>
              <w:top w:w="30" w:type="dxa"/>
              <w:left w:w="75" w:type="dxa"/>
              <w:bottom w:w="30" w:type="dxa"/>
              <w:right w:w="75" w:type="dxa"/>
            </w:tcMar>
            <w:vAlign w:val="center"/>
            <w:hideMark/>
          </w:tcPr>
          <w:p w14:paraId="0C45AA4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r>
      <w:tr w:rsidR="001F5E1A" w:rsidRPr="001F5E1A" w14:paraId="735F2490"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3E4331F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ТДНС-10000/35</w:t>
            </w:r>
          </w:p>
        </w:tc>
        <w:tc>
          <w:tcPr>
            <w:tcW w:w="0" w:type="auto"/>
            <w:shd w:val="clear" w:color="auto" w:fill="FAEBD7"/>
            <w:tcMar>
              <w:top w:w="30" w:type="dxa"/>
              <w:left w:w="75" w:type="dxa"/>
              <w:bottom w:w="30" w:type="dxa"/>
              <w:right w:w="75" w:type="dxa"/>
            </w:tcMar>
            <w:vAlign w:val="center"/>
            <w:hideMark/>
          </w:tcPr>
          <w:p w14:paraId="32E08E7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EBD7"/>
            <w:tcMar>
              <w:top w:w="30" w:type="dxa"/>
              <w:left w:w="75" w:type="dxa"/>
              <w:bottom w:w="30" w:type="dxa"/>
              <w:right w:w="75" w:type="dxa"/>
            </w:tcMar>
            <w:vAlign w:val="center"/>
            <w:hideMark/>
          </w:tcPr>
          <w:p w14:paraId="6BC6853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ТРДН-63000/220</w:t>
            </w:r>
          </w:p>
        </w:tc>
        <w:tc>
          <w:tcPr>
            <w:tcW w:w="0" w:type="auto"/>
            <w:shd w:val="clear" w:color="auto" w:fill="FAEBD7"/>
            <w:tcMar>
              <w:top w:w="30" w:type="dxa"/>
              <w:left w:w="75" w:type="dxa"/>
              <w:bottom w:w="30" w:type="dxa"/>
              <w:right w:w="75" w:type="dxa"/>
            </w:tcMar>
            <w:vAlign w:val="center"/>
            <w:hideMark/>
          </w:tcPr>
          <w:p w14:paraId="39F1268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r>
      <w:tr w:rsidR="001F5E1A" w:rsidRPr="001F5E1A" w14:paraId="5F53C247"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40A92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ТДНС-16000/35</w:t>
            </w:r>
          </w:p>
        </w:tc>
        <w:tc>
          <w:tcPr>
            <w:tcW w:w="0" w:type="auto"/>
            <w:shd w:val="clear" w:color="auto" w:fill="FAF0E6"/>
            <w:tcMar>
              <w:top w:w="30" w:type="dxa"/>
              <w:left w:w="75" w:type="dxa"/>
              <w:bottom w:w="30" w:type="dxa"/>
              <w:right w:w="75" w:type="dxa"/>
            </w:tcMar>
            <w:vAlign w:val="center"/>
            <w:hideMark/>
          </w:tcPr>
          <w:p w14:paraId="4499E82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F0E6"/>
            <w:tcMar>
              <w:top w:w="30" w:type="dxa"/>
              <w:left w:w="75" w:type="dxa"/>
              <w:bottom w:w="30" w:type="dxa"/>
              <w:right w:w="75" w:type="dxa"/>
            </w:tcMar>
            <w:vAlign w:val="center"/>
            <w:hideMark/>
          </w:tcPr>
          <w:p w14:paraId="5F6D36B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ТРДЦН-63000/220</w:t>
            </w:r>
          </w:p>
        </w:tc>
        <w:tc>
          <w:tcPr>
            <w:tcW w:w="0" w:type="auto"/>
            <w:shd w:val="clear" w:color="auto" w:fill="FAF0E6"/>
            <w:tcMar>
              <w:top w:w="30" w:type="dxa"/>
              <w:left w:w="75" w:type="dxa"/>
              <w:bottom w:w="30" w:type="dxa"/>
              <w:right w:w="75" w:type="dxa"/>
            </w:tcMar>
            <w:vAlign w:val="center"/>
            <w:hideMark/>
          </w:tcPr>
          <w:p w14:paraId="7BD96DB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r>
      <w:tr w:rsidR="001F5E1A" w:rsidRPr="001F5E1A" w14:paraId="36C68F87"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2B50F6B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ТРДНС-25000/10; 35</w:t>
            </w:r>
          </w:p>
        </w:tc>
        <w:tc>
          <w:tcPr>
            <w:tcW w:w="0" w:type="auto"/>
            <w:shd w:val="clear" w:color="auto" w:fill="FAEBD7"/>
            <w:tcMar>
              <w:top w:w="30" w:type="dxa"/>
              <w:left w:w="75" w:type="dxa"/>
              <w:bottom w:w="30" w:type="dxa"/>
              <w:right w:w="75" w:type="dxa"/>
            </w:tcMar>
            <w:vAlign w:val="center"/>
            <w:hideMark/>
          </w:tcPr>
          <w:p w14:paraId="5C16551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EBD7"/>
            <w:tcMar>
              <w:top w:w="30" w:type="dxa"/>
              <w:left w:w="75" w:type="dxa"/>
              <w:bottom w:w="30" w:type="dxa"/>
              <w:right w:w="75" w:type="dxa"/>
            </w:tcMar>
            <w:vAlign w:val="center"/>
            <w:hideMark/>
          </w:tcPr>
          <w:p w14:paraId="5FCA9E6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ТРДЦН-100000/220</w:t>
            </w:r>
          </w:p>
        </w:tc>
        <w:tc>
          <w:tcPr>
            <w:tcW w:w="0" w:type="auto"/>
            <w:shd w:val="clear" w:color="auto" w:fill="FAEBD7"/>
            <w:tcMar>
              <w:top w:w="30" w:type="dxa"/>
              <w:left w:w="75" w:type="dxa"/>
              <w:bottom w:w="30" w:type="dxa"/>
              <w:right w:w="75" w:type="dxa"/>
            </w:tcMar>
            <w:vAlign w:val="center"/>
            <w:hideMark/>
          </w:tcPr>
          <w:p w14:paraId="7B2ADF5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r>
      <w:tr w:rsidR="001F5E1A" w:rsidRPr="001F5E1A" w14:paraId="0C05843A"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7A7D0B2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ТРДНС-32000/10; 35</w:t>
            </w:r>
          </w:p>
        </w:tc>
        <w:tc>
          <w:tcPr>
            <w:tcW w:w="0" w:type="auto"/>
            <w:shd w:val="clear" w:color="auto" w:fill="FAF0E6"/>
            <w:tcMar>
              <w:top w:w="30" w:type="dxa"/>
              <w:left w:w="75" w:type="dxa"/>
              <w:bottom w:w="30" w:type="dxa"/>
              <w:right w:w="75" w:type="dxa"/>
            </w:tcMar>
            <w:vAlign w:val="center"/>
            <w:hideMark/>
          </w:tcPr>
          <w:p w14:paraId="2A22B51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c>
          <w:tcPr>
            <w:tcW w:w="0" w:type="auto"/>
            <w:shd w:val="clear" w:color="auto" w:fill="FAF0E6"/>
            <w:tcMar>
              <w:top w:w="30" w:type="dxa"/>
              <w:left w:w="75" w:type="dxa"/>
              <w:bottom w:w="30" w:type="dxa"/>
              <w:right w:w="75" w:type="dxa"/>
            </w:tcMar>
            <w:vAlign w:val="center"/>
            <w:hideMark/>
          </w:tcPr>
          <w:p w14:paraId="1089CAA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ТРДЦН-160000/220</w:t>
            </w:r>
          </w:p>
        </w:tc>
        <w:tc>
          <w:tcPr>
            <w:tcW w:w="0" w:type="auto"/>
            <w:shd w:val="clear" w:color="auto" w:fill="FAF0E6"/>
            <w:tcMar>
              <w:top w:w="30" w:type="dxa"/>
              <w:left w:w="75" w:type="dxa"/>
              <w:bottom w:w="30" w:type="dxa"/>
              <w:right w:w="75" w:type="dxa"/>
            </w:tcMar>
            <w:vAlign w:val="center"/>
            <w:hideMark/>
          </w:tcPr>
          <w:p w14:paraId="11307BA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44,4</w:t>
            </w:r>
          </w:p>
        </w:tc>
      </w:tr>
      <w:tr w:rsidR="001F5E1A" w:rsidRPr="001F5E1A" w14:paraId="0BF5DCCC"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4AAE598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ТРДНС-40000/10; 35</w:t>
            </w:r>
          </w:p>
        </w:tc>
        <w:tc>
          <w:tcPr>
            <w:tcW w:w="0" w:type="auto"/>
            <w:shd w:val="clear" w:color="auto" w:fill="FAEBD7"/>
            <w:tcMar>
              <w:top w:w="30" w:type="dxa"/>
              <w:left w:w="75" w:type="dxa"/>
              <w:bottom w:w="30" w:type="dxa"/>
              <w:right w:w="75" w:type="dxa"/>
            </w:tcMar>
            <w:vAlign w:val="center"/>
            <w:hideMark/>
          </w:tcPr>
          <w:p w14:paraId="1DAD22D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EBD7"/>
            <w:tcMar>
              <w:top w:w="30" w:type="dxa"/>
              <w:left w:w="75" w:type="dxa"/>
              <w:bottom w:w="30" w:type="dxa"/>
              <w:right w:w="75" w:type="dxa"/>
            </w:tcMar>
            <w:vAlign w:val="center"/>
            <w:hideMark/>
          </w:tcPr>
          <w:p w14:paraId="161ECF6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ТРДНС-40000/330</w:t>
            </w:r>
          </w:p>
        </w:tc>
        <w:tc>
          <w:tcPr>
            <w:tcW w:w="0" w:type="auto"/>
            <w:shd w:val="clear" w:color="auto" w:fill="FAEBD7"/>
            <w:tcMar>
              <w:top w:w="30" w:type="dxa"/>
              <w:left w:w="75" w:type="dxa"/>
              <w:bottom w:w="30" w:type="dxa"/>
              <w:right w:w="75" w:type="dxa"/>
            </w:tcMar>
            <w:vAlign w:val="center"/>
            <w:hideMark/>
          </w:tcPr>
          <w:p w14:paraId="370668F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r>
      <w:tr w:rsidR="001F5E1A" w:rsidRPr="001F5E1A" w14:paraId="3B8FC6DE"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7224246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ТРДНС-63000/20; 35</w:t>
            </w:r>
          </w:p>
        </w:tc>
        <w:tc>
          <w:tcPr>
            <w:tcW w:w="0" w:type="auto"/>
            <w:shd w:val="clear" w:color="auto" w:fill="FAF0E6"/>
            <w:tcMar>
              <w:top w:w="30" w:type="dxa"/>
              <w:left w:w="75" w:type="dxa"/>
              <w:bottom w:w="30" w:type="dxa"/>
              <w:right w:w="75" w:type="dxa"/>
            </w:tcMar>
            <w:vAlign w:val="center"/>
            <w:hideMark/>
          </w:tcPr>
          <w:p w14:paraId="6F952FE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c>
          <w:tcPr>
            <w:tcW w:w="0" w:type="auto"/>
            <w:shd w:val="clear" w:color="auto" w:fill="FAF0E6"/>
            <w:tcMar>
              <w:top w:w="30" w:type="dxa"/>
              <w:left w:w="75" w:type="dxa"/>
              <w:bottom w:w="30" w:type="dxa"/>
              <w:right w:w="75" w:type="dxa"/>
            </w:tcMar>
            <w:vAlign w:val="center"/>
            <w:hideMark/>
          </w:tcPr>
          <w:p w14:paraId="495C6D0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ТРДЦН-63/330</w:t>
            </w:r>
          </w:p>
        </w:tc>
        <w:tc>
          <w:tcPr>
            <w:tcW w:w="0" w:type="auto"/>
            <w:shd w:val="clear" w:color="auto" w:fill="FAF0E6"/>
            <w:tcMar>
              <w:top w:w="30" w:type="dxa"/>
              <w:left w:w="75" w:type="dxa"/>
              <w:bottom w:w="30" w:type="dxa"/>
              <w:right w:w="75" w:type="dxa"/>
            </w:tcMar>
            <w:vAlign w:val="center"/>
            <w:hideMark/>
          </w:tcPr>
          <w:p w14:paraId="79CFFFA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22,2</w:t>
            </w:r>
          </w:p>
        </w:tc>
      </w:tr>
      <w:tr w:rsidR="001F5E1A" w:rsidRPr="001F5E1A" w14:paraId="1689AFDC"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15CD0FC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ТДТН-10000/35</w:t>
            </w:r>
          </w:p>
        </w:tc>
        <w:tc>
          <w:tcPr>
            <w:tcW w:w="0" w:type="auto"/>
            <w:shd w:val="clear" w:color="auto" w:fill="FAEBD7"/>
            <w:tcMar>
              <w:top w:w="30" w:type="dxa"/>
              <w:left w:w="75" w:type="dxa"/>
              <w:bottom w:w="30" w:type="dxa"/>
              <w:right w:w="75" w:type="dxa"/>
            </w:tcMar>
            <w:vAlign w:val="center"/>
            <w:hideMark/>
          </w:tcPr>
          <w:p w14:paraId="76E3636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EBD7"/>
            <w:tcMar>
              <w:top w:w="30" w:type="dxa"/>
              <w:left w:w="75" w:type="dxa"/>
              <w:bottom w:w="30" w:type="dxa"/>
              <w:right w:w="75" w:type="dxa"/>
            </w:tcMar>
            <w:vAlign w:val="center"/>
            <w:hideMark/>
          </w:tcPr>
          <w:p w14:paraId="0C68D73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ТДТН-25000/220</w:t>
            </w:r>
          </w:p>
        </w:tc>
        <w:tc>
          <w:tcPr>
            <w:tcW w:w="0" w:type="auto"/>
            <w:shd w:val="clear" w:color="auto" w:fill="FAEBD7"/>
            <w:tcMar>
              <w:top w:w="30" w:type="dxa"/>
              <w:left w:w="75" w:type="dxa"/>
              <w:bottom w:w="30" w:type="dxa"/>
              <w:right w:w="75" w:type="dxa"/>
            </w:tcMar>
            <w:vAlign w:val="center"/>
            <w:hideMark/>
          </w:tcPr>
          <w:p w14:paraId="2D14EB0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r>
      <w:tr w:rsidR="001F5E1A" w:rsidRPr="001F5E1A" w14:paraId="73A28AC8"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3B2C3A8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ТДТН-16000/35</w:t>
            </w:r>
          </w:p>
        </w:tc>
        <w:tc>
          <w:tcPr>
            <w:tcW w:w="0" w:type="auto"/>
            <w:shd w:val="clear" w:color="auto" w:fill="FAF0E6"/>
            <w:tcMar>
              <w:top w:w="30" w:type="dxa"/>
              <w:left w:w="75" w:type="dxa"/>
              <w:bottom w:w="30" w:type="dxa"/>
              <w:right w:w="75" w:type="dxa"/>
            </w:tcMar>
            <w:vAlign w:val="center"/>
            <w:hideMark/>
          </w:tcPr>
          <w:p w14:paraId="2ACD277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F0E6"/>
            <w:tcMar>
              <w:top w:w="30" w:type="dxa"/>
              <w:left w:w="75" w:type="dxa"/>
              <w:bottom w:w="30" w:type="dxa"/>
              <w:right w:w="75" w:type="dxa"/>
            </w:tcMar>
            <w:vAlign w:val="center"/>
            <w:hideMark/>
          </w:tcPr>
          <w:p w14:paraId="1B6F56A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ТДТН-40000/220</w:t>
            </w:r>
          </w:p>
        </w:tc>
        <w:tc>
          <w:tcPr>
            <w:tcW w:w="0" w:type="auto"/>
            <w:shd w:val="clear" w:color="auto" w:fill="FAF0E6"/>
            <w:tcMar>
              <w:top w:w="30" w:type="dxa"/>
              <w:left w:w="75" w:type="dxa"/>
              <w:bottom w:w="30" w:type="dxa"/>
              <w:right w:w="75" w:type="dxa"/>
            </w:tcMar>
            <w:vAlign w:val="center"/>
            <w:hideMark/>
          </w:tcPr>
          <w:p w14:paraId="195BD90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r>
      <w:tr w:rsidR="001F5E1A" w:rsidRPr="001F5E1A" w14:paraId="469A742A"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3DB30A4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ТДН-10000/110</w:t>
            </w:r>
          </w:p>
        </w:tc>
        <w:tc>
          <w:tcPr>
            <w:tcW w:w="0" w:type="auto"/>
            <w:shd w:val="clear" w:color="auto" w:fill="FAEBD7"/>
            <w:tcMar>
              <w:top w:w="30" w:type="dxa"/>
              <w:left w:w="75" w:type="dxa"/>
              <w:bottom w:w="30" w:type="dxa"/>
              <w:right w:w="75" w:type="dxa"/>
            </w:tcMar>
            <w:vAlign w:val="center"/>
            <w:hideMark/>
          </w:tcPr>
          <w:p w14:paraId="189EF85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EBD7"/>
            <w:tcMar>
              <w:top w:w="30" w:type="dxa"/>
              <w:left w:w="75" w:type="dxa"/>
              <w:bottom w:w="30" w:type="dxa"/>
              <w:right w:w="75" w:type="dxa"/>
            </w:tcMar>
            <w:vAlign w:val="center"/>
            <w:hideMark/>
          </w:tcPr>
          <w:p w14:paraId="25A9658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АТДЦНТ-63000/220/110</w:t>
            </w:r>
          </w:p>
        </w:tc>
        <w:tc>
          <w:tcPr>
            <w:tcW w:w="0" w:type="auto"/>
            <w:shd w:val="clear" w:color="auto" w:fill="FAEBD7"/>
            <w:tcMar>
              <w:top w:w="30" w:type="dxa"/>
              <w:left w:w="75" w:type="dxa"/>
              <w:bottom w:w="30" w:type="dxa"/>
              <w:right w:w="75" w:type="dxa"/>
            </w:tcMar>
            <w:vAlign w:val="center"/>
            <w:hideMark/>
          </w:tcPr>
          <w:p w14:paraId="6EA838D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22,2</w:t>
            </w:r>
          </w:p>
        </w:tc>
      </w:tr>
      <w:tr w:rsidR="001F5E1A" w:rsidRPr="001F5E1A" w14:paraId="2AF358A2"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E674F1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ТДТН-10000/110</w:t>
            </w:r>
          </w:p>
        </w:tc>
        <w:tc>
          <w:tcPr>
            <w:tcW w:w="0" w:type="auto"/>
            <w:shd w:val="clear" w:color="auto" w:fill="FAF0E6"/>
            <w:tcMar>
              <w:top w:w="30" w:type="dxa"/>
              <w:left w:w="75" w:type="dxa"/>
              <w:bottom w:w="30" w:type="dxa"/>
              <w:right w:w="75" w:type="dxa"/>
            </w:tcMar>
            <w:vAlign w:val="center"/>
            <w:hideMark/>
          </w:tcPr>
          <w:p w14:paraId="4C520B6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028C7DC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АТДЦНТ-125000/220/110</w:t>
            </w:r>
          </w:p>
        </w:tc>
        <w:tc>
          <w:tcPr>
            <w:tcW w:w="0" w:type="auto"/>
            <w:shd w:val="clear" w:color="auto" w:fill="FAF0E6"/>
            <w:tcMar>
              <w:top w:w="30" w:type="dxa"/>
              <w:left w:w="75" w:type="dxa"/>
              <w:bottom w:w="30" w:type="dxa"/>
              <w:right w:w="75" w:type="dxa"/>
            </w:tcMar>
            <w:vAlign w:val="center"/>
            <w:hideMark/>
          </w:tcPr>
          <w:p w14:paraId="62C1414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r>
      <w:tr w:rsidR="001F5E1A" w:rsidRPr="001F5E1A" w14:paraId="595BEA11"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549BFCA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ТДН-16000/110</w:t>
            </w:r>
          </w:p>
        </w:tc>
        <w:tc>
          <w:tcPr>
            <w:tcW w:w="0" w:type="auto"/>
            <w:shd w:val="clear" w:color="auto" w:fill="FAEBD7"/>
            <w:tcMar>
              <w:top w:w="30" w:type="dxa"/>
              <w:left w:w="75" w:type="dxa"/>
              <w:bottom w:w="30" w:type="dxa"/>
              <w:right w:w="75" w:type="dxa"/>
            </w:tcMar>
            <w:vAlign w:val="center"/>
            <w:hideMark/>
          </w:tcPr>
          <w:p w14:paraId="7F39005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EBD7"/>
            <w:tcMar>
              <w:top w:w="30" w:type="dxa"/>
              <w:left w:w="75" w:type="dxa"/>
              <w:bottom w:w="30" w:type="dxa"/>
              <w:right w:w="75" w:type="dxa"/>
            </w:tcMar>
            <w:vAlign w:val="center"/>
            <w:hideMark/>
          </w:tcPr>
          <w:p w14:paraId="48CEE9B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АТДЦНТ-200000/220/110</w:t>
            </w:r>
          </w:p>
        </w:tc>
        <w:tc>
          <w:tcPr>
            <w:tcW w:w="0" w:type="auto"/>
            <w:shd w:val="clear" w:color="auto" w:fill="FAEBD7"/>
            <w:tcMar>
              <w:top w:w="30" w:type="dxa"/>
              <w:left w:w="75" w:type="dxa"/>
              <w:bottom w:w="30" w:type="dxa"/>
              <w:right w:w="75" w:type="dxa"/>
            </w:tcMar>
            <w:vAlign w:val="center"/>
            <w:hideMark/>
          </w:tcPr>
          <w:p w14:paraId="44E9D3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44,4</w:t>
            </w:r>
          </w:p>
        </w:tc>
      </w:tr>
      <w:tr w:rsidR="001F5E1A" w:rsidRPr="001F5E1A" w14:paraId="42528174"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362F77C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ТДТН-16000/110</w:t>
            </w:r>
          </w:p>
        </w:tc>
        <w:tc>
          <w:tcPr>
            <w:tcW w:w="0" w:type="auto"/>
            <w:shd w:val="clear" w:color="auto" w:fill="FAF0E6"/>
            <w:tcMar>
              <w:top w:w="30" w:type="dxa"/>
              <w:left w:w="75" w:type="dxa"/>
              <w:bottom w:w="30" w:type="dxa"/>
              <w:right w:w="75" w:type="dxa"/>
            </w:tcMar>
            <w:vAlign w:val="center"/>
            <w:hideMark/>
          </w:tcPr>
          <w:p w14:paraId="5611D7F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F0E6"/>
            <w:tcMar>
              <w:top w:w="30" w:type="dxa"/>
              <w:left w:w="75" w:type="dxa"/>
              <w:bottom w:w="30" w:type="dxa"/>
              <w:right w:w="75" w:type="dxa"/>
            </w:tcMar>
            <w:vAlign w:val="center"/>
            <w:hideMark/>
          </w:tcPr>
          <w:p w14:paraId="0597090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АТДЦНТ-250000/220/110</w:t>
            </w:r>
          </w:p>
        </w:tc>
        <w:tc>
          <w:tcPr>
            <w:tcW w:w="0" w:type="auto"/>
            <w:shd w:val="clear" w:color="auto" w:fill="FAF0E6"/>
            <w:tcMar>
              <w:top w:w="30" w:type="dxa"/>
              <w:left w:w="75" w:type="dxa"/>
              <w:bottom w:w="30" w:type="dxa"/>
              <w:right w:w="75" w:type="dxa"/>
            </w:tcMar>
            <w:vAlign w:val="center"/>
            <w:hideMark/>
          </w:tcPr>
          <w:p w14:paraId="0E432E4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51,8</w:t>
            </w:r>
          </w:p>
        </w:tc>
      </w:tr>
      <w:tr w:rsidR="001F5E1A" w:rsidRPr="001F5E1A" w14:paraId="00C6A45C"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723D130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ТДН-25000/110</w:t>
            </w:r>
          </w:p>
        </w:tc>
        <w:tc>
          <w:tcPr>
            <w:tcW w:w="0" w:type="auto"/>
            <w:shd w:val="clear" w:color="auto" w:fill="FAEBD7"/>
            <w:tcMar>
              <w:top w:w="30" w:type="dxa"/>
              <w:left w:w="75" w:type="dxa"/>
              <w:bottom w:w="30" w:type="dxa"/>
              <w:right w:w="75" w:type="dxa"/>
            </w:tcMar>
            <w:vAlign w:val="center"/>
            <w:hideMark/>
          </w:tcPr>
          <w:p w14:paraId="2C11111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EBD7"/>
            <w:tcMar>
              <w:top w:w="30" w:type="dxa"/>
              <w:left w:w="75" w:type="dxa"/>
              <w:bottom w:w="30" w:type="dxa"/>
              <w:right w:w="75" w:type="dxa"/>
            </w:tcMar>
            <w:vAlign w:val="center"/>
            <w:hideMark/>
          </w:tcPr>
          <w:p w14:paraId="25C8CBA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АТДЦНТ-125000/330/110</w:t>
            </w:r>
          </w:p>
        </w:tc>
        <w:tc>
          <w:tcPr>
            <w:tcW w:w="0" w:type="auto"/>
            <w:shd w:val="clear" w:color="auto" w:fill="FAEBD7"/>
            <w:tcMar>
              <w:top w:w="30" w:type="dxa"/>
              <w:left w:w="75" w:type="dxa"/>
              <w:bottom w:w="30" w:type="dxa"/>
              <w:right w:w="75" w:type="dxa"/>
            </w:tcMar>
            <w:vAlign w:val="center"/>
            <w:hideMark/>
          </w:tcPr>
          <w:p w14:paraId="2339F05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w:t>
            </w:r>
          </w:p>
        </w:tc>
      </w:tr>
      <w:tr w:rsidR="001F5E1A" w:rsidRPr="001F5E1A" w14:paraId="112282E1"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5F9C13F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ТРДН-25000/110</w:t>
            </w:r>
          </w:p>
        </w:tc>
        <w:tc>
          <w:tcPr>
            <w:tcW w:w="0" w:type="auto"/>
            <w:shd w:val="clear" w:color="auto" w:fill="FAF0E6"/>
            <w:tcMar>
              <w:top w:w="30" w:type="dxa"/>
              <w:left w:w="75" w:type="dxa"/>
              <w:bottom w:w="30" w:type="dxa"/>
              <w:right w:w="75" w:type="dxa"/>
            </w:tcMar>
            <w:vAlign w:val="center"/>
            <w:hideMark/>
          </w:tcPr>
          <w:p w14:paraId="01B6F3E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F0E6"/>
            <w:tcMar>
              <w:top w:w="30" w:type="dxa"/>
              <w:left w:w="75" w:type="dxa"/>
              <w:bottom w:w="30" w:type="dxa"/>
              <w:right w:w="75" w:type="dxa"/>
            </w:tcMar>
            <w:vAlign w:val="center"/>
            <w:hideMark/>
          </w:tcPr>
          <w:p w14:paraId="62B8A07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АТДЦНТ-200000/330/110</w:t>
            </w:r>
          </w:p>
        </w:tc>
        <w:tc>
          <w:tcPr>
            <w:tcW w:w="0" w:type="auto"/>
            <w:shd w:val="clear" w:color="auto" w:fill="FAF0E6"/>
            <w:tcMar>
              <w:top w:w="30" w:type="dxa"/>
              <w:left w:w="75" w:type="dxa"/>
              <w:bottom w:w="30" w:type="dxa"/>
              <w:right w:w="75" w:type="dxa"/>
            </w:tcMar>
            <w:vAlign w:val="center"/>
            <w:hideMark/>
          </w:tcPr>
          <w:p w14:paraId="5FEFE49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44,4</w:t>
            </w:r>
          </w:p>
        </w:tc>
      </w:tr>
      <w:tr w:rsidR="001F5E1A" w:rsidRPr="001F5E1A" w14:paraId="6D7E4DC3"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7403A0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lastRenderedPageBreak/>
              <w:t>ТДТН-25000/110</w:t>
            </w:r>
          </w:p>
        </w:tc>
        <w:tc>
          <w:tcPr>
            <w:tcW w:w="0" w:type="auto"/>
            <w:shd w:val="clear" w:color="auto" w:fill="FAEBD7"/>
            <w:tcMar>
              <w:top w:w="30" w:type="dxa"/>
              <w:left w:w="75" w:type="dxa"/>
              <w:bottom w:w="30" w:type="dxa"/>
              <w:right w:w="75" w:type="dxa"/>
            </w:tcMar>
            <w:vAlign w:val="center"/>
            <w:hideMark/>
          </w:tcPr>
          <w:p w14:paraId="4A2E08E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EBD7"/>
            <w:tcMar>
              <w:top w:w="30" w:type="dxa"/>
              <w:left w:w="75" w:type="dxa"/>
              <w:bottom w:w="30" w:type="dxa"/>
              <w:right w:w="75" w:type="dxa"/>
            </w:tcMar>
            <w:vAlign w:val="center"/>
            <w:hideMark/>
          </w:tcPr>
          <w:p w14:paraId="6319673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АТДЦНТ-250000/330/150</w:t>
            </w:r>
          </w:p>
        </w:tc>
        <w:tc>
          <w:tcPr>
            <w:tcW w:w="0" w:type="auto"/>
            <w:shd w:val="clear" w:color="auto" w:fill="FAEBD7"/>
            <w:tcMar>
              <w:top w:w="30" w:type="dxa"/>
              <w:left w:w="75" w:type="dxa"/>
              <w:bottom w:w="30" w:type="dxa"/>
              <w:right w:w="75" w:type="dxa"/>
            </w:tcMar>
            <w:vAlign w:val="center"/>
            <w:hideMark/>
          </w:tcPr>
          <w:p w14:paraId="6099207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51,8</w:t>
            </w:r>
          </w:p>
        </w:tc>
      </w:tr>
      <w:tr w:rsidR="001F5E1A" w:rsidRPr="001F5E1A" w14:paraId="5EC7E3F3"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17A335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ТДН-40000/110</w:t>
            </w:r>
          </w:p>
        </w:tc>
        <w:tc>
          <w:tcPr>
            <w:tcW w:w="0" w:type="auto"/>
            <w:shd w:val="clear" w:color="auto" w:fill="FAF0E6"/>
            <w:tcMar>
              <w:top w:w="30" w:type="dxa"/>
              <w:left w:w="75" w:type="dxa"/>
              <w:bottom w:w="30" w:type="dxa"/>
              <w:right w:w="75" w:type="dxa"/>
            </w:tcMar>
            <w:vAlign w:val="center"/>
            <w:hideMark/>
          </w:tcPr>
          <w:p w14:paraId="680F7F7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c>
          <w:tcPr>
            <w:tcW w:w="0" w:type="auto"/>
            <w:shd w:val="clear" w:color="auto" w:fill="FAF0E6"/>
            <w:tcMar>
              <w:top w:w="30" w:type="dxa"/>
              <w:left w:w="75" w:type="dxa"/>
              <w:bottom w:w="30" w:type="dxa"/>
              <w:right w:w="75" w:type="dxa"/>
            </w:tcMar>
            <w:vAlign w:val="center"/>
            <w:hideMark/>
          </w:tcPr>
          <w:p w14:paraId="3599FEA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АТДЦН-400000/330/150</w:t>
            </w:r>
          </w:p>
        </w:tc>
        <w:tc>
          <w:tcPr>
            <w:tcW w:w="0" w:type="auto"/>
            <w:shd w:val="clear" w:color="auto" w:fill="FAF0E6"/>
            <w:tcMar>
              <w:top w:w="30" w:type="dxa"/>
              <w:left w:w="75" w:type="dxa"/>
              <w:bottom w:w="30" w:type="dxa"/>
              <w:right w:w="75" w:type="dxa"/>
            </w:tcMar>
            <w:vAlign w:val="center"/>
            <w:hideMark/>
          </w:tcPr>
          <w:p w14:paraId="6FCB214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59,2</w:t>
            </w:r>
          </w:p>
        </w:tc>
      </w:tr>
      <w:tr w:rsidR="001F5E1A" w:rsidRPr="001F5E1A" w14:paraId="17D0E022"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3580CE9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ТРДН-40000/110</w:t>
            </w:r>
          </w:p>
        </w:tc>
        <w:tc>
          <w:tcPr>
            <w:tcW w:w="0" w:type="auto"/>
            <w:shd w:val="clear" w:color="auto" w:fill="FAEBD7"/>
            <w:tcMar>
              <w:top w:w="30" w:type="dxa"/>
              <w:left w:w="75" w:type="dxa"/>
              <w:bottom w:w="30" w:type="dxa"/>
              <w:right w:w="75" w:type="dxa"/>
            </w:tcMar>
            <w:vAlign w:val="center"/>
            <w:hideMark/>
          </w:tcPr>
          <w:p w14:paraId="29829DF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w:t>
            </w:r>
          </w:p>
        </w:tc>
        <w:tc>
          <w:tcPr>
            <w:tcW w:w="0" w:type="auto"/>
            <w:shd w:val="clear" w:color="auto" w:fill="FAEBD7"/>
            <w:tcMar>
              <w:top w:w="30" w:type="dxa"/>
              <w:left w:w="75" w:type="dxa"/>
              <w:bottom w:w="30" w:type="dxa"/>
              <w:right w:w="75" w:type="dxa"/>
            </w:tcMar>
            <w:vAlign w:val="center"/>
            <w:hideMark/>
          </w:tcPr>
          <w:p w14:paraId="12F2290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АОДЦТН-133000/330/220</w:t>
            </w:r>
          </w:p>
        </w:tc>
        <w:tc>
          <w:tcPr>
            <w:tcW w:w="0" w:type="auto"/>
            <w:shd w:val="clear" w:color="auto" w:fill="FAEBD7"/>
            <w:tcMar>
              <w:top w:w="30" w:type="dxa"/>
              <w:left w:w="75" w:type="dxa"/>
              <w:bottom w:w="30" w:type="dxa"/>
              <w:right w:w="75" w:type="dxa"/>
            </w:tcMar>
            <w:vAlign w:val="center"/>
            <w:hideMark/>
          </w:tcPr>
          <w:p w14:paraId="6F1BC7E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w:t>
            </w:r>
          </w:p>
        </w:tc>
      </w:tr>
      <w:tr w:rsidR="001F5E1A" w:rsidRPr="001F5E1A" w14:paraId="3DBA054D"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43332B8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ТДТН-40000/110</w:t>
            </w:r>
          </w:p>
        </w:tc>
        <w:tc>
          <w:tcPr>
            <w:tcW w:w="0" w:type="auto"/>
            <w:shd w:val="clear" w:color="auto" w:fill="FAF0E6"/>
            <w:tcMar>
              <w:top w:w="30" w:type="dxa"/>
              <w:left w:w="75" w:type="dxa"/>
              <w:bottom w:w="30" w:type="dxa"/>
              <w:right w:w="75" w:type="dxa"/>
            </w:tcMar>
            <w:vAlign w:val="center"/>
            <w:hideMark/>
          </w:tcPr>
          <w:p w14:paraId="1D19B63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c>
          <w:tcPr>
            <w:tcW w:w="0" w:type="auto"/>
            <w:shd w:val="clear" w:color="auto" w:fill="FAF0E6"/>
            <w:tcMar>
              <w:top w:w="30" w:type="dxa"/>
              <w:left w:w="75" w:type="dxa"/>
              <w:bottom w:w="30" w:type="dxa"/>
              <w:right w:w="75" w:type="dxa"/>
            </w:tcMar>
            <w:vAlign w:val="center"/>
            <w:hideMark/>
          </w:tcPr>
          <w:p w14:paraId="7E6FD2C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АТДЦТН-250000/500/220</w:t>
            </w:r>
          </w:p>
        </w:tc>
        <w:tc>
          <w:tcPr>
            <w:tcW w:w="0" w:type="auto"/>
            <w:shd w:val="clear" w:color="auto" w:fill="FAF0E6"/>
            <w:tcMar>
              <w:top w:w="30" w:type="dxa"/>
              <w:left w:w="75" w:type="dxa"/>
              <w:bottom w:w="30" w:type="dxa"/>
              <w:right w:w="75" w:type="dxa"/>
            </w:tcMar>
            <w:vAlign w:val="center"/>
            <w:hideMark/>
          </w:tcPr>
          <w:p w14:paraId="22F575E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44,4</w:t>
            </w:r>
          </w:p>
        </w:tc>
      </w:tr>
      <w:tr w:rsidR="001F5E1A" w:rsidRPr="001F5E1A" w14:paraId="45CD694A"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246A2CA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ТДН-63000/110</w:t>
            </w:r>
          </w:p>
        </w:tc>
        <w:tc>
          <w:tcPr>
            <w:tcW w:w="0" w:type="auto"/>
            <w:shd w:val="clear" w:color="auto" w:fill="FAEBD7"/>
            <w:tcMar>
              <w:top w:w="30" w:type="dxa"/>
              <w:left w:w="75" w:type="dxa"/>
              <w:bottom w:w="30" w:type="dxa"/>
              <w:right w:w="75" w:type="dxa"/>
            </w:tcMar>
            <w:vAlign w:val="center"/>
            <w:hideMark/>
          </w:tcPr>
          <w:p w14:paraId="183F8F5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EBD7"/>
            <w:tcMar>
              <w:top w:w="30" w:type="dxa"/>
              <w:left w:w="75" w:type="dxa"/>
              <w:bottom w:w="30" w:type="dxa"/>
              <w:right w:w="75" w:type="dxa"/>
            </w:tcMar>
            <w:vAlign w:val="center"/>
            <w:hideMark/>
          </w:tcPr>
          <w:p w14:paraId="596A7E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АТДЦН-500000/500/220</w:t>
            </w:r>
          </w:p>
        </w:tc>
        <w:tc>
          <w:tcPr>
            <w:tcW w:w="0" w:type="auto"/>
            <w:shd w:val="clear" w:color="auto" w:fill="FAEBD7"/>
            <w:tcMar>
              <w:top w:w="30" w:type="dxa"/>
              <w:left w:w="75" w:type="dxa"/>
              <w:bottom w:w="30" w:type="dxa"/>
              <w:right w:w="75" w:type="dxa"/>
            </w:tcMar>
            <w:vAlign w:val="center"/>
            <w:hideMark/>
          </w:tcPr>
          <w:p w14:paraId="65749D8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124</w:t>
            </w:r>
          </w:p>
        </w:tc>
      </w:tr>
      <w:tr w:rsidR="001F5E1A" w:rsidRPr="001F5E1A" w14:paraId="71AF8E6A"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744D1CC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ТРДН-63000/110</w:t>
            </w:r>
          </w:p>
        </w:tc>
        <w:tc>
          <w:tcPr>
            <w:tcW w:w="0" w:type="auto"/>
            <w:shd w:val="clear" w:color="auto" w:fill="FAF0E6"/>
            <w:tcMar>
              <w:top w:w="30" w:type="dxa"/>
              <w:left w:w="75" w:type="dxa"/>
              <w:bottom w:w="30" w:type="dxa"/>
              <w:right w:w="75" w:type="dxa"/>
            </w:tcMar>
            <w:vAlign w:val="center"/>
            <w:hideMark/>
          </w:tcPr>
          <w:p w14:paraId="4D555FB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F0E6"/>
            <w:tcMar>
              <w:top w:w="30" w:type="dxa"/>
              <w:left w:w="75" w:type="dxa"/>
              <w:bottom w:w="30" w:type="dxa"/>
              <w:right w:w="75" w:type="dxa"/>
            </w:tcMar>
            <w:vAlign w:val="center"/>
            <w:hideMark/>
          </w:tcPr>
          <w:p w14:paraId="5F4611D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АОДЦТН-167000/500/220</w:t>
            </w:r>
          </w:p>
        </w:tc>
        <w:tc>
          <w:tcPr>
            <w:tcW w:w="0" w:type="auto"/>
            <w:shd w:val="clear" w:color="auto" w:fill="FAF0E6"/>
            <w:tcMar>
              <w:top w:w="30" w:type="dxa"/>
              <w:left w:w="75" w:type="dxa"/>
              <w:bottom w:w="30" w:type="dxa"/>
              <w:right w:w="75" w:type="dxa"/>
            </w:tcMar>
            <w:vAlign w:val="center"/>
            <w:hideMark/>
          </w:tcPr>
          <w:p w14:paraId="1E27A34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r>
      <w:tr w:rsidR="001F5E1A" w:rsidRPr="001F5E1A" w14:paraId="40564696"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76F77E7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ТДТН-63000/110</w:t>
            </w:r>
          </w:p>
        </w:tc>
        <w:tc>
          <w:tcPr>
            <w:tcW w:w="0" w:type="auto"/>
            <w:shd w:val="clear" w:color="auto" w:fill="FAEBD7"/>
            <w:tcMar>
              <w:top w:w="30" w:type="dxa"/>
              <w:left w:w="75" w:type="dxa"/>
              <w:bottom w:w="30" w:type="dxa"/>
              <w:right w:w="75" w:type="dxa"/>
            </w:tcMar>
            <w:vAlign w:val="center"/>
            <w:hideMark/>
          </w:tcPr>
          <w:p w14:paraId="0FBC05D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0" w:type="auto"/>
            <w:shd w:val="clear" w:color="auto" w:fill="FAEBD7"/>
            <w:tcMar>
              <w:top w:w="30" w:type="dxa"/>
              <w:left w:w="75" w:type="dxa"/>
              <w:bottom w:w="30" w:type="dxa"/>
              <w:right w:w="75" w:type="dxa"/>
            </w:tcMar>
            <w:vAlign w:val="center"/>
            <w:hideMark/>
          </w:tcPr>
          <w:p w14:paraId="3B388B6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АОДЦТН-267000/500/220</w:t>
            </w:r>
          </w:p>
        </w:tc>
        <w:tc>
          <w:tcPr>
            <w:tcW w:w="0" w:type="auto"/>
            <w:shd w:val="clear" w:color="auto" w:fill="FAEBD7"/>
            <w:tcMar>
              <w:top w:w="30" w:type="dxa"/>
              <w:left w:w="75" w:type="dxa"/>
              <w:bottom w:w="30" w:type="dxa"/>
              <w:right w:w="75" w:type="dxa"/>
            </w:tcMar>
            <w:vAlign w:val="center"/>
            <w:hideMark/>
          </w:tcPr>
          <w:p w14:paraId="0349C6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44,4</w:t>
            </w:r>
          </w:p>
        </w:tc>
      </w:tr>
      <w:tr w:rsidR="001F5E1A" w:rsidRPr="001F5E1A" w14:paraId="7BA2B152"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48DECD7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ТДН-80000/110</w:t>
            </w:r>
          </w:p>
        </w:tc>
        <w:tc>
          <w:tcPr>
            <w:tcW w:w="0" w:type="auto"/>
            <w:shd w:val="clear" w:color="auto" w:fill="FAF0E6"/>
            <w:tcMar>
              <w:top w:w="30" w:type="dxa"/>
              <w:left w:w="75" w:type="dxa"/>
              <w:bottom w:w="30" w:type="dxa"/>
              <w:right w:w="75" w:type="dxa"/>
            </w:tcMar>
            <w:vAlign w:val="center"/>
            <w:hideMark/>
          </w:tcPr>
          <w:p w14:paraId="267E6C4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c>
          <w:tcPr>
            <w:tcW w:w="0" w:type="auto"/>
            <w:shd w:val="clear" w:color="auto" w:fill="FAF0E6"/>
            <w:tcMar>
              <w:top w:w="30" w:type="dxa"/>
              <w:left w:w="75" w:type="dxa"/>
              <w:bottom w:w="30" w:type="dxa"/>
              <w:right w:w="75" w:type="dxa"/>
            </w:tcMar>
            <w:vAlign w:val="center"/>
            <w:hideMark/>
          </w:tcPr>
          <w:p w14:paraId="5B0CFC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АОДЦТН-167000/500/330</w:t>
            </w:r>
          </w:p>
        </w:tc>
        <w:tc>
          <w:tcPr>
            <w:tcW w:w="0" w:type="auto"/>
            <w:shd w:val="clear" w:color="auto" w:fill="FAF0E6"/>
            <w:tcMar>
              <w:top w:w="30" w:type="dxa"/>
              <w:left w:w="75" w:type="dxa"/>
              <w:bottom w:w="30" w:type="dxa"/>
              <w:right w:w="75" w:type="dxa"/>
            </w:tcMar>
            <w:vAlign w:val="center"/>
            <w:hideMark/>
          </w:tcPr>
          <w:p w14:paraId="1C4419E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r>
      <w:tr w:rsidR="001F5E1A" w:rsidRPr="001F5E1A" w14:paraId="29A0A719"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2B79810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ТРДН-80000/110</w:t>
            </w:r>
          </w:p>
        </w:tc>
        <w:tc>
          <w:tcPr>
            <w:tcW w:w="0" w:type="auto"/>
            <w:shd w:val="clear" w:color="auto" w:fill="FAEBD7"/>
            <w:tcMar>
              <w:top w:w="30" w:type="dxa"/>
              <w:left w:w="75" w:type="dxa"/>
              <w:bottom w:w="30" w:type="dxa"/>
              <w:right w:w="75" w:type="dxa"/>
            </w:tcMar>
            <w:vAlign w:val="center"/>
            <w:hideMark/>
          </w:tcPr>
          <w:p w14:paraId="6F5825F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c>
          <w:tcPr>
            <w:tcW w:w="0" w:type="auto"/>
            <w:shd w:val="clear" w:color="auto" w:fill="FAEBD7"/>
            <w:tcMar>
              <w:top w:w="30" w:type="dxa"/>
              <w:left w:w="75" w:type="dxa"/>
              <w:bottom w:w="30" w:type="dxa"/>
              <w:right w:w="75" w:type="dxa"/>
            </w:tcMar>
            <w:vAlign w:val="center"/>
            <w:hideMark/>
          </w:tcPr>
          <w:p w14:paraId="23B62E1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АОДЦТН-267000/750/220</w:t>
            </w:r>
          </w:p>
        </w:tc>
        <w:tc>
          <w:tcPr>
            <w:tcW w:w="0" w:type="auto"/>
            <w:shd w:val="clear" w:color="auto" w:fill="FAEBD7"/>
            <w:tcMar>
              <w:top w:w="30" w:type="dxa"/>
              <w:left w:w="75" w:type="dxa"/>
              <w:bottom w:w="30" w:type="dxa"/>
              <w:right w:w="75" w:type="dxa"/>
            </w:tcMar>
            <w:vAlign w:val="center"/>
            <w:hideMark/>
          </w:tcPr>
          <w:p w14:paraId="1F12A71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92,4</w:t>
            </w:r>
          </w:p>
        </w:tc>
      </w:tr>
      <w:tr w:rsidR="001F5E1A" w:rsidRPr="001F5E1A" w14:paraId="7FE0234E"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1337351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ТДТН-80000/110</w:t>
            </w:r>
          </w:p>
        </w:tc>
        <w:tc>
          <w:tcPr>
            <w:tcW w:w="0" w:type="auto"/>
            <w:shd w:val="clear" w:color="auto" w:fill="FAF0E6"/>
            <w:tcMar>
              <w:top w:w="30" w:type="dxa"/>
              <w:left w:w="75" w:type="dxa"/>
              <w:bottom w:w="30" w:type="dxa"/>
              <w:right w:w="75" w:type="dxa"/>
            </w:tcMar>
            <w:vAlign w:val="center"/>
            <w:hideMark/>
          </w:tcPr>
          <w:p w14:paraId="47FC60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7,5</w:t>
            </w:r>
          </w:p>
        </w:tc>
        <w:tc>
          <w:tcPr>
            <w:tcW w:w="0" w:type="auto"/>
            <w:shd w:val="clear" w:color="auto" w:fill="FAF0E6"/>
            <w:tcMar>
              <w:top w:w="30" w:type="dxa"/>
              <w:left w:w="75" w:type="dxa"/>
              <w:bottom w:w="30" w:type="dxa"/>
              <w:right w:w="75" w:type="dxa"/>
            </w:tcMar>
            <w:vAlign w:val="center"/>
            <w:hideMark/>
          </w:tcPr>
          <w:p w14:paraId="37FC36D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АОДЦТН-333000/750/330</w:t>
            </w:r>
          </w:p>
        </w:tc>
        <w:tc>
          <w:tcPr>
            <w:tcW w:w="0" w:type="auto"/>
            <w:shd w:val="clear" w:color="auto" w:fill="FAF0E6"/>
            <w:tcMar>
              <w:top w:w="30" w:type="dxa"/>
              <w:left w:w="75" w:type="dxa"/>
              <w:bottom w:w="30" w:type="dxa"/>
              <w:right w:w="75" w:type="dxa"/>
            </w:tcMar>
            <w:vAlign w:val="center"/>
            <w:hideMark/>
          </w:tcPr>
          <w:p w14:paraId="61CFE70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108</w:t>
            </w:r>
          </w:p>
        </w:tc>
      </w:tr>
      <w:tr w:rsidR="001F5E1A" w:rsidRPr="001F5E1A" w14:paraId="0C9278C8"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54B767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ТДЦНТ-80000/110</w:t>
            </w:r>
          </w:p>
        </w:tc>
        <w:tc>
          <w:tcPr>
            <w:tcW w:w="0" w:type="auto"/>
            <w:shd w:val="clear" w:color="auto" w:fill="FAEBD7"/>
            <w:tcMar>
              <w:top w:w="30" w:type="dxa"/>
              <w:left w:w="75" w:type="dxa"/>
              <w:bottom w:w="30" w:type="dxa"/>
              <w:right w:w="75" w:type="dxa"/>
            </w:tcMar>
            <w:vAlign w:val="center"/>
            <w:hideMark/>
          </w:tcPr>
          <w:p w14:paraId="1AF7CBB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c>
          <w:tcPr>
            <w:tcW w:w="0" w:type="auto"/>
            <w:shd w:val="clear" w:color="auto" w:fill="FAEBD7"/>
            <w:tcMar>
              <w:top w:w="30" w:type="dxa"/>
              <w:left w:w="75" w:type="dxa"/>
              <w:bottom w:w="30" w:type="dxa"/>
              <w:right w:w="75" w:type="dxa"/>
            </w:tcMar>
            <w:vAlign w:val="center"/>
            <w:hideMark/>
          </w:tcPr>
          <w:p w14:paraId="2F4ED4F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АОДЦТН-417000/7500/500</w:t>
            </w:r>
          </w:p>
        </w:tc>
        <w:tc>
          <w:tcPr>
            <w:tcW w:w="0" w:type="auto"/>
            <w:shd w:val="clear" w:color="auto" w:fill="FAEBD7"/>
            <w:tcMar>
              <w:top w:w="30" w:type="dxa"/>
              <w:left w:w="75" w:type="dxa"/>
              <w:bottom w:w="30" w:type="dxa"/>
              <w:right w:w="75" w:type="dxa"/>
            </w:tcMar>
            <w:vAlign w:val="center"/>
            <w:hideMark/>
          </w:tcPr>
          <w:p w14:paraId="7E4DDFD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124</w:t>
            </w:r>
          </w:p>
        </w:tc>
      </w:tr>
      <w:tr w:rsidR="001F5E1A" w:rsidRPr="001F5E1A" w14:paraId="4A913BBB"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6A3053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ТРДЦТН-80000/110</w:t>
            </w:r>
          </w:p>
        </w:tc>
        <w:tc>
          <w:tcPr>
            <w:tcW w:w="0" w:type="auto"/>
            <w:shd w:val="clear" w:color="auto" w:fill="FAF0E6"/>
            <w:tcMar>
              <w:top w:w="30" w:type="dxa"/>
              <w:left w:w="75" w:type="dxa"/>
              <w:bottom w:w="30" w:type="dxa"/>
              <w:right w:w="75" w:type="dxa"/>
            </w:tcMar>
            <w:vAlign w:val="center"/>
            <w:hideMark/>
          </w:tcPr>
          <w:p w14:paraId="5AFD03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29,6</w:t>
            </w:r>
          </w:p>
        </w:tc>
        <w:tc>
          <w:tcPr>
            <w:tcW w:w="0" w:type="auto"/>
            <w:shd w:val="clear" w:color="auto" w:fill="FAF0E6"/>
            <w:tcMar>
              <w:top w:w="30" w:type="dxa"/>
              <w:left w:w="75" w:type="dxa"/>
              <w:bottom w:w="30" w:type="dxa"/>
              <w:right w:w="75" w:type="dxa"/>
            </w:tcMar>
            <w:vAlign w:val="center"/>
            <w:hideMark/>
          </w:tcPr>
          <w:p w14:paraId="3781874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c>
          <w:tcPr>
            <w:tcW w:w="0" w:type="auto"/>
            <w:shd w:val="clear" w:color="auto" w:fill="FAF0E6"/>
            <w:tcMar>
              <w:top w:w="30" w:type="dxa"/>
              <w:left w:w="75" w:type="dxa"/>
              <w:bottom w:w="30" w:type="dxa"/>
              <w:right w:w="75" w:type="dxa"/>
            </w:tcMar>
            <w:vAlign w:val="center"/>
            <w:hideMark/>
          </w:tcPr>
          <w:p w14:paraId="7F2F09A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 </w:t>
            </w:r>
          </w:p>
        </w:tc>
      </w:tr>
    </w:tbl>
    <w:p w14:paraId="40AD5178" w14:textId="77777777" w:rsidR="001F5E1A" w:rsidRPr="001F5E1A" w:rsidRDefault="001F5E1A" w:rsidP="001F5E1A">
      <w:pPr>
        <w:shd w:val="clear" w:color="auto" w:fill="FFFFFF"/>
        <w:spacing w:after="0" w:line="240" w:lineRule="auto"/>
        <w:jc w:val="both"/>
        <w:rPr>
          <w:rFonts w:ascii="Times New Roman" w:eastAsia="Times New Roman" w:hAnsi="Times New Roman" w:cs="Times New Roman"/>
          <w:vanish/>
          <w:kern w:val="0"/>
          <w:sz w:val="24"/>
          <w:szCs w:val="24"/>
          <w:lang w:eastAsia="ru-RU"/>
          <w14:ligatures w14:val="none"/>
        </w:rPr>
      </w:pP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3594"/>
        <w:gridCol w:w="3579"/>
        <w:gridCol w:w="3627"/>
      </w:tblGrid>
      <w:tr w:rsidR="001F5E1A" w:rsidRPr="001F5E1A" w14:paraId="36B07866" w14:textId="77777777" w:rsidTr="001F5E1A">
        <w:trPr>
          <w:tblCellSpacing w:w="15" w:type="dxa"/>
        </w:trPr>
        <w:tc>
          <w:tcPr>
            <w:tcW w:w="0" w:type="auto"/>
            <w:gridSpan w:val="3"/>
            <w:tcBorders>
              <w:top w:val="nil"/>
              <w:left w:val="nil"/>
              <w:bottom w:val="nil"/>
              <w:right w:val="nil"/>
            </w:tcBorders>
            <w:shd w:val="clear" w:color="auto" w:fill="87CEFA"/>
            <w:tcMar>
              <w:top w:w="105" w:type="dxa"/>
              <w:left w:w="15" w:type="dxa"/>
              <w:bottom w:w="105" w:type="dxa"/>
              <w:right w:w="15" w:type="dxa"/>
            </w:tcMar>
            <w:vAlign w:val="center"/>
            <w:hideMark/>
          </w:tcPr>
          <w:p w14:paraId="541B4EF2"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1.3 - Компрессорные установки</w:t>
            </w:r>
          </w:p>
        </w:tc>
      </w:tr>
      <w:tr w:rsidR="001F5E1A" w:rsidRPr="001F5E1A" w14:paraId="50899F24" w14:textId="77777777" w:rsidTr="001F5E1A">
        <w:trPr>
          <w:tblCellSpacing w:w="15" w:type="dxa"/>
        </w:trPr>
        <w:tc>
          <w:tcPr>
            <w:tcW w:w="3285" w:type="dxa"/>
            <w:shd w:val="clear" w:color="auto" w:fill="87CEFA"/>
            <w:tcMar>
              <w:top w:w="105" w:type="dxa"/>
              <w:left w:w="15" w:type="dxa"/>
              <w:bottom w:w="105" w:type="dxa"/>
              <w:right w:w="15" w:type="dxa"/>
            </w:tcMar>
            <w:vAlign w:val="center"/>
            <w:hideMark/>
          </w:tcPr>
          <w:p w14:paraId="2B07BCC5"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Характеристика</w:t>
            </w:r>
          </w:p>
        </w:tc>
        <w:tc>
          <w:tcPr>
            <w:tcW w:w="3285" w:type="dxa"/>
            <w:shd w:val="clear" w:color="auto" w:fill="87CEFA"/>
            <w:tcMar>
              <w:top w:w="105" w:type="dxa"/>
              <w:left w:w="15" w:type="dxa"/>
              <w:bottom w:w="105" w:type="dxa"/>
              <w:right w:w="15" w:type="dxa"/>
            </w:tcMar>
            <w:vAlign w:val="center"/>
            <w:hideMark/>
          </w:tcPr>
          <w:p w14:paraId="62E191A1"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Мощность главного электро двигателя, кВт</w:t>
            </w:r>
          </w:p>
        </w:tc>
        <w:tc>
          <w:tcPr>
            <w:tcW w:w="3315" w:type="dxa"/>
            <w:shd w:val="clear" w:color="auto" w:fill="87CEFA"/>
            <w:tcMar>
              <w:top w:w="105" w:type="dxa"/>
              <w:left w:w="15" w:type="dxa"/>
              <w:bottom w:w="105" w:type="dxa"/>
              <w:right w:w="15" w:type="dxa"/>
            </w:tcMar>
            <w:vAlign w:val="center"/>
            <w:hideMark/>
          </w:tcPr>
          <w:p w14:paraId="029CB2F2"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Мощность электродвигателя вентилятора, кВт</w:t>
            </w:r>
          </w:p>
        </w:tc>
      </w:tr>
      <w:tr w:rsidR="001F5E1A" w:rsidRPr="001F5E1A" w14:paraId="76B80CB3" w14:textId="77777777" w:rsidTr="001F5E1A">
        <w:trPr>
          <w:tblCellSpacing w:w="15" w:type="dxa"/>
        </w:trPr>
        <w:tc>
          <w:tcPr>
            <w:tcW w:w="3285" w:type="dxa"/>
            <w:shd w:val="clear" w:color="auto" w:fill="FAEBD7"/>
            <w:tcMar>
              <w:top w:w="30" w:type="dxa"/>
              <w:left w:w="75" w:type="dxa"/>
              <w:bottom w:w="30" w:type="dxa"/>
              <w:right w:w="75" w:type="dxa"/>
            </w:tcMar>
            <w:vAlign w:val="center"/>
            <w:hideMark/>
          </w:tcPr>
          <w:p w14:paraId="4AAB0EE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АВШ-1,5/45</w:t>
            </w:r>
          </w:p>
        </w:tc>
        <w:tc>
          <w:tcPr>
            <w:tcW w:w="3285" w:type="dxa"/>
            <w:shd w:val="clear" w:color="auto" w:fill="FAEBD7"/>
            <w:tcMar>
              <w:top w:w="30" w:type="dxa"/>
              <w:left w:w="75" w:type="dxa"/>
              <w:bottom w:w="30" w:type="dxa"/>
              <w:right w:w="75" w:type="dxa"/>
            </w:tcMar>
            <w:vAlign w:val="center"/>
            <w:hideMark/>
          </w:tcPr>
          <w:p w14:paraId="1F66C6A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w:t>
            </w:r>
          </w:p>
        </w:tc>
        <w:tc>
          <w:tcPr>
            <w:tcW w:w="3315" w:type="dxa"/>
            <w:shd w:val="clear" w:color="auto" w:fill="FAEBD7"/>
            <w:tcMar>
              <w:top w:w="30" w:type="dxa"/>
              <w:left w:w="75" w:type="dxa"/>
              <w:bottom w:w="30" w:type="dxa"/>
              <w:right w:w="75" w:type="dxa"/>
            </w:tcMar>
            <w:vAlign w:val="center"/>
            <w:hideMark/>
          </w:tcPr>
          <w:p w14:paraId="44E094C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0,8</w:t>
            </w:r>
          </w:p>
        </w:tc>
      </w:tr>
      <w:tr w:rsidR="001F5E1A" w:rsidRPr="001F5E1A" w14:paraId="19CF8FD7" w14:textId="77777777" w:rsidTr="001F5E1A">
        <w:trPr>
          <w:tblCellSpacing w:w="15" w:type="dxa"/>
        </w:trPr>
        <w:tc>
          <w:tcPr>
            <w:tcW w:w="3285" w:type="dxa"/>
            <w:shd w:val="clear" w:color="auto" w:fill="FAF0E6"/>
            <w:tcMar>
              <w:top w:w="30" w:type="dxa"/>
              <w:left w:w="75" w:type="dxa"/>
              <w:bottom w:w="30" w:type="dxa"/>
              <w:right w:w="75" w:type="dxa"/>
            </w:tcMar>
            <w:vAlign w:val="center"/>
            <w:hideMark/>
          </w:tcPr>
          <w:p w14:paraId="0DCC25A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ВШ-3/40М</w:t>
            </w:r>
          </w:p>
        </w:tc>
        <w:tc>
          <w:tcPr>
            <w:tcW w:w="3285" w:type="dxa"/>
            <w:shd w:val="clear" w:color="auto" w:fill="FAF0E6"/>
            <w:tcMar>
              <w:top w:w="30" w:type="dxa"/>
              <w:left w:w="75" w:type="dxa"/>
              <w:bottom w:w="30" w:type="dxa"/>
              <w:right w:w="75" w:type="dxa"/>
            </w:tcMar>
            <w:vAlign w:val="center"/>
            <w:hideMark/>
          </w:tcPr>
          <w:p w14:paraId="6BCCCCB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40</w:t>
            </w:r>
          </w:p>
        </w:tc>
        <w:tc>
          <w:tcPr>
            <w:tcW w:w="3315" w:type="dxa"/>
            <w:shd w:val="clear" w:color="auto" w:fill="FAF0E6"/>
            <w:tcMar>
              <w:top w:w="30" w:type="dxa"/>
              <w:left w:w="75" w:type="dxa"/>
              <w:bottom w:w="30" w:type="dxa"/>
              <w:right w:w="75" w:type="dxa"/>
            </w:tcMar>
            <w:vAlign w:val="center"/>
            <w:hideMark/>
          </w:tcPr>
          <w:p w14:paraId="2AD71F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w:t>
            </w:r>
          </w:p>
        </w:tc>
      </w:tr>
      <w:tr w:rsidR="001F5E1A" w:rsidRPr="001F5E1A" w14:paraId="0F433AFC" w14:textId="77777777" w:rsidTr="001F5E1A">
        <w:trPr>
          <w:tblCellSpacing w:w="15" w:type="dxa"/>
        </w:trPr>
        <w:tc>
          <w:tcPr>
            <w:tcW w:w="3285" w:type="dxa"/>
            <w:shd w:val="clear" w:color="auto" w:fill="FAEBD7"/>
            <w:tcMar>
              <w:top w:w="30" w:type="dxa"/>
              <w:left w:w="75" w:type="dxa"/>
              <w:bottom w:w="30" w:type="dxa"/>
              <w:right w:w="75" w:type="dxa"/>
            </w:tcMar>
            <w:vAlign w:val="center"/>
            <w:hideMark/>
          </w:tcPr>
          <w:p w14:paraId="4ACDFB9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2ВУ1-1,5/46</w:t>
            </w:r>
          </w:p>
        </w:tc>
        <w:tc>
          <w:tcPr>
            <w:tcW w:w="3285" w:type="dxa"/>
            <w:shd w:val="clear" w:color="auto" w:fill="FAEBD7"/>
            <w:tcMar>
              <w:top w:w="30" w:type="dxa"/>
              <w:left w:w="75" w:type="dxa"/>
              <w:bottom w:w="30" w:type="dxa"/>
              <w:right w:w="75" w:type="dxa"/>
            </w:tcMar>
            <w:vAlign w:val="center"/>
            <w:hideMark/>
          </w:tcPr>
          <w:p w14:paraId="5B3939C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w:t>
            </w:r>
          </w:p>
        </w:tc>
        <w:tc>
          <w:tcPr>
            <w:tcW w:w="3315" w:type="dxa"/>
            <w:shd w:val="clear" w:color="auto" w:fill="FAEBD7"/>
            <w:tcMar>
              <w:top w:w="30" w:type="dxa"/>
              <w:left w:w="75" w:type="dxa"/>
              <w:bottom w:w="30" w:type="dxa"/>
              <w:right w:w="75" w:type="dxa"/>
            </w:tcMar>
            <w:vAlign w:val="center"/>
            <w:hideMark/>
          </w:tcPr>
          <w:p w14:paraId="3D6964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r>
      <w:tr w:rsidR="001F5E1A" w:rsidRPr="001F5E1A" w14:paraId="24B5D3DF" w14:textId="77777777" w:rsidTr="001F5E1A">
        <w:trPr>
          <w:tblCellSpacing w:w="15" w:type="dxa"/>
        </w:trPr>
        <w:tc>
          <w:tcPr>
            <w:tcW w:w="3285" w:type="dxa"/>
            <w:shd w:val="clear" w:color="auto" w:fill="BFE9FF"/>
            <w:tcMar>
              <w:top w:w="30" w:type="dxa"/>
              <w:left w:w="75" w:type="dxa"/>
              <w:bottom w:w="30" w:type="dxa"/>
              <w:right w:w="75" w:type="dxa"/>
            </w:tcMar>
            <w:vAlign w:val="center"/>
            <w:hideMark/>
          </w:tcPr>
          <w:p w14:paraId="213A8D2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4ВУ1-3/46</w:t>
            </w:r>
          </w:p>
        </w:tc>
        <w:tc>
          <w:tcPr>
            <w:tcW w:w="3285" w:type="dxa"/>
            <w:shd w:val="clear" w:color="auto" w:fill="BFE9FF"/>
            <w:tcMar>
              <w:top w:w="30" w:type="dxa"/>
              <w:left w:w="75" w:type="dxa"/>
              <w:bottom w:w="30" w:type="dxa"/>
              <w:right w:w="75" w:type="dxa"/>
            </w:tcMar>
            <w:vAlign w:val="center"/>
            <w:hideMark/>
          </w:tcPr>
          <w:p w14:paraId="5E4595B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45</w:t>
            </w:r>
          </w:p>
        </w:tc>
        <w:tc>
          <w:tcPr>
            <w:tcW w:w="3315" w:type="dxa"/>
            <w:shd w:val="clear" w:color="auto" w:fill="BFE9FF"/>
            <w:tcMar>
              <w:top w:w="30" w:type="dxa"/>
              <w:left w:w="75" w:type="dxa"/>
              <w:bottom w:w="30" w:type="dxa"/>
              <w:right w:w="75" w:type="dxa"/>
            </w:tcMar>
            <w:vAlign w:val="center"/>
            <w:hideMark/>
          </w:tcPr>
          <w:p w14:paraId="2E8E509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r>
      <w:tr w:rsidR="001F5E1A" w:rsidRPr="001F5E1A" w14:paraId="3D674B8A" w14:textId="77777777" w:rsidTr="001F5E1A">
        <w:trPr>
          <w:tblCellSpacing w:w="15" w:type="dxa"/>
        </w:trPr>
        <w:tc>
          <w:tcPr>
            <w:tcW w:w="3285" w:type="dxa"/>
            <w:shd w:val="clear" w:color="auto" w:fill="FAEBD7"/>
            <w:tcMar>
              <w:top w:w="30" w:type="dxa"/>
              <w:left w:w="75" w:type="dxa"/>
              <w:bottom w:w="30" w:type="dxa"/>
              <w:right w:w="75" w:type="dxa"/>
            </w:tcMar>
            <w:vAlign w:val="center"/>
            <w:hideMark/>
          </w:tcPr>
          <w:p w14:paraId="6E8DDBE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ВШВ-2,3/230</w:t>
            </w:r>
          </w:p>
        </w:tc>
        <w:tc>
          <w:tcPr>
            <w:tcW w:w="3285" w:type="dxa"/>
            <w:shd w:val="clear" w:color="auto" w:fill="FAEBD7"/>
            <w:tcMar>
              <w:top w:w="30" w:type="dxa"/>
              <w:left w:w="75" w:type="dxa"/>
              <w:bottom w:w="30" w:type="dxa"/>
              <w:right w:w="75" w:type="dxa"/>
            </w:tcMar>
            <w:vAlign w:val="center"/>
            <w:hideMark/>
          </w:tcPr>
          <w:p w14:paraId="5339976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c>
          <w:tcPr>
            <w:tcW w:w="3315" w:type="dxa"/>
            <w:shd w:val="clear" w:color="auto" w:fill="FAEBD7"/>
            <w:tcMar>
              <w:top w:w="30" w:type="dxa"/>
              <w:left w:w="75" w:type="dxa"/>
              <w:bottom w:w="30" w:type="dxa"/>
              <w:right w:w="75" w:type="dxa"/>
            </w:tcMar>
            <w:vAlign w:val="center"/>
            <w:hideMark/>
          </w:tcPr>
          <w:p w14:paraId="637292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w:t>
            </w:r>
          </w:p>
        </w:tc>
      </w:tr>
    </w:tbl>
    <w:p w14:paraId="3EC9C9F8" w14:textId="77777777" w:rsidR="001F5E1A" w:rsidRPr="001F5E1A" w:rsidRDefault="001F5E1A" w:rsidP="001F5E1A">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Приняв для двигательной нагрузки </w:t>
      </w:r>
      <w:r w:rsidRPr="001F5E1A">
        <w:rPr>
          <w:rFonts w:ascii="Times New Roman" w:eastAsia="Times New Roman" w:hAnsi="Times New Roman" w:cs="Times New Roman"/>
          <w:i/>
          <w:iCs/>
          <w:color w:val="000000"/>
          <w:kern w:val="0"/>
          <w:sz w:val="26"/>
          <w:szCs w:val="26"/>
          <w:lang w:eastAsia="ru-RU"/>
          <w14:ligatures w14:val="none"/>
        </w:rPr>
        <w:t>cosφ</w:t>
      </w:r>
      <w:r w:rsidRPr="001F5E1A">
        <w:rPr>
          <w:rFonts w:ascii="Arial" w:eastAsia="Times New Roman" w:hAnsi="Arial" w:cs="Arial"/>
          <w:color w:val="000000"/>
          <w:kern w:val="0"/>
          <w:sz w:val="21"/>
          <w:szCs w:val="21"/>
          <w:lang w:eastAsia="ru-RU"/>
          <w14:ligatures w14:val="none"/>
        </w:rPr>
        <w:t> = 0,85, а для остальных потреби телей </w:t>
      </w:r>
      <w:r w:rsidRPr="001F5E1A">
        <w:rPr>
          <w:rFonts w:ascii="Times New Roman" w:eastAsia="Times New Roman" w:hAnsi="Times New Roman" w:cs="Times New Roman"/>
          <w:i/>
          <w:iCs/>
          <w:color w:val="000000"/>
          <w:kern w:val="0"/>
          <w:sz w:val="26"/>
          <w:szCs w:val="26"/>
          <w:lang w:eastAsia="ru-RU"/>
          <w14:ligatures w14:val="none"/>
        </w:rPr>
        <w:t>cosφ</w:t>
      </w:r>
      <w:r w:rsidRPr="001F5E1A">
        <w:rPr>
          <w:rFonts w:ascii="Arial" w:eastAsia="Times New Roman" w:hAnsi="Arial" w:cs="Arial"/>
          <w:color w:val="000000"/>
          <w:kern w:val="0"/>
          <w:sz w:val="21"/>
          <w:szCs w:val="21"/>
          <w:lang w:eastAsia="ru-RU"/>
          <w14:ligatures w14:val="none"/>
        </w:rPr>
        <w:t> = 1, можно определить </w:t>
      </w:r>
      <w:r w:rsidRPr="001F5E1A">
        <w:rPr>
          <w:rFonts w:ascii="Times New Roman" w:eastAsia="Times New Roman" w:hAnsi="Times New Roman" w:cs="Times New Roman"/>
          <w:i/>
          <w:iCs/>
          <w:color w:val="000000"/>
          <w:kern w:val="0"/>
          <w:sz w:val="26"/>
          <w:szCs w:val="26"/>
          <w:lang w:eastAsia="ru-RU"/>
          <w14:ligatures w14:val="none"/>
        </w:rPr>
        <w:t>Q</w:t>
      </w:r>
      <w:r w:rsidRPr="001F5E1A">
        <w:rPr>
          <w:rFonts w:ascii="Times New Roman" w:eastAsia="Times New Roman" w:hAnsi="Times New Roman" w:cs="Times New Roman"/>
          <w:i/>
          <w:iCs/>
          <w:color w:val="000000"/>
          <w:kern w:val="0"/>
          <w:sz w:val="26"/>
          <w:szCs w:val="26"/>
          <w:vertAlign w:val="subscript"/>
          <w:lang w:eastAsia="ru-RU"/>
          <w14:ligatures w14:val="none"/>
        </w:rPr>
        <w:t>ycт</w:t>
      </w:r>
      <w:r w:rsidRPr="001F5E1A">
        <w:rPr>
          <w:rFonts w:ascii="Arial" w:eastAsia="Times New Roman" w:hAnsi="Arial" w:cs="Arial"/>
          <w:color w:val="000000"/>
          <w:kern w:val="0"/>
          <w:sz w:val="21"/>
          <w:szCs w:val="21"/>
          <w:lang w:eastAsia="ru-RU"/>
          <w14:ligatures w14:val="none"/>
        </w:rPr>
        <w:t> и суммарную расчетную нагрузку потребителей собственных нужд:</w:t>
      </w:r>
    </w:p>
    <w:p w14:paraId="5CC3F6D5" w14:textId="6271AFD9" w:rsidR="001F5E1A" w:rsidRDefault="001F5E1A">
      <w:r>
        <w:rPr>
          <w:noProof/>
        </w:rPr>
        <w:lastRenderedPageBreak/>
        <w:drawing>
          <wp:inline distT="0" distB="0" distL="0" distR="0" wp14:anchorId="3E740561" wp14:editId="227F0979">
            <wp:extent cx="7020560" cy="4468495"/>
            <wp:effectExtent l="0" t="0" r="8890" b="8255"/>
            <wp:docPr id="1857632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32089" name=""/>
                    <pic:cNvPicPr/>
                  </pic:nvPicPr>
                  <pic:blipFill>
                    <a:blip r:embed="rId8"/>
                    <a:stretch>
                      <a:fillRect/>
                    </a:stretch>
                  </pic:blipFill>
                  <pic:spPr>
                    <a:xfrm>
                      <a:off x="0" y="0"/>
                      <a:ext cx="7020560" cy="4468495"/>
                    </a:xfrm>
                    <a:prstGeom prst="rect">
                      <a:avLst/>
                    </a:prstGeom>
                  </pic:spPr>
                </pic:pic>
              </a:graphicData>
            </a:graphic>
          </wp:inline>
        </w:drawing>
      </w:r>
    </w:p>
    <w:p w14:paraId="2D99607A"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За расчетную мощность </w:t>
      </w:r>
      <w:r w:rsidRPr="001F5E1A">
        <w:rPr>
          <w:rFonts w:ascii="Times New Roman" w:eastAsia="Times New Roman" w:hAnsi="Times New Roman" w:cs="Times New Roman"/>
          <w:i/>
          <w:iCs/>
          <w:color w:val="000000"/>
          <w:kern w:val="0"/>
          <w:sz w:val="26"/>
          <w:szCs w:val="26"/>
          <w:lang w:eastAsia="ru-RU"/>
          <w14:ligatures w14:val="none"/>
        </w:rPr>
        <w:t>S</w:t>
      </w:r>
      <w:r w:rsidRPr="001F5E1A">
        <w:rPr>
          <w:rFonts w:ascii="Times New Roman" w:eastAsia="Times New Roman" w:hAnsi="Times New Roman" w:cs="Times New Roman"/>
          <w:i/>
          <w:iCs/>
          <w:color w:val="000000"/>
          <w:kern w:val="0"/>
          <w:sz w:val="26"/>
          <w:szCs w:val="26"/>
          <w:vertAlign w:val="subscript"/>
          <w:lang w:eastAsia="ru-RU"/>
          <w14:ligatures w14:val="none"/>
        </w:rPr>
        <w:t>расч</w:t>
      </w:r>
      <w:r w:rsidRPr="001F5E1A">
        <w:rPr>
          <w:rFonts w:ascii="Arial" w:eastAsia="Times New Roman" w:hAnsi="Arial" w:cs="Arial"/>
          <w:color w:val="000000"/>
          <w:kern w:val="0"/>
          <w:sz w:val="21"/>
          <w:szCs w:val="21"/>
          <w:lang w:eastAsia="ru-RU"/>
          <w14:ligatures w14:val="none"/>
        </w:rPr>
        <w:t> для выбора трансформаторов собственных нужд принимается большая из них.</w:t>
      </w:r>
    </w:p>
    <w:p w14:paraId="701702AE"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Присоединение трансформаторов собственных нужд к питающей сети зависит от системы оперативного тока, применяемой на подстанции. Для подстанций на переменном или выпрямленном оперативном токе трансформаторы собственных нужд со стороны ВН присоединяются:</w:t>
      </w:r>
    </w:p>
    <w:p w14:paraId="3DCECFA9" w14:textId="77777777" w:rsidR="001F5E1A" w:rsidRPr="001F5E1A" w:rsidRDefault="001F5E1A" w:rsidP="001F5E1A">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подстанциях 110 кВ и выше через предохранители к вводам 6 - 10 кВ главных трансформаторов до выключателей, а при наличии реакторов - между реакторами и выключателями;</w:t>
      </w:r>
    </w:p>
    <w:p w14:paraId="42016960" w14:textId="77777777" w:rsidR="001F5E1A" w:rsidRPr="001F5E1A" w:rsidRDefault="001F5E1A" w:rsidP="001F5E1A">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подстанциях 35 кВ через предохранители к питающей ВЛ 35 кВ. Для подстанций на постоянном оперативном токе с аккумуляторными батареями трансформаторы собственных нужд присоединяются:</w:t>
      </w:r>
    </w:p>
    <w:p w14:paraId="4B345FB1" w14:textId="77777777" w:rsidR="001F5E1A" w:rsidRPr="001F5E1A" w:rsidRDefault="001F5E1A" w:rsidP="001F5E1A">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через предохранители или выключатели к шинам распределительного устройства 6 - 35 кВ;</w:t>
      </w:r>
    </w:p>
    <w:p w14:paraId="3347DEA5" w14:textId="77777777" w:rsidR="001F5E1A" w:rsidRPr="001F5E1A" w:rsidRDefault="001F5E1A" w:rsidP="001F5E1A">
      <w:pPr>
        <w:numPr>
          <w:ilvl w:val="0"/>
          <w:numId w:val="4"/>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к обмоткам 6 - 35 кВ автотрансформаторов по блочной схеме.</w:t>
      </w:r>
    </w:p>
    <w:p w14:paraId="67353582"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ТСН небольшой мощности (до 63 - 100 кВА) устанавливаются непосредственно в шкафах КРУ (КРУН) 6(10) кВ, ТСН большей мощности размещаются открыто вне РУ-6(10) кВ. Для их подключения предусматриваются ячейки с предохранителями (выключателями) и кабельными выводами.</w:t>
      </w:r>
    </w:p>
    <w:p w14:paraId="7F52A6B2"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напряжении 380/220 В от ТСН запитывается щит собственных нужд, выполняемый по схеме одиночной системы сборных шин, секционированной автоматическим выключателем (автоматом). Щит устанавливается в закрытом помещении общеподстанционного пункта управления (ОПУ).</w:t>
      </w:r>
    </w:p>
    <w:p w14:paraId="20D1FF24"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Распределение приемников между щитами осуществляется по принципу территориальной близости к ним и удобства обслуживания. Приемники небольшой мощности, не допускающие перерывов в электроснабжении, нормально питаются от одной секции шин собственных нужд и имеют резервное питание от другой секции шин или резерв по оборудованию (например, два пожарных насоса, питаемых с разных секций).</w:t>
      </w:r>
    </w:p>
    <w:p w14:paraId="3335C0F3"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 контрольной работе при расчете электрического освещения на подстанции необходимо руководствоваться следующими положениями:</w:t>
      </w:r>
    </w:p>
    <w:p w14:paraId="3037FEF3"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lastRenderedPageBreak/>
        <w:t>Все освещение на подстанциях подразделяется на рабочее и аварийное. Рабочее освещение является основным видом освещения и предусматривается во всех помещениях подстанции, а также на открытых участках территории, где в темное время суток может производиться работа или происходить движение транспорта и людей. Рабочее освещение включает в себя общее стационарное освещение напряжением 220 В, переносное (ремонтное) освещение, осуществляемое переносными лампами напряжением 12 В, местное освещение (на станках и верстаках) на напряжении 36 В и охранное освещение, выполняемое при необходимости вдоль ограды территории подстанции [10].</w:t>
      </w:r>
    </w:p>
    <w:p w14:paraId="6F3C6D7E"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Следует иметь в виду, что аварийное освещение выполняется в помещениях щита управления релейных панелей и силовых панелей собственных нужд, ЗРУ, аппаратной связи и аккумуляторной батареи только при наличии на подстанции аккумуляторных батарей 220 В.</w:t>
      </w:r>
    </w:p>
    <w:p w14:paraId="7C4163F8"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 отсутствии аккумуляторной батареи 220 В, но наличии аккумуляторной батареи для работы аппаратуры связи на напряжении 24 - 60 В аварийное освещение предусматривается только в помещениях щита управления и связи. При полном отсутствии на подстанции аккумуляторных батарей сеть рабочего освещения в помещении щита управления должна быть разделена не менее чем на две группы. Вне зависимости от наличия в помещениях подстанции аварийного освещения персонал должен быть снабжен переносными аккумуляторными фонарями.</w:t>
      </w:r>
    </w:p>
    <w:p w14:paraId="73A52231"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Питание сети рабочего освещения осуществляется от общих с силовыми потребителями трансформаторов собственных нужд с глухозаземленной нейтралью. При этом защитные и разъединяющие автоматические выключатели устанавливаются только в фазных проводах. В нулевых проводах коммутационные аппараты не устанавливаются.</w:t>
      </w:r>
    </w:p>
    <w:p w14:paraId="211DB0CE"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Напряжение ламп общего освещения принимается равным 220 В, стационарного местного освещения - 36 В, переносных ручных ламп - 12 В.</w:t>
      </w:r>
    </w:p>
    <w:p w14:paraId="0B14A42F"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Питание сети аварийного освещения нормально осуществляется от шин собственных нужд 380/220 В переменного тока и при исчезновении последнего автоматически переводится на шины оперативного постоянного тока. Включение аварийного освещения в каждом помещении производится отдельным выключателем. В помещении щита управления предусматриваются постоянно включенные одна-две лампы, присоединяемые непосредственно к шинам постоянного тока через защитные аппараты (предохранители, автоматические выключатели). В сети аварийного освещения защитные и разъединяющие аппараты устанавливаются в обоих полюсах группы.</w:t>
      </w:r>
    </w:p>
    <w:p w14:paraId="31EB4E48"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Для освещения подстанции используются обычные и галогеновые (с йодным циклом) лампы накаливания, а также газоразрядные (люминесцентные дневного света, низкого давления различных марок и цветности и ртутные (ДРЛ) высокого давления с исправленной цветностью).</w:t>
      </w:r>
    </w:p>
    <w:p w14:paraId="2B26E445"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Следует учитывать, что ДРЛ имеют довольно длительное время зажигания (6 - 7 минут) и повторное зажигание возможно только после полного остывания лампы, которое длится 10 - 15 минут.</w:t>
      </w:r>
    </w:p>
    <w:p w14:paraId="0E0FE2D1"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Освещение ОРУ, как правило, осуществляется прожекторами ПСЗ-45 с лампами накаливания 1000 Вт и ПСЗ-35 с лампами 500 Вт или ПКН с галогеновыми лампами мощностью 1000, 1500 и 2000 Вт.</w:t>
      </w:r>
    </w:p>
    <w:p w14:paraId="773C31CA" w14:textId="77777777" w:rsidR="001F5E1A" w:rsidRDefault="001F5E1A" w:rsidP="001F5E1A">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2. Выбор системы оперативного тока и источников оперативного тока</w:t>
      </w:r>
    </w:p>
    <w:p w14:paraId="5B4F1AFA"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2.1. Системы оперативного тока</w:t>
      </w:r>
    </w:p>
    <w:p w14:paraId="04CAC7C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Совокупность источников питания, кабельных линий, шин питания переключающих устройств и других элементов оперативных цепей составляет систему оперативного тока данной электроустановки. Оперативный ток на подстанциях служит для питания вторичных устройств, к которым относятся опе ративные цепи защиты, автоматики и телемеханики, аппаратура дистанционного управления, аварийная и предупредительная сигнализация. При нарушениях нормальной работы подстанции оперативный ток используется также для аварийного освещения и электроснабжения электродвигателей (особо ответственных механизмов).</w:t>
      </w:r>
    </w:p>
    <w:p w14:paraId="725E164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Проектирование установки оперативного тока сводят к выбору рода тока, расчету нагрузки, выбору типа источников питания, составлению электрической схемы сети оперативного тока и выбору режима работы.</w:t>
      </w:r>
    </w:p>
    <w:p w14:paraId="1E89492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 системам оперативного тока предъявляют требования высокой надежности при КЗ и других ненормальных режимов в цепях главного тока.</w:t>
      </w:r>
    </w:p>
    <w:p w14:paraId="13C75EC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Применяются следующие системы оперативного тока на подстанциях:</w:t>
      </w:r>
    </w:p>
    <w:p w14:paraId="628B4EA2" w14:textId="77777777" w:rsidR="001F5E1A" w:rsidRDefault="001F5E1A" w:rsidP="001F5E1A">
      <w:pPr>
        <w:numPr>
          <w:ilvl w:val="0"/>
          <w:numId w:val="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постоянный оперативный ток - система питания оперативных цепей, при которой в качестве источника питания применяется аккумуляторная батарея;</w:t>
      </w:r>
    </w:p>
    <w:p w14:paraId="155476FE" w14:textId="77777777" w:rsidR="001F5E1A" w:rsidRDefault="001F5E1A" w:rsidP="001F5E1A">
      <w:pPr>
        <w:numPr>
          <w:ilvl w:val="0"/>
          <w:numId w:val="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переменный оперативный ток - система питания оперативных цепей, при которой в качестве основных источников питания используются измери тельные трансформаторы тока защищаемых присоединений, измерительные трансформаторы напряжения, трансформаторы собственных нужд. В качестве дополнительных источников питания импульсного действия используются предварительно заряженные конденсаторы;</w:t>
      </w:r>
    </w:p>
    <w:p w14:paraId="6465B574" w14:textId="77777777" w:rsidR="001F5E1A" w:rsidRDefault="001F5E1A" w:rsidP="001F5E1A">
      <w:pPr>
        <w:numPr>
          <w:ilvl w:val="0"/>
          <w:numId w:val="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выпрямленный оперативный ток - система питания оперативных цепей переменным током, в которой переменный ток преобразуется в постоянный (выпрямленный) с помощью блоков питания и выпрямительных силовых устройств. В качестве дополнительных источников питания импульсного действия могут использоваться предварительно заряженные конденсаторы;</w:t>
      </w:r>
    </w:p>
    <w:p w14:paraId="2CEF1269" w14:textId="77777777" w:rsidR="001F5E1A" w:rsidRDefault="001F5E1A" w:rsidP="001F5E1A">
      <w:pPr>
        <w:numPr>
          <w:ilvl w:val="0"/>
          <w:numId w:val="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смешанная система оперативного тока - система питания оперативных цепей, при которой используются разные системы оперативного тока (постоянный и выпрямленный, переменный и выпрямленный).</w:t>
      </w:r>
    </w:p>
    <w:p w14:paraId="6AA215D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системах оперативного тока различают:</w:t>
      </w:r>
    </w:p>
    <w:p w14:paraId="672DC9AD" w14:textId="77777777" w:rsidR="001F5E1A" w:rsidRDefault="001F5E1A" w:rsidP="001F5E1A">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зависимое питание, когда работа системы питания оперативных цепей зависит от режима работы данной электроустановки (подстанции);</w:t>
      </w:r>
    </w:p>
    <w:p w14:paraId="629EDE7E" w14:textId="77777777" w:rsidR="001F5E1A" w:rsidRDefault="001F5E1A" w:rsidP="001F5E1A">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независимое питание, когда работа системы питания оперативных цепей не зависит от режима работы данной электроустановки.</w:t>
      </w:r>
    </w:p>
    <w:p w14:paraId="03CA702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 независимым системам относится постоянный оперативный ток.</w:t>
      </w:r>
    </w:p>
    <w:p w14:paraId="083D3C9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Области применения различных систем оперативного тока на подстанциях в зависимости от схемы электрических соединений, типа выключателей и приводов к ним приведены в таблице </w:t>
      </w:r>
      <w:hyperlink r:id="rId9" w:tgtFrame="_blank" w:history="1">
        <w:r>
          <w:rPr>
            <w:rStyle w:val="Hyperlink"/>
            <w:rFonts w:ascii="Arial" w:eastAsiaTheme="majorEastAsia" w:hAnsi="Arial" w:cs="Arial"/>
            <w:color w:val="551A8B"/>
            <w:sz w:val="21"/>
            <w:szCs w:val="21"/>
          </w:rPr>
          <w:t>Приложения</w:t>
        </w:r>
      </w:hyperlink>
      <w:r>
        <w:rPr>
          <w:rFonts w:ascii="Arial" w:hAnsi="Arial" w:cs="Arial"/>
          <w:color w:val="000000"/>
          <w:sz w:val="21"/>
          <w:szCs w:val="21"/>
        </w:rPr>
        <w:t>.</w:t>
      </w:r>
    </w:p>
    <w:p w14:paraId="304B58E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Постоянный оперативный ток применяется на подстанциях 110 - 220 кВ со сборными шинами этих напряжений, на подстанциях 35-220 кВ без сборных шин на этих напряжениях с масляными выключателями с электромагнитным приводом, для которых возможность включения от выпрямительных устройств не подтверждена заводом-изготовителем.</w:t>
      </w:r>
    </w:p>
    <w:p w14:paraId="559F930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Переменный оперативный ток применяется на подстанциях 35/6(10) кВ с масляными выключателями 35 кВ, на подстанциях 35-220/6(10) и 110-220/35/6(10) кВ без выключателей на стороне высшего напряжения, когда выключатели 6(10)-35 кВ оснащены пружинными приводами.</w:t>
      </w:r>
    </w:p>
    <w:p w14:paraId="65D7607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Выпрямленный оперативный ток должен применяться: на подстанциях 35/6(10) кВ с масляными выключателями 35 кВ, на подстанциях 35-220/6(10) кВ и 110-220/35/6(10) кВ без выключателей на стороне высшего напряжения, когдавыключатели оснащены электромагнитными приводами; на подстанциях 110 кВ с малым числом масляных выключателей на стороне 110 кВ.</w:t>
      </w:r>
    </w:p>
    <w:p w14:paraId="129C533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Перечень масляных выключателей с электромагнитным приводом, для которых испытаниями подтверждена возможность зависимого питания цепей включения, приведен в табл. 2.1.</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707"/>
        <w:gridCol w:w="2692"/>
        <w:gridCol w:w="2693"/>
        <w:gridCol w:w="2708"/>
      </w:tblGrid>
      <w:tr w:rsidR="001F5E1A" w14:paraId="730AAD5D" w14:textId="77777777" w:rsidTr="001F5E1A">
        <w:trPr>
          <w:trHeight w:val="508"/>
          <w:tblCellSpacing w:w="15" w:type="dxa"/>
        </w:trPr>
        <w:tc>
          <w:tcPr>
            <w:tcW w:w="0" w:type="auto"/>
            <w:gridSpan w:val="4"/>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1230BE8C" w14:textId="77777777" w:rsidR="001F5E1A" w:rsidRDefault="001F5E1A">
            <w:pPr>
              <w:spacing w:before="100" w:beforeAutospacing="1" w:after="150" w:line="288" w:lineRule="atLeast"/>
              <w:jc w:val="right"/>
              <w:rPr>
                <w:i/>
                <w:iCs/>
                <w:sz w:val="21"/>
                <w:szCs w:val="21"/>
              </w:rPr>
            </w:pPr>
            <w:r>
              <w:rPr>
                <w:i/>
                <w:iCs/>
                <w:sz w:val="21"/>
                <w:szCs w:val="21"/>
              </w:rPr>
              <w:t>Таблица 2.1 - Масляные выключатели с электромагнитным приводом, для которых испытаниями подтверждена возможность зависимого питания цепей включения от силовых выпрямительных устройств</w:t>
            </w:r>
          </w:p>
        </w:tc>
      </w:tr>
      <w:tr w:rsidR="001F5E1A" w14:paraId="263B2F5B" w14:textId="77777777" w:rsidTr="001F5E1A">
        <w:trPr>
          <w:tblCellSpacing w:w="15" w:type="dxa"/>
        </w:trPr>
        <w:tc>
          <w:tcPr>
            <w:tcW w:w="0" w:type="auto"/>
            <w:vMerge w:val="restart"/>
            <w:shd w:val="clear" w:color="auto" w:fill="87CEFA"/>
            <w:tcMar>
              <w:top w:w="105" w:type="dxa"/>
              <w:left w:w="15" w:type="dxa"/>
              <w:bottom w:w="105" w:type="dxa"/>
              <w:right w:w="15" w:type="dxa"/>
            </w:tcMar>
            <w:vAlign w:val="center"/>
            <w:hideMark/>
          </w:tcPr>
          <w:p w14:paraId="7BA9C4F0"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Выключатель</w:t>
            </w:r>
          </w:p>
        </w:tc>
        <w:tc>
          <w:tcPr>
            <w:tcW w:w="0" w:type="auto"/>
            <w:vMerge w:val="restart"/>
            <w:shd w:val="clear" w:color="auto" w:fill="87CEFA"/>
            <w:tcMar>
              <w:top w:w="105" w:type="dxa"/>
              <w:left w:w="15" w:type="dxa"/>
              <w:bottom w:w="105" w:type="dxa"/>
              <w:right w:w="15" w:type="dxa"/>
            </w:tcMar>
            <w:vAlign w:val="center"/>
            <w:hideMark/>
          </w:tcPr>
          <w:p w14:paraId="3AF52AA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Привод</w:t>
            </w:r>
          </w:p>
        </w:tc>
        <w:tc>
          <w:tcPr>
            <w:tcW w:w="0" w:type="auto"/>
            <w:gridSpan w:val="2"/>
            <w:shd w:val="clear" w:color="auto" w:fill="87CEFA"/>
            <w:tcMar>
              <w:top w:w="105" w:type="dxa"/>
              <w:left w:w="15" w:type="dxa"/>
              <w:bottom w:w="105" w:type="dxa"/>
              <w:right w:w="15" w:type="dxa"/>
            </w:tcMar>
            <w:vAlign w:val="center"/>
            <w:hideMark/>
          </w:tcPr>
          <w:p w14:paraId="6A71AE5E"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Коммутационная способность</w:t>
            </w:r>
          </w:p>
        </w:tc>
      </w:tr>
      <w:tr w:rsidR="001F5E1A" w14:paraId="1AE89789" w14:textId="77777777" w:rsidTr="001F5E1A">
        <w:trPr>
          <w:tblCellSpacing w:w="15" w:type="dxa"/>
        </w:trPr>
        <w:tc>
          <w:tcPr>
            <w:tcW w:w="0" w:type="auto"/>
            <w:vMerge/>
            <w:shd w:val="clear" w:color="auto" w:fill="FAEBD7"/>
            <w:vAlign w:val="center"/>
            <w:hideMark/>
          </w:tcPr>
          <w:p w14:paraId="47947C6B" w14:textId="77777777" w:rsidR="001F5E1A" w:rsidRDefault="001F5E1A">
            <w:pPr>
              <w:spacing w:before="100" w:beforeAutospacing="1" w:after="150" w:line="288" w:lineRule="atLeast"/>
              <w:rPr>
                <w:b/>
                <w:bCs/>
                <w:color w:val="981917"/>
                <w:sz w:val="21"/>
                <w:szCs w:val="21"/>
              </w:rPr>
            </w:pPr>
          </w:p>
        </w:tc>
        <w:tc>
          <w:tcPr>
            <w:tcW w:w="0" w:type="auto"/>
            <w:vMerge/>
            <w:shd w:val="clear" w:color="auto" w:fill="FAEBD7"/>
            <w:vAlign w:val="center"/>
            <w:hideMark/>
          </w:tcPr>
          <w:p w14:paraId="2675DDDA" w14:textId="77777777" w:rsidR="001F5E1A" w:rsidRDefault="001F5E1A">
            <w:pPr>
              <w:spacing w:before="100" w:beforeAutospacing="1" w:after="150" w:line="288" w:lineRule="atLeast"/>
              <w:rPr>
                <w:b/>
                <w:bCs/>
                <w:color w:val="981917"/>
                <w:sz w:val="21"/>
                <w:szCs w:val="21"/>
              </w:rPr>
            </w:pPr>
          </w:p>
        </w:tc>
        <w:tc>
          <w:tcPr>
            <w:tcW w:w="0" w:type="auto"/>
            <w:shd w:val="clear" w:color="auto" w:fill="87CEFA"/>
            <w:tcMar>
              <w:top w:w="105" w:type="dxa"/>
              <w:left w:w="15" w:type="dxa"/>
              <w:bottom w:w="105" w:type="dxa"/>
              <w:right w:w="15" w:type="dxa"/>
            </w:tcMar>
            <w:vAlign w:val="center"/>
            <w:hideMark/>
          </w:tcPr>
          <w:p w14:paraId="12CCCAE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с индуктивным накопителем</w:t>
            </w:r>
          </w:p>
        </w:tc>
        <w:tc>
          <w:tcPr>
            <w:tcW w:w="0" w:type="auto"/>
            <w:shd w:val="clear" w:color="auto" w:fill="87CEFA"/>
            <w:tcMar>
              <w:top w:w="105" w:type="dxa"/>
              <w:left w:w="15" w:type="dxa"/>
              <w:bottom w:w="105" w:type="dxa"/>
              <w:right w:w="15" w:type="dxa"/>
            </w:tcMar>
            <w:vAlign w:val="center"/>
            <w:hideMark/>
          </w:tcPr>
          <w:p w14:paraId="5590465F"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без индуктивного накопителя</w:t>
            </w:r>
          </w:p>
        </w:tc>
      </w:tr>
      <w:tr w:rsidR="001F5E1A" w14:paraId="3D3F7C60"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680A2142" w14:textId="77777777" w:rsidR="001F5E1A" w:rsidRDefault="001F5E1A">
            <w:pPr>
              <w:spacing w:before="100" w:beforeAutospacing="1" w:after="150" w:line="288" w:lineRule="atLeast"/>
              <w:jc w:val="center"/>
              <w:rPr>
                <w:sz w:val="18"/>
                <w:szCs w:val="18"/>
              </w:rPr>
            </w:pPr>
            <w:r>
              <w:rPr>
                <w:sz w:val="18"/>
                <w:szCs w:val="18"/>
              </w:rPr>
              <w:t>ВМП-10Э-2500-20</w:t>
            </w:r>
          </w:p>
        </w:tc>
        <w:tc>
          <w:tcPr>
            <w:tcW w:w="1250" w:type="pct"/>
            <w:shd w:val="clear" w:color="auto" w:fill="FAF0E6"/>
            <w:tcMar>
              <w:top w:w="30" w:type="dxa"/>
              <w:left w:w="75" w:type="dxa"/>
              <w:bottom w:w="30" w:type="dxa"/>
              <w:right w:w="75" w:type="dxa"/>
            </w:tcMar>
            <w:vAlign w:val="center"/>
            <w:hideMark/>
          </w:tcPr>
          <w:p w14:paraId="67AACD8C" w14:textId="77777777" w:rsidR="001F5E1A" w:rsidRDefault="001F5E1A">
            <w:pPr>
              <w:spacing w:before="100" w:beforeAutospacing="1" w:after="150" w:line="288" w:lineRule="atLeast"/>
              <w:jc w:val="center"/>
              <w:rPr>
                <w:sz w:val="18"/>
                <w:szCs w:val="18"/>
              </w:rPr>
            </w:pPr>
            <w:r>
              <w:rPr>
                <w:sz w:val="18"/>
                <w:szCs w:val="18"/>
              </w:rPr>
              <w:t>ПЭВ-12</w:t>
            </w:r>
          </w:p>
        </w:tc>
        <w:tc>
          <w:tcPr>
            <w:tcW w:w="1250" w:type="pct"/>
            <w:shd w:val="clear" w:color="auto" w:fill="FAF0E6"/>
            <w:tcMar>
              <w:top w:w="30" w:type="dxa"/>
              <w:left w:w="75" w:type="dxa"/>
              <w:bottom w:w="30" w:type="dxa"/>
              <w:right w:w="75" w:type="dxa"/>
            </w:tcMar>
            <w:vAlign w:val="center"/>
            <w:hideMark/>
          </w:tcPr>
          <w:p w14:paraId="1E9C5545"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F0E6"/>
            <w:tcMar>
              <w:top w:w="30" w:type="dxa"/>
              <w:left w:w="75" w:type="dxa"/>
              <w:bottom w:w="30" w:type="dxa"/>
              <w:right w:w="75" w:type="dxa"/>
            </w:tcMar>
            <w:vAlign w:val="center"/>
            <w:hideMark/>
          </w:tcPr>
          <w:p w14:paraId="6E7FF0A2" w14:textId="77777777" w:rsidR="001F5E1A" w:rsidRDefault="001F5E1A">
            <w:pPr>
              <w:spacing w:before="100" w:beforeAutospacing="1" w:after="150" w:line="288" w:lineRule="atLeast"/>
              <w:jc w:val="center"/>
              <w:rPr>
                <w:sz w:val="18"/>
                <w:szCs w:val="18"/>
              </w:rPr>
            </w:pPr>
            <w:r>
              <w:rPr>
                <w:sz w:val="18"/>
                <w:szCs w:val="18"/>
              </w:rPr>
              <w:t>0</w:t>
            </w:r>
          </w:p>
        </w:tc>
      </w:tr>
      <w:tr w:rsidR="001F5E1A" w14:paraId="47B091EE"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47933CBA" w14:textId="77777777" w:rsidR="001F5E1A" w:rsidRDefault="001F5E1A">
            <w:pPr>
              <w:spacing w:before="100" w:beforeAutospacing="1" w:after="150" w:line="288" w:lineRule="atLeast"/>
              <w:jc w:val="center"/>
              <w:rPr>
                <w:sz w:val="18"/>
                <w:szCs w:val="18"/>
              </w:rPr>
            </w:pPr>
            <w:r>
              <w:rPr>
                <w:sz w:val="18"/>
                <w:szCs w:val="18"/>
              </w:rPr>
              <w:t>ВМПЭ-10-3200-20У3</w:t>
            </w:r>
          </w:p>
        </w:tc>
        <w:tc>
          <w:tcPr>
            <w:tcW w:w="1250" w:type="pct"/>
            <w:shd w:val="clear" w:color="auto" w:fill="FAEBD7"/>
            <w:tcMar>
              <w:top w:w="30" w:type="dxa"/>
              <w:left w:w="75" w:type="dxa"/>
              <w:bottom w:w="30" w:type="dxa"/>
              <w:right w:w="75" w:type="dxa"/>
            </w:tcMar>
            <w:vAlign w:val="center"/>
            <w:hideMark/>
          </w:tcPr>
          <w:p w14:paraId="768D7AD7" w14:textId="77777777" w:rsidR="001F5E1A" w:rsidRDefault="001F5E1A">
            <w:pPr>
              <w:spacing w:before="100" w:beforeAutospacing="1" w:after="150" w:line="288" w:lineRule="atLeast"/>
              <w:jc w:val="center"/>
              <w:rPr>
                <w:sz w:val="18"/>
                <w:szCs w:val="18"/>
              </w:rPr>
            </w:pPr>
            <w:r>
              <w:rPr>
                <w:sz w:val="18"/>
                <w:szCs w:val="18"/>
              </w:rPr>
              <w:t>ПЭВ-12А</w:t>
            </w:r>
          </w:p>
        </w:tc>
        <w:tc>
          <w:tcPr>
            <w:tcW w:w="1250" w:type="pct"/>
            <w:shd w:val="clear" w:color="auto" w:fill="FAEBD7"/>
            <w:tcMar>
              <w:top w:w="30" w:type="dxa"/>
              <w:left w:w="75" w:type="dxa"/>
              <w:bottom w:w="30" w:type="dxa"/>
              <w:right w:w="75" w:type="dxa"/>
            </w:tcMar>
            <w:vAlign w:val="center"/>
            <w:hideMark/>
          </w:tcPr>
          <w:p w14:paraId="2CAE910E"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EBD7"/>
            <w:tcMar>
              <w:top w:w="30" w:type="dxa"/>
              <w:left w:w="75" w:type="dxa"/>
              <w:bottom w:w="30" w:type="dxa"/>
              <w:right w:w="75" w:type="dxa"/>
            </w:tcMar>
            <w:vAlign w:val="center"/>
            <w:hideMark/>
          </w:tcPr>
          <w:p w14:paraId="3FFF7ECF" w14:textId="77777777" w:rsidR="001F5E1A" w:rsidRDefault="001F5E1A">
            <w:pPr>
              <w:spacing w:before="100" w:beforeAutospacing="1" w:after="150" w:line="288" w:lineRule="atLeast"/>
              <w:jc w:val="center"/>
              <w:rPr>
                <w:sz w:val="18"/>
                <w:szCs w:val="18"/>
              </w:rPr>
            </w:pPr>
            <w:r>
              <w:rPr>
                <w:sz w:val="18"/>
                <w:szCs w:val="18"/>
              </w:rPr>
              <w:t>0</w:t>
            </w:r>
          </w:p>
        </w:tc>
      </w:tr>
      <w:tr w:rsidR="001F5E1A" w14:paraId="0E077220"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5BDB4348" w14:textId="77777777" w:rsidR="001F5E1A" w:rsidRDefault="001F5E1A">
            <w:pPr>
              <w:spacing w:before="100" w:beforeAutospacing="1" w:after="150" w:line="288" w:lineRule="atLeast"/>
              <w:jc w:val="center"/>
              <w:rPr>
                <w:sz w:val="18"/>
                <w:szCs w:val="18"/>
              </w:rPr>
            </w:pPr>
            <w:r>
              <w:rPr>
                <w:sz w:val="18"/>
                <w:szCs w:val="18"/>
              </w:rPr>
              <w:t>ВМПЭ-10-3200-31,5У1</w:t>
            </w:r>
          </w:p>
        </w:tc>
        <w:tc>
          <w:tcPr>
            <w:tcW w:w="1250" w:type="pct"/>
            <w:shd w:val="clear" w:color="auto" w:fill="FAF0E6"/>
            <w:tcMar>
              <w:top w:w="30" w:type="dxa"/>
              <w:left w:w="75" w:type="dxa"/>
              <w:bottom w:w="30" w:type="dxa"/>
              <w:right w:w="75" w:type="dxa"/>
            </w:tcMar>
            <w:vAlign w:val="center"/>
            <w:hideMark/>
          </w:tcPr>
          <w:p w14:paraId="05B1099C" w14:textId="77777777" w:rsidR="001F5E1A" w:rsidRDefault="001F5E1A">
            <w:pPr>
              <w:spacing w:before="100" w:beforeAutospacing="1" w:after="150" w:line="288" w:lineRule="atLeast"/>
              <w:jc w:val="center"/>
              <w:rPr>
                <w:sz w:val="18"/>
                <w:szCs w:val="18"/>
              </w:rPr>
            </w:pPr>
            <w:r>
              <w:rPr>
                <w:sz w:val="18"/>
                <w:szCs w:val="18"/>
              </w:rPr>
              <w:t>ПЭВ-12А</w:t>
            </w:r>
          </w:p>
        </w:tc>
        <w:tc>
          <w:tcPr>
            <w:tcW w:w="1250" w:type="pct"/>
            <w:shd w:val="clear" w:color="auto" w:fill="FAF0E6"/>
            <w:tcMar>
              <w:top w:w="30" w:type="dxa"/>
              <w:left w:w="75" w:type="dxa"/>
              <w:bottom w:w="30" w:type="dxa"/>
              <w:right w:w="75" w:type="dxa"/>
            </w:tcMar>
            <w:vAlign w:val="center"/>
            <w:hideMark/>
          </w:tcPr>
          <w:p w14:paraId="73CA6116" w14:textId="77777777" w:rsidR="001F5E1A" w:rsidRDefault="001F5E1A">
            <w:pPr>
              <w:spacing w:before="100" w:beforeAutospacing="1" w:after="150" w:line="288" w:lineRule="atLeast"/>
              <w:jc w:val="center"/>
              <w:rPr>
                <w:sz w:val="18"/>
                <w:szCs w:val="18"/>
              </w:rPr>
            </w:pPr>
            <w:r>
              <w:rPr>
                <w:sz w:val="18"/>
                <w:szCs w:val="18"/>
              </w:rPr>
              <w:t>31,5</w:t>
            </w:r>
          </w:p>
        </w:tc>
        <w:tc>
          <w:tcPr>
            <w:tcW w:w="1250" w:type="pct"/>
            <w:shd w:val="clear" w:color="auto" w:fill="FAF0E6"/>
            <w:tcMar>
              <w:top w:w="30" w:type="dxa"/>
              <w:left w:w="75" w:type="dxa"/>
              <w:bottom w:w="30" w:type="dxa"/>
              <w:right w:w="75" w:type="dxa"/>
            </w:tcMar>
            <w:vAlign w:val="center"/>
            <w:hideMark/>
          </w:tcPr>
          <w:p w14:paraId="35FB8AC5" w14:textId="77777777" w:rsidR="001F5E1A" w:rsidRDefault="001F5E1A">
            <w:pPr>
              <w:spacing w:before="100" w:beforeAutospacing="1" w:after="150" w:line="288" w:lineRule="atLeast"/>
              <w:jc w:val="center"/>
              <w:rPr>
                <w:sz w:val="18"/>
                <w:szCs w:val="18"/>
              </w:rPr>
            </w:pPr>
            <w:r>
              <w:rPr>
                <w:sz w:val="18"/>
                <w:szCs w:val="18"/>
              </w:rPr>
              <w:t>0</w:t>
            </w:r>
          </w:p>
        </w:tc>
      </w:tr>
      <w:tr w:rsidR="001F5E1A" w14:paraId="0889D160"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4EB1DED6" w14:textId="77777777" w:rsidR="001F5E1A" w:rsidRDefault="001F5E1A">
            <w:pPr>
              <w:spacing w:before="100" w:beforeAutospacing="1" w:after="150" w:line="288" w:lineRule="atLeast"/>
              <w:jc w:val="center"/>
              <w:rPr>
                <w:sz w:val="18"/>
                <w:szCs w:val="18"/>
              </w:rPr>
            </w:pPr>
            <w:r>
              <w:rPr>
                <w:sz w:val="18"/>
                <w:szCs w:val="18"/>
              </w:rPr>
              <w:t>ВМП-10Э-3000-20</w:t>
            </w:r>
          </w:p>
        </w:tc>
        <w:tc>
          <w:tcPr>
            <w:tcW w:w="1250" w:type="pct"/>
            <w:shd w:val="clear" w:color="auto" w:fill="FAEBD7"/>
            <w:tcMar>
              <w:top w:w="30" w:type="dxa"/>
              <w:left w:w="75" w:type="dxa"/>
              <w:bottom w:w="30" w:type="dxa"/>
              <w:right w:w="75" w:type="dxa"/>
            </w:tcMar>
            <w:vAlign w:val="center"/>
            <w:hideMark/>
          </w:tcPr>
          <w:p w14:paraId="18BE8DD6" w14:textId="77777777" w:rsidR="001F5E1A" w:rsidRDefault="001F5E1A">
            <w:pPr>
              <w:spacing w:before="100" w:beforeAutospacing="1" w:after="150" w:line="288" w:lineRule="atLeast"/>
              <w:jc w:val="center"/>
              <w:rPr>
                <w:sz w:val="18"/>
                <w:szCs w:val="18"/>
              </w:rPr>
            </w:pPr>
            <w:r>
              <w:rPr>
                <w:sz w:val="18"/>
                <w:szCs w:val="18"/>
              </w:rPr>
              <w:t>ПЭВ-12</w:t>
            </w:r>
          </w:p>
        </w:tc>
        <w:tc>
          <w:tcPr>
            <w:tcW w:w="1250" w:type="pct"/>
            <w:shd w:val="clear" w:color="auto" w:fill="FAEBD7"/>
            <w:tcMar>
              <w:top w:w="30" w:type="dxa"/>
              <w:left w:w="75" w:type="dxa"/>
              <w:bottom w:w="30" w:type="dxa"/>
              <w:right w:w="75" w:type="dxa"/>
            </w:tcMar>
            <w:vAlign w:val="center"/>
            <w:hideMark/>
          </w:tcPr>
          <w:p w14:paraId="61541944"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EBD7"/>
            <w:tcMar>
              <w:top w:w="30" w:type="dxa"/>
              <w:left w:w="75" w:type="dxa"/>
              <w:bottom w:w="30" w:type="dxa"/>
              <w:right w:w="75" w:type="dxa"/>
            </w:tcMar>
            <w:vAlign w:val="center"/>
            <w:hideMark/>
          </w:tcPr>
          <w:p w14:paraId="725A2D54" w14:textId="77777777" w:rsidR="001F5E1A" w:rsidRDefault="001F5E1A">
            <w:pPr>
              <w:spacing w:before="100" w:beforeAutospacing="1" w:after="150" w:line="288" w:lineRule="atLeast"/>
              <w:jc w:val="center"/>
              <w:rPr>
                <w:sz w:val="18"/>
                <w:szCs w:val="18"/>
              </w:rPr>
            </w:pPr>
            <w:r>
              <w:rPr>
                <w:sz w:val="18"/>
                <w:szCs w:val="18"/>
              </w:rPr>
              <w:t>0</w:t>
            </w:r>
          </w:p>
        </w:tc>
      </w:tr>
      <w:tr w:rsidR="001F5E1A" w14:paraId="3BA3D7FA"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2A320C0B" w14:textId="77777777" w:rsidR="001F5E1A" w:rsidRDefault="001F5E1A">
            <w:pPr>
              <w:spacing w:before="100" w:beforeAutospacing="1" w:after="150" w:line="288" w:lineRule="atLeast"/>
              <w:jc w:val="center"/>
              <w:rPr>
                <w:sz w:val="18"/>
                <w:szCs w:val="18"/>
              </w:rPr>
            </w:pPr>
            <w:r>
              <w:rPr>
                <w:sz w:val="18"/>
                <w:szCs w:val="18"/>
              </w:rPr>
              <w:t>ВМП-10-620, 1000, 1500</w:t>
            </w:r>
          </w:p>
        </w:tc>
        <w:tc>
          <w:tcPr>
            <w:tcW w:w="1250" w:type="pct"/>
            <w:shd w:val="clear" w:color="auto" w:fill="FAF0E6"/>
            <w:tcMar>
              <w:top w:w="30" w:type="dxa"/>
              <w:left w:w="75" w:type="dxa"/>
              <w:bottom w:w="30" w:type="dxa"/>
              <w:right w:w="75" w:type="dxa"/>
            </w:tcMar>
            <w:vAlign w:val="center"/>
            <w:hideMark/>
          </w:tcPr>
          <w:p w14:paraId="5D04D65D" w14:textId="77777777" w:rsidR="001F5E1A" w:rsidRDefault="001F5E1A">
            <w:pPr>
              <w:spacing w:before="100" w:beforeAutospacing="1" w:after="150" w:line="288" w:lineRule="atLeast"/>
              <w:jc w:val="center"/>
              <w:rPr>
                <w:sz w:val="18"/>
                <w:szCs w:val="18"/>
              </w:rPr>
            </w:pPr>
            <w:r>
              <w:rPr>
                <w:sz w:val="18"/>
                <w:szCs w:val="18"/>
              </w:rPr>
              <w:t>ПЭ-11</w:t>
            </w:r>
          </w:p>
        </w:tc>
        <w:tc>
          <w:tcPr>
            <w:tcW w:w="1250" w:type="pct"/>
            <w:shd w:val="clear" w:color="auto" w:fill="FAF0E6"/>
            <w:tcMar>
              <w:top w:w="30" w:type="dxa"/>
              <w:left w:w="75" w:type="dxa"/>
              <w:bottom w:w="30" w:type="dxa"/>
              <w:right w:w="75" w:type="dxa"/>
            </w:tcMar>
            <w:vAlign w:val="center"/>
            <w:hideMark/>
          </w:tcPr>
          <w:p w14:paraId="1DA09BDB"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F0E6"/>
            <w:tcMar>
              <w:top w:w="30" w:type="dxa"/>
              <w:left w:w="75" w:type="dxa"/>
              <w:bottom w:w="30" w:type="dxa"/>
              <w:right w:w="75" w:type="dxa"/>
            </w:tcMar>
            <w:vAlign w:val="center"/>
            <w:hideMark/>
          </w:tcPr>
          <w:p w14:paraId="3587F3E1" w14:textId="77777777" w:rsidR="001F5E1A" w:rsidRDefault="001F5E1A">
            <w:pPr>
              <w:spacing w:before="100" w:beforeAutospacing="1" w:after="150" w:line="288" w:lineRule="atLeast"/>
              <w:jc w:val="center"/>
              <w:rPr>
                <w:sz w:val="18"/>
                <w:szCs w:val="18"/>
              </w:rPr>
            </w:pPr>
            <w:r>
              <w:rPr>
                <w:sz w:val="18"/>
                <w:szCs w:val="18"/>
              </w:rPr>
              <w:t>9</w:t>
            </w:r>
          </w:p>
        </w:tc>
      </w:tr>
      <w:tr w:rsidR="001F5E1A" w14:paraId="6C7E0EC4"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17A1787A" w14:textId="77777777" w:rsidR="001F5E1A" w:rsidRDefault="001F5E1A">
            <w:pPr>
              <w:spacing w:before="100" w:beforeAutospacing="1" w:after="150" w:line="288" w:lineRule="atLeast"/>
              <w:jc w:val="center"/>
              <w:rPr>
                <w:sz w:val="18"/>
                <w:szCs w:val="18"/>
              </w:rPr>
            </w:pPr>
            <w:r>
              <w:rPr>
                <w:sz w:val="18"/>
                <w:szCs w:val="18"/>
              </w:rPr>
              <w:t>ВМГ-133-1000/20</w:t>
            </w:r>
          </w:p>
        </w:tc>
        <w:tc>
          <w:tcPr>
            <w:tcW w:w="1250" w:type="pct"/>
            <w:shd w:val="clear" w:color="auto" w:fill="FAEBD7"/>
            <w:tcMar>
              <w:top w:w="30" w:type="dxa"/>
              <w:left w:w="75" w:type="dxa"/>
              <w:bottom w:w="30" w:type="dxa"/>
              <w:right w:w="75" w:type="dxa"/>
            </w:tcMar>
            <w:vAlign w:val="center"/>
            <w:hideMark/>
          </w:tcPr>
          <w:p w14:paraId="28978DF4" w14:textId="77777777" w:rsidR="001F5E1A" w:rsidRDefault="001F5E1A">
            <w:pPr>
              <w:spacing w:before="100" w:beforeAutospacing="1" w:after="150" w:line="288" w:lineRule="atLeast"/>
              <w:jc w:val="center"/>
              <w:rPr>
                <w:sz w:val="18"/>
                <w:szCs w:val="18"/>
              </w:rPr>
            </w:pPr>
            <w:r>
              <w:rPr>
                <w:sz w:val="18"/>
                <w:szCs w:val="18"/>
              </w:rPr>
              <w:t>ПЭ-11</w:t>
            </w:r>
          </w:p>
        </w:tc>
        <w:tc>
          <w:tcPr>
            <w:tcW w:w="1250" w:type="pct"/>
            <w:shd w:val="clear" w:color="auto" w:fill="FAEBD7"/>
            <w:tcMar>
              <w:top w:w="30" w:type="dxa"/>
              <w:left w:w="75" w:type="dxa"/>
              <w:bottom w:w="30" w:type="dxa"/>
              <w:right w:w="75" w:type="dxa"/>
            </w:tcMar>
            <w:vAlign w:val="center"/>
            <w:hideMark/>
          </w:tcPr>
          <w:p w14:paraId="592D94DE"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EBD7"/>
            <w:tcMar>
              <w:top w:w="30" w:type="dxa"/>
              <w:left w:w="75" w:type="dxa"/>
              <w:bottom w:w="30" w:type="dxa"/>
              <w:right w:w="75" w:type="dxa"/>
            </w:tcMar>
            <w:vAlign w:val="center"/>
            <w:hideMark/>
          </w:tcPr>
          <w:p w14:paraId="44B4F093" w14:textId="77777777" w:rsidR="001F5E1A" w:rsidRDefault="001F5E1A">
            <w:pPr>
              <w:spacing w:before="100" w:beforeAutospacing="1" w:after="150" w:line="288" w:lineRule="atLeast"/>
              <w:jc w:val="center"/>
              <w:rPr>
                <w:sz w:val="18"/>
                <w:szCs w:val="18"/>
              </w:rPr>
            </w:pPr>
            <w:r>
              <w:rPr>
                <w:sz w:val="18"/>
                <w:szCs w:val="18"/>
              </w:rPr>
              <w:t>9</w:t>
            </w:r>
          </w:p>
        </w:tc>
      </w:tr>
      <w:tr w:rsidR="001F5E1A" w14:paraId="06FD23B2"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3B096D77" w14:textId="77777777" w:rsidR="001F5E1A" w:rsidRDefault="001F5E1A">
            <w:pPr>
              <w:spacing w:before="100" w:beforeAutospacing="1" w:after="150" w:line="288" w:lineRule="atLeast"/>
              <w:jc w:val="center"/>
              <w:rPr>
                <w:sz w:val="18"/>
                <w:szCs w:val="18"/>
              </w:rPr>
            </w:pPr>
            <w:r>
              <w:rPr>
                <w:sz w:val="18"/>
                <w:szCs w:val="18"/>
              </w:rPr>
              <w:t>ВМГ-10-630-20</w:t>
            </w:r>
          </w:p>
        </w:tc>
        <w:tc>
          <w:tcPr>
            <w:tcW w:w="1250" w:type="pct"/>
            <w:shd w:val="clear" w:color="auto" w:fill="FAF0E6"/>
            <w:tcMar>
              <w:top w:w="30" w:type="dxa"/>
              <w:left w:w="75" w:type="dxa"/>
              <w:bottom w:w="30" w:type="dxa"/>
              <w:right w:w="75" w:type="dxa"/>
            </w:tcMar>
            <w:vAlign w:val="center"/>
            <w:hideMark/>
          </w:tcPr>
          <w:p w14:paraId="73B9363C" w14:textId="77777777" w:rsidR="001F5E1A" w:rsidRDefault="001F5E1A">
            <w:pPr>
              <w:spacing w:before="100" w:beforeAutospacing="1" w:after="150" w:line="288" w:lineRule="atLeast"/>
              <w:jc w:val="center"/>
              <w:rPr>
                <w:sz w:val="18"/>
                <w:szCs w:val="18"/>
              </w:rPr>
            </w:pPr>
            <w:r>
              <w:rPr>
                <w:sz w:val="18"/>
                <w:szCs w:val="18"/>
              </w:rPr>
              <w:t>ПЭ-11</w:t>
            </w:r>
          </w:p>
        </w:tc>
        <w:tc>
          <w:tcPr>
            <w:tcW w:w="1250" w:type="pct"/>
            <w:shd w:val="clear" w:color="auto" w:fill="FAF0E6"/>
            <w:tcMar>
              <w:top w:w="30" w:type="dxa"/>
              <w:left w:w="75" w:type="dxa"/>
              <w:bottom w:w="30" w:type="dxa"/>
              <w:right w:w="75" w:type="dxa"/>
            </w:tcMar>
            <w:vAlign w:val="center"/>
            <w:hideMark/>
          </w:tcPr>
          <w:p w14:paraId="23628AFE" w14:textId="77777777" w:rsidR="001F5E1A" w:rsidRDefault="001F5E1A">
            <w:pPr>
              <w:spacing w:before="100" w:beforeAutospacing="1" w:after="150" w:line="288" w:lineRule="atLeast"/>
              <w:jc w:val="center"/>
              <w:rPr>
                <w:sz w:val="18"/>
                <w:szCs w:val="18"/>
              </w:rPr>
            </w:pPr>
            <w:r>
              <w:rPr>
                <w:sz w:val="18"/>
                <w:szCs w:val="18"/>
              </w:rPr>
              <w:t>20</w:t>
            </w:r>
          </w:p>
        </w:tc>
        <w:tc>
          <w:tcPr>
            <w:tcW w:w="1250" w:type="pct"/>
            <w:shd w:val="clear" w:color="auto" w:fill="FAF0E6"/>
            <w:tcMar>
              <w:top w:w="30" w:type="dxa"/>
              <w:left w:w="75" w:type="dxa"/>
              <w:bottom w:w="30" w:type="dxa"/>
              <w:right w:w="75" w:type="dxa"/>
            </w:tcMar>
            <w:vAlign w:val="center"/>
            <w:hideMark/>
          </w:tcPr>
          <w:p w14:paraId="167AFB08" w14:textId="77777777" w:rsidR="001F5E1A" w:rsidRDefault="001F5E1A">
            <w:pPr>
              <w:spacing w:before="100" w:beforeAutospacing="1" w:after="150" w:line="288" w:lineRule="atLeast"/>
              <w:jc w:val="center"/>
              <w:rPr>
                <w:sz w:val="18"/>
                <w:szCs w:val="18"/>
              </w:rPr>
            </w:pPr>
            <w:r>
              <w:rPr>
                <w:sz w:val="18"/>
                <w:szCs w:val="18"/>
              </w:rPr>
              <w:t>0</w:t>
            </w:r>
          </w:p>
        </w:tc>
      </w:tr>
      <w:tr w:rsidR="001F5E1A" w14:paraId="2044A3DD"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384F2993" w14:textId="77777777" w:rsidR="001F5E1A" w:rsidRDefault="001F5E1A">
            <w:pPr>
              <w:spacing w:before="100" w:beforeAutospacing="1" w:after="150" w:line="288" w:lineRule="atLeast"/>
              <w:jc w:val="center"/>
              <w:rPr>
                <w:sz w:val="18"/>
                <w:szCs w:val="18"/>
              </w:rPr>
            </w:pPr>
            <w:r>
              <w:rPr>
                <w:sz w:val="18"/>
                <w:szCs w:val="18"/>
              </w:rPr>
              <w:t>ВМП-10Э-1000-20</w:t>
            </w:r>
          </w:p>
        </w:tc>
        <w:tc>
          <w:tcPr>
            <w:tcW w:w="1250" w:type="pct"/>
            <w:shd w:val="clear" w:color="auto" w:fill="FAEBD7"/>
            <w:tcMar>
              <w:top w:w="30" w:type="dxa"/>
              <w:left w:w="75" w:type="dxa"/>
              <w:bottom w:w="30" w:type="dxa"/>
              <w:right w:w="75" w:type="dxa"/>
            </w:tcMar>
            <w:vAlign w:val="center"/>
            <w:hideMark/>
          </w:tcPr>
          <w:p w14:paraId="4FFAB1EF" w14:textId="77777777" w:rsidR="001F5E1A" w:rsidRDefault="001F5E1A">
            <w:pPr>
              <w:spacing w:before="100" w:beforeAutospacing="1" w:after="150" w:line="288" w:lineRule="atLeast"/>
              <w:jc w:val="center"/>
              <w:rPr>
                <w:sz w:val="18"/>
                <w:szCs w:val="18"/>
              </w:rPr>
            </w:pPr>
            <w:r>
              <w:rPr>
                <w:sz w:val="18"/>
                <w:szCs w:val="18"/>
              </w:rPr>
              <w:t>ПЭВ-11У</w:t>
            </w:r>
          </w:p>
        </w:tc>
        <w:tc>
          <w:tcPr>
            <w:tcW w:w="1250" w:type="pct"/>
            <w:shd w:val="clear" w:color="auto" w:fill="FAEBD7"/>
            <w:tcMar>
              <w:top w:w="30" w:type="dxa"/>
              <w:left w:w="75" w:type="dxa"/>
              <w:bottom w:w="30" w:type="dxa"/>
              <w:right w:w="75" w:type="dxa"/>
            </w:tcMar>
            <w:vAlign w:val="center"/>
            <w:hideMark/>
          </w:tcPr>
          <w:p w14:paraId="5F890D3E"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EBD7"/>
            <w:tcMar>
              <w:top w:w="30" w:type="dxa"/>
              <w:left w:w="75" w:type="dxa"/>
              <w:bottom w:w="30" w:type="dxa"/>
              <w:right w:w="75" w:type="dxa"/>
            </w:tcMar>
            <w:vAlign w:val="center"/>
            <w:hideMark/>
          </w:tcPr>
          <w:p w14:paraId="27CDE130" w14:textId="77777777" w:rsidR="001F5E1A" w:rsidRDefault="001F5E1A">
            <w:pPr>
              <w:spacing w:before="100" w:beforeAutospacing="1" w:after="150" w:line="288" w:lineRule="atLeast"/>
              <w:jc w:val="center"/>
              <w:rPr>
                <w:sz w:val="18"/>
                <w:szCs w:val="18"/>
              </w:rPr>
            </w:pPr>
            <w:r>
              <w:rPr>
                <w:sz w:val="18"/>
                <w:szCs w:val="18"/>
              </w:rPr>
              <w:t>20</w:t>
            </w:r>
          </w:p>
        </w:tc>
      </w:tr>
      <w:tr w:rsidR="001F5E1A" w14:paraId="753C7E34"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044F1C52" w14:textId="77777777" w:rsidR="001F5E1A" w:rsidRDefault="001F5E1A">
            <w:pPr>
              <w:spacing w:before="100" w:beforeAutospacing="1" w:after="150" w:line="288" w:lineRule="atLeast"/>
              <w:jc w:val="center"/>
              <w:rPr>
                <w:sz w:val="18"/>
                <w:szCs w:val="18"/>
              </w:rPr>
            </w:pPr>
            <w:r>
              <w:rPr>
                <w:sz w:val="18"/>
                <w:szCs w:val="18"/>
              </w:rPr>
              <w:t>ВМП-35Э-1000/26</w:t>
            </w:r>
          </w:p>
        </w:tc>
        <w:tc>
          <w:tcPr>
            <w:tcW w:w="1250" w:type="pct"/>
            <w:shd w:val="clear" w:color="auto" w:fill="FAF0E6"/>
            <w:tcMar>
              <w:top w:w="30" w:type="dxa"/>
              <w:left w:w="75" w:type="dxa"/>
              <w:bottom w:w="30" w:type="dxa"/>
              <w:right w:w="75" w:type="dxa"/>
            </w:tcMar>
            <w:vAlign w:val="center"/>
            <w:hideMark/>
          </w:tcPr>
          <w:p w14:paraId="69FE30C1" w14:textId="77777777" w:rsidR="001F5E1A" w:rsidRDefault="001F5E1A">
            <w:pPr>
              <w:spacing w:before="100" w:beforeAutospacing="1" w:after="150" w:line="288" w:lineRule="atLeast"/>
              <w:jc w:val="center"/>
              <w:rPr>
                <w:sz w:val="18"/>
                <w:szCs w:val="18"/>
              </w:rPr>
            </w:pPr>
            <w:r>
              <w:rPr>
                <w:sz w:val="18"/>
                <w:szCs w:val="18"/>
              </w:rPr>
              <w:t>ПЭ-11М</w:t>
            </w:r>
          </w:p>
        </w:tc>
        <w:tc>
          <w:tcPr>
            <w:tcW w:w="1250" w:type="pct"/>
            <w:shd w:val="clear" w:color="auto" w:fill="FAF0E6"/>
            <w:tcMar>
              <w:top w:w="30" w:type="dxa"/>
              <w:left w:w="75" w:type="dxa"/>
              <w:bottom w:w="30" w:type="dxa"/>
              <w:right w:w="75" w:type="dxa"/>
            </w:tcMar>
            <w:vAlign w:val="center"/>
            <w:hideMark/>
          </w:tcPr>
          <w:p w14:paraId="57A15A71" w14:textId="77777777" w:rsidR="001F5E1A" w:rsidRDefault="001F5E1A">
            <w:pPr>
              <w:spacing w:before="100" w:beforeAutospacing="1" w:after="150" w:line="288" w:lineRule="atLeast"/>
              <w:jc w:val="center"/>
              <w:rPr>
                <w:sz w:val="18"/>
                <w:szCs w:val="18"/>
              </w:rPr>
            </w:pPr>
            <w:r>
              <w:rPr>
                <w:sz w:val="18"/>
                <w:szCs w:val="18"/>
              </w:rPr>
              <w:t>16</w:t>
            </w:r>
          </w:p>
        </w:tc>
        <w:tc>
          <w:tcPr>
            <w:tcW w:w="1250" w:type="pct"/>
            <w:shd w:val="clear" w:color="auto" w:fill="FAF0E6"/>
            <w:tcMar>
              <w:top w:w="30" w:type="dxa"/>
              <w:left w:w="75" w:type="dxa"/>
              <w:bottom w:w="30" w:type="dxa"/>
              <w:right w:w="75" w:type="dxa"/>
            </w:tcMar>
            <w:vAlign w:val="center"/>
            <w:hideMark/>
          </w:tcPr>
          <w:p w14:paraId="64178454" w14:textId="77777777" w:rsidR="001F5E1A" w:rsidRDefault="001F5E1A">
            <w:pPr>
              <w:spacing w:before="100" w:beforeAutospacing="1" w:after="150" w:line="288" w:lineRule="atLeast"/>
              <w:jc w:val="center"/>
              <w:rPr>
                <w:sz w:val="18"/>
                <w:szCs w:val="18"/>
              </w:rPr>
            </w:pPr>
            <w:r>
              <w:rPr>
                <w:sz w:val="18"/>
                <w:szCs w:val="18"/>
              </w:rPr>
              <w:t>10</w:t>
            </w:r>
          </w:p>
        </w:tc>
      </w:tr>
      <w:tr w:rsidR="001F5E1A" w14:paraId="25EE2C2D"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2CC27C1D" w14:textId="77777777" w:rsidR="001F5E1A" w:rsidRDefault="001F5E1A">
            <w:pPr>
              <w:spacing w:before="100" w:beforeAutospacing="1" w:after="150" w:line="288" w:lineRule="atLeast"/>
              <w:jc w:val="center"/>
              <w:rPr>
                <w:sz w:val="18"/>
                <w:szCs w:val="18"/>
              </w:rPr>
            </w:pPr>
            <w:r>
              <w:rPr>
                <w:sz w:val="18"/>
                <w:szCs w:val="18"/>
              </w:rPr>
              <w:t>ВТД-35-630-10</w:t>
            </w:r>
          </w:p>
        </w:tc>
        <w:tc>
          <w:tcPr>
            <w:tcW w:w="1250" w:type="pct"/>
            <w:shd w:val="clear" w:color="auto" w:fill="FAEBD7"/>
            <w:tcMar>
              <w:top w:w="30" w:type="dxa"/>
              <w:left w:w="75" w:type="dxa"/>
              <w:bottom w:w="30" w:type="dxa"/>
              <w:right w:w="75" w:type="dxa"/>
            </w:tcMar>
            <w:vAlign w:val="center"/>
            <w:hideMark/>
          </w:tcPr>
          <w:p w14:paraId="3C203BAD" w14:textId="77777777" w:rsidR="001F5E1A" w:rsidRDefault="001F5E1A">
            <w:pPr>
              <w:spacing w:before="100" w:beforeAutospacing="1" w:after="150" w:line="288" w:lineRule="atLeast"/>
              <w:jc w:val="center"/>
              <w:rPr>
                <w:sz w:val="18"/>
                <w:szCs w:val="18"/>
              </w:rPr>
            </w:pPr>
            <w:r>
              <w:rPr>
                <w:sz w:val="18"/>
                <w:szCs w:val="18"/>
              </w:rPr>
              <w:t>ПЭ-11</w:t>
            </w:r>
          </w:p>
        </w:tc>
        <w:tc>
          <w:tcPr>
            <w:tcW w:w="1250" w:type="pct"/>
            <w:shd w:val="clear" w:color="auto" w:fill="FAEBD7"/>
            <w:tcMar>
              <w:top w:w="30" w:type="dxa"/>
              <w:left w:w="75" w:type="dxa"/>
              <w:bottom w:w="30" w:type="dxa"/>
              <w:right w:w="75" w:type="dxa"/>
            </w:tcMar>
            <w:vAlign w:val="center"/>
            <w:hideMark/>
          </w:tcPr>
          <w:p w14:paraId="3B9E3F34"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EBD7"/>
            <w:tcMar>
              <w:top w:w="30" w:type="dxa"/>
              <w:left w:w="75" w:type="dxa"/>
              <w:bottom w:w="30" w:type="dxa"/>
              <w:right w:w="75" w:type="dxa"/>
            </w:tcMar>
            <w:vAlign w:val="center"/>
            <w:hideMark/>
          </w:tcPr>
          <w:p w14:paraId="40EB822F" w14:textId="77777777" w:rsidR="001F5E1A" w:rsidRDefault="001F5E1A">
            <w:pPr>
              <w:spacing w:before="100" w:beforeAutospacing="1" w:after="150" w:line="288" w:lineRule="atLeast"/>
              <w:jc w:val="center"/>
              <w:rPr>
                <w:sz w:val="18"/>
                <w:szCs w:val="18"/>
              </w:rPr>
            </w:pPr>
            <w:r>
              <w:rPr>
                <w:sz w:val="18"/>
                <w:szCs w:val="18"/>
              </w:rPr>
              <w:t>10</w:t>
            </w:r>
          </w:p>
        </w:tc>
      </w:tr>
      <w:tr w:rsidR="001F5E1A" w14:paraId="5542AE14"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3D2191CA" w14:textId="77777777" w:rsidR="001F5E1A" w:rsidRDefault="001F5E1A">
            <w:pPr>
              <w:spacing w:before="100" w:beforeAutospacing="1" w:after="150" w:line="288" w:lineRule="atLeast"/>
              <w:jc w:val="center"/>
              <w:rPr>
                <w:sz w:val="18"/>
                <w:szCs w:val="18"/>
              </w:rPr>
            </w:pPr>
            <w:r>
              <w:rPr>
                <w:sz w:val="18"/>
                <w:szCs w:val="18"/>
              </w:rPr>
              <w:t>ВМК-35Э-0,63/8</w:t>
            </w:r>
          </w:p>
        </w:tc>
        <w:tc>
          <w:tcPr>
            <w:tcW w:w="1250" w:type="pct"/>
            <w:shd w:val="clear" w:color="auto" w:fill="FAF0E6"/>
            <w:tcMar>
              <w:top w:w="30" w:type="dxa"/>
              <w:left w:w="75" w:type="dxa"/>
              <w:bottom w:w="30" w:type="dxa"/>
              <w:right w:w="75" w:type="dxa"/>
            </w:tcMar>
            <w:vAlign w:val="center"/>
            <w:hideMark/>
          </w:tcPr>
          <w:p w14:paraId="4BE2CB3F" w14:textId="77777777" w:rsidR="001F5E1A" w:rsidRDefault="001F5E1A">
            <w:pPr>
              <w:spacing w:before="100" w:beforeAutospacing="1" w:after="150" w:line="288" w:lineRule="atLeast"/>
              <w:jc w:val="center"/>
              <w:rPr>
                <w:sz w:val="18"/>
                <w:szCs w:val="18"/>
              </w:rPr>
            </w:pPr>
            <w:r>
              <w:rPr>
                <w:sz w:val="18"/>
                <w:szCs w:val="18"/>
              </w:rPr>
              <w:t>ПЭ-11</w:t>
            </w:r>
          </w:p>
        </w:tc>
        <w:tc>
          <w:tcPr>
            <w:tcW w:w="1250" w:type="pct"/>
            <w:shd w:val="clear" w:color="auto" w:fill="FAF0E6"/>
            <w:tcMar>
              <w:top w:w="30" w:type="dxa"/>
              <w:left w:w="75" w:type="dxa"/>
              <w:bottom w:w="30" w:type="dxa"/>
              <w:right w:w="75" w:type="dxa"/>
            </w:tcMar>
            <w:vAlign w:val="center"/>
            <w:hideMark/>
          </w:tcPr>
          <w:p w14:paraId="569C1A0F" w14:textId="77777777" w:rsidR="001F5E1A" w:rsidRDefault="001F5E1A">
            <w:pPr>
              <w:spacing w:before="100" w:beforeAutospacing="1" w:after="150" w:line="288" w:lineRule="atLeast"/>
              <w:jc w:val="center"/>
              <w:rPr>
                <w:sz w:val="18"/>
                <w:szCs w:val="18"/>
              </w:rPr>
            </w:pPr>
            <w:r>
              <w:rPr>
                <w:sz w:val="18"/>
                <w:szCs w:val="18"/>
              </w:rPr>
              <w:t>8</w:t>
            </w:r>
          </w:p>
        </w:tc>
        <w:tc>
          <w:tcPr>
            <w:tcW w:w="1250" w:type="pct"/>
            <w:shd w:val="clear" w:color="auto" w:fill="FAF0E6"/>
            <w:tcMar>
              <w:top w:w="30" w:type="dxa"/>
              <w:left w:w="75" w:type="dxa"/>
              <w:bottom w:w="30" w:type="dxa"/>
              <w:right w:w="75" w:type="dxa"/>
            </w:tcMar>
            <w:vAlign w:val="center"/>
            <w:hideMark/>
          </w:tcPr>
          <w:p w14:paraId="3DA09A0D" w14:textId="77777777" w:rsidR="001F5E1A" w:rsidRDefault="001F5E1A">
            <w:pPr>
              <w:spacing w:before="100" w:beforeAutospacing="1" w:after="150" w:line="288" w:lineRule="atLeast"/>
              <w:jc w:val="center"/>
              <w:rPr>
                <w:sz w:val="18"/>
                <w:szCs w:val="18"/>
              </w:rPr>
            </w:pPr>
            <w:r>
              <w:rPr>
                <w:sz w:val="18"/>
                <w:szCs w:val="18"/>
              </w:rPr>
              <w:t>0</w:t>
            </w:r>
          </w:p>
        </w:tc>
      </w:tr>
      <w:tr w:rsidR="001F5E1A" w14:paraId="1C5D0ACB"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7A1D086F" w14:textId="77777777" w:rsidR="001F5E1A" w:rsidRDefault="001F5E1A">
            <w:pPr>
              <w:spacing w:before="100" w:beforeAutospacing="1" w:after="150" w:line="288" w:lineRule="atLeast"/>
              <w:jc w:val="center"/>
              <w:rPr>
                <w:sz w:val="18"/>
                <w:szCs w:val="18"/>
              </w:rPr>
            </w:pPr>
            <w:r>
              <w:rPr>
                <w:sz w:val="18"/>
                <w:szCs w:val="18"/>
              </w:rPr>
              <w:t>С-35-630/10</w:t>
            </w:r>
          </w:p>
        </w:tc>
        <w:tc>
          <w:tcPr>
            <w:tcW w:w="1250" w:type="pct"/>
            <w:shd w:val="clear" w:color="auto" w:fill="FAEBD7"/>
            <w:tcMar>
              <w:top w:w="30" w:type="dxa"/>
              <w:left w:w="75" w:type="dxa"/>
              <w:bottom w:w="30" w:type="dxa"/>
              <w:right w:w="75" w:type="dxa"/>
            </w:tcMar>
            <w:vAlign w:val="center"/>
            <w:hideMark/>
          </w:tcPr>
          <w:p w14:paraId="46D97BFE" w14:textId="77777777" w:rsidR="001F5E1A" w:rsidRDefault="001F5E1A">
            <w:pPr>
              <w:spacing w:before="100" w:beforeAutospacing="1" w:after="150" w:line="288" w:lineRule="atLeast"/>
              <w:jc w:val="center"/>
              <w:rPr>
                <w:sz w:val="18"/>
                <w:szCs w:val="18"/>
              </w:rPr>
            </w:pPr>
            <w:r>
              <w:rPr>
                <w:sz w:val="18"/>
                <w:szCs w:val="18"/>
              </w:rPr>
              <w:t>ПЭ-11У</w:t>
            </w:r>
          </w:p>
        </w:tc>
        <w:tc>
          <w:tcPr>
            <w:tcW w:w="1250" w:type="pct"/>
            <w:shd w:val="clear" w:color="auto" w:fill="FAEBD7"/>
            <w:tcMar>
              <w:top w:w="30" w:type="dxa"/>
              <w:left w:w="75" w:type="dxa"/>
              <w:bottom w:w="30" w:type="dxa"/>
              <w:right w:w="75" w:type="dxa"/>
            </w:tcMar>
            <w:vAlign w:val="center"/>
            <w:hideMark/>
          </w:tcPr>
          <w:p w14:paraId="207687E2"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EBD7"/>
            <w:tcMar>
              <w:top w:w="30" w:type="dxa"/>
              <w:left w:w="75" w:type="dxa"/>
              <w:bottom w:w="30" w:type="dxa"/>
              <w:right w:w="75" w:type="dxa"/>
            </w:tcMar>
            <w:vAlign w:val="center"/>
            <w:hideMark/>
          </w:tcPr>
          <w:p w14:paraId="7E479CF3" w14:textId="77777777" w:rsidR="001F5E1A" w:rsidRDefault="001F5E1A">
            <w:pPr>
              <w:spacing w:before="100" w:beforeAutospacing="1" w:after="150" w:line="288" w:lineRule="atLeast"/>
              <w:jc w:val="center"/>
              <w:rPr>
                <w:sz w:val="18"/>
                <w:szCs w:val="18"/>
              </w:rPr>
            </w:pPr>
            <w:r>
              <w:rPr>
                <w:sz w:val="18"/>
                <w:szCs w:val="18"/>
              </w:rPr>
              <w:t>10</w:t>
            </w:r>
          </w:p>
        </w:tc>
      </w:tr>
      <w:tr w:rsidR="001F5E1A" w14:paraId="66F62AD7"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3873D29B" w14:textId="77777777" w:rsidR="001F5E1A" w:rsidRDefault="001F5E1A">
            <w:pPr>
              <w:spacing w:before="100" w:beforeAutospacing="1" w:after="150" w:line="288" w:lineRule="atLeast"/>
              <w:jc w:val="center"/>
              <w:rPr>
                <w:sz w:val="18"/>
                <w:szCs w:val="18"/>
              </w:rPr>
            </w:pPr>
            <w:r>
              <w:rPr>
                <w:sz w:val="18"/>
                <w:szCs w:val="18"/>
              </w:rPr>
              <w:t>МКП-110М-630/20</w:t>
            </w:r>
          </w:p>
        </w:tc>
        <w:tc>
          <w:tcPr>
            <w:tcW w:w="1250" w:type="pct"/>
            <w:shd w:val="clear" w:color="auto" w:fill="FAF0E6"/>
            <w:tcMar>
              <w:top w:w="30" w:type="dxa"/>
              <w:left w:w="75" w:type="dxa"/>
              <w:bottom w:w="30" w:type="dxa"/>
              <w:right w:w="75" w:type="dxa"/>
            </w:tcMar>
            <w:vAlign w:val="center"/>
            <w:hideMark/>
          </w:tcPr>
          <w:p w14:paraId="4E635B60" w14:textId="77777777" w:rsidR="001F5E1A" w:rsidRDefault="001F5E1A">
            <w:pPr>
              <w:spacing w:before="100" w:beforeAutospacing="1" w:after="150" w:line="288" w:lineRule="atLeast"/>
              <w:jc w:val="center"/>
              <w:rPr>
                <w:sz w:val="18"/>
                <w:szCs w:val="18"/>
              </w:rPr>
            </w:pPr>
            <w:r>
              <w:rPr>
                <w:sz w:val="18"/>
                <w:szCs w:val="18"/>
              </w:rPr>
              <w:t>ШПЭ-33</w:t>
            </w:r>
          </w:p>
        </w:tc>
        <w:tc>
          <w:tcPr>
            <w:tcW w:w="1250" w:type="pct"/>
            <w:shd w:val="clear" w:color="auto" w:fill="FAF0E6"/>
            <w:tcMar>
              <w:top w:w="30" w:type="dxa"/>
              <w:left w:w="75" w:type="dxa"/>
              <w:bottom w:w="30" w:type="dxa"/>
              <w:right w:w="75" w:type="dxa"/>
            </w:tcMar>
            <w:vAlign w:val="center"/>
            <w:hideMark/>
          </w:tcPr>
          <w:p w14:paraId="54B54E43"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F0E6"/>
            <w:tcMar>
              <w:top w:w="30" w:type="dxa"/>
              <w:left w:w="75" w:type="dxa"/>
              <w:bottom w:w="30" w:type="dxa"/>
              <w:right w:w="75" w:type="dxa"/>
            </w:tcMar>
            <w:vAlign w:val="center"/>
            <w:hideMark/>
          </w:tcPr>
          <w:p w14:paraId="4A8838C1" w14:textId="77777777" w:rsidR="001F5E1A" w:rsidRDefault="001F5E1A">
            <w:pPr>
              <w:spacing w:before="100" w:beforeAutospacing="1" w:after="150" w:line="288" w:lineRule="atLeast"/>
              <w:jc w:val="center"/>
              <w:rPr>
                <w:sz w:val="18"/>
                <w:szCs w:val="18"/>
              </w:rPr>
            </w:pPr>
            <w:r>
              <w:rPr>
                <w:sz w:val="18"/>
                <w:szCs w:val="18"/>
              </w:rPr>
              <w:t>20*</w:t>
            </w:r>
          </w:p>
        </w:tc>
      </w:tr>
      <w:tr w:rsidR="001F5E1A" w14:paraId="61C1D3E0" w14:textId="77777777" w:rsidTr="001F5E1A">
        <w:trPr>
          <w:tblCellSpacing w:w="15" w:type="dxa"/>
        </w:trPr>
        <w:tc>
          <w:tcPr>
            <w:tcW w:w="1250" w:type="pct"/>
            <w:shd w:val="clear" w:color="auto" w:fill="FAEBD7"/>
            <w:tcMar>
              <w:top w:w="30" w:type="dxa"/>
              <w:left w:w="75" w:type="dxa"/>
              <w:bottom w:w="30" w:type="dxa"/>
              <w:right w:w="75" w:type="dxa"/>
            </w:tcMar>
            <w:vAlign w:val="center"/>
            <w:hideMark/>
          </w:tcPr>
          <w:p w14:paraId="0CD65512" w14:textId="77777777" w:rsidR="001F5E1A" w:rsidRDefault="001F5E1A">
            <w:pPr>
              <w:spacing w:before="100" w:beforeAutospacing="1" w:after="150" w:line="288" w:lineRule="atLeast"/>
              <w:jc w:val="center"/>
              <w:rPr>
                <w:sz w:val="18"/>
                <w:szCs w:val="18"/>
              </w:rPr>
            </w:pPr>
            <w:r>
              <w:rPr>
                <w:sz w:val="18"/>
                <w:szCs w:val="18"/>
              </w:rPr>
              <w:t>МКП-110М-1000/20</w:t>
            </w:r>
          </w:p>
        </w:tc>
        <w:tc>
          <w:tcPr>
            <w:tcW w:w="1250" w:type="pct"/>
            <w:shd w:val="clear" w:color="auto" w:fill="FAEBD7"/>
            <w:tcMar>
              <w:top w:w="30" w:type="dxa"/>
              <w:left w:w="75" w:type="dxa"/>
              <w:bottom w:w="30" w:type="dxa"/>
              <w:right w:w="75" w:type="dxa"/>
            </w:tcMar>
            <w:vAlign w:val="center"/>
            <w:hideMark/>
          </w:tcPr>
          <w:p w14:paraId="158A5AA6" w14:textId="77777777" w:rsidR="001F5E1A" w:rsidRDefault="001F5E1A">
            <w:pPr>
              <w:spacing w:before="100" w:beforeAutospacing="1" w:after="150" w:line="288" w:lineRule="atLeast"/>
              <w:jc w:val="center"/>
              <w:rPr>
                <w:sz w:val="18"/>
                <w:szCs w:val="18"/>
              </w:rPr>
            </w:pPr>
            <w:r>
              <w:rPr>
                <w:sz w:val="18"/>
                <w:szCs w:val="18"/>
              </w:rPr>
              <w:t>ШПЭ-33</w:t>
            </w:r>
          </w:p>
        </w:tc>
        <w:tc>
          <w:tcPr>
            <w:tcW w:w="1250" w:type="pct"/>
            <w:shd w:val="clear" w:color="auto" w:fill="FAEBD7"/>
            <w:tcMar>
              <w:top w:w="30" w:type="dxa"/>
              <w:left w:w="75" w:type="dxa"/>
              <w:bottom w:w="30" w:type="dxa"/>
              <w:right w:w="75" w:type="dxa"/>
            </w:tcMar>
            <w:vAlign w:val="center"/>
            <w:hideMark/>
          </w:tcPr>
          <w:p w14:paraId="77C4543D"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EBD7"/>
            <w:tcMar>
              <w:top w:w="30" w:type="dxa"/>
              <w:left w:w="75" w:type="dxa"/>
              <w:bottom w:w="30" w:type="dxa"/>
              <w:right w:w="75" w:type="dxa"/>
            </w:tcMar>
            <w:vAlign w:val="center"/>
            <w:hideMark/>
          </w:tcPr>
          <w:p w14:paraId="41E0A25E" w14:textId="77777777" w:rsidR="001F5E1A" w:rsidRDefault="001F5E1A">
            <w:pPr>
              <w:spacing w:before="100" w:beforeAutospacing="1" w:after="150" w:line="288" w:lineRule="atLeast"/>
              <w:jc w:val="center"/>
              <w:rPr>
                <w:sz w:val="18"/>
                <w:szCs w:val="18"/>
              </w:rPr>
            </w:pPr>
            <w:r>
              <w:rPr>
                <w:sz w:val="18"/>
                <w:szCs w:val="18"/>
              </w:rPr>
              <w:t>20*</w:t>
            </w:r>
          </w:p>
        </w:tc>
      </w:tr>
      <w:tr w:rsidR="001F5E1A" w14:paraId="09CA3FE2" w14:textId="77777777" w:rsidTr="001F5E1A">
        <w:trPr>
          <w:tblCellSpacing w:w="15" w:type="dxa"/>
        </w:trPr>
        <w:tc>
          <w:tcPr>
            <w:tcW w:w="1250" w:type="pct"/>
            <w:shd w:val="clear" w:color="auto" w:fill="FAF0E6"/>
            <w:tcMar>
              <w:top w:w="30" w:type="dxa"/>
              <w:left w:w="75" w:type="dxa"/>
              <w:bottom w:w="30" w:type="dxa"/>
              <w:right w:w="75" w:type="dxa"/>
            </w:tcMar>
            <w:vAlign w:val="center"/>
            <w:hideMark/>
          </w:tcPr>
          <w:p w14:paraId="63EA2F82" w14:textId="77777777" w:rsidR="001F5E1A" w:rsidRDefault="001F5E1A">
            <w:pPr>
              <w:spacing w:before="100" w:beforeAutospacing="1" w:after="150" w:line="288" w:lineRule="atLeast"/>
              <w:jc w:val="center"/>
              <w:rPr>
                <w:sz w:val="18"/>
                <w:szCs w:val="18"/>
              </w:rPr>
            </w:pPr>
            <w:r>
              <w:rPr>
                <w:sz w:val="18"/>
                <w:szCs w:val="18"/>
              </w:rPr>
              <w:t>МКП-110М-630/18,4</w:t>
            </w:r>
          </w:p>
        </w:tc>
        <w:tc>
          <w:tcPr>
            <w:tcW w:w="1250" w:type="pct"/>
            <w:shd w:val="clear" w:color="auto" w:fill="FAF0E6"/>
            <w:tcMar>
              <w:top w:w="30" w:type="dxa"/>
              <w:left w:w="75" w:type="dxa"/>
              <w:bottom w:w="30" w:type="dxa"/>
              <w:right w:w="75" w:type="dxa"/>
            </w:tcMar>
            <w:vAlign w:val="center"/>
            <w:hideMark/>
          </w:tcPr>
          <w:p w14:paraId="2A2D8716" w14:textId="77777777" w:rsidR="001F5E1A" w:rsidRDefault="001F5E1A">
            <w:pPr>
              <w:spacing w:before="100" w:beforeAutospacing="1" w:after="150" w:line="288" w:lineRule="atLeast"/>
              <w:jc w:val="center"/>
              <w:rPr>
                <w:sz w:val="18"/>
                <w:szCs w:val="18"/>
              </w:rPr>
            </w:pPr>
            <w:r>
              <w:rPr>
                <w:sz w:val="18"/>
                <w:szCs w:val="18"/>
              </w:rPr>
              <w:t>ШПЭ-33</w:t>
            </w:r>
          </w:p>
        </w:tc>
        <w:tc>
          <w:tcPr>
            <w:tcW w:w="1250" w:type="pct"/>
            <w:shd w:val="clear" w:color="auto" w:fill="FAF0E6"/>
            <w:tcMar>
              <w:top w:w="30" w:type="dxa"/>
              <w:left w:w="75" w:type="dxa"/>
              <w:bottom w:w="30" w:type="dxa"/>
              <w:right w:w="75" w:type="dxa"/>
            </w:tcMar>
            <w:vAlign w:val="center"/>
            <w:hideMark/>
          </w:tcPr>
          <w:p w14:paraId="2FA4304F"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F0E6"/>
            <w:tcMar>
              <w:top w:w="30" w:type="dxa"/>
              <w:left w:w="75" w:type="dxa"/>
              <w:bottom w:w="30" w:type="dxa"/>
              <w:right w:w="75" w:type="dxa"/>
            </w:tcMar>
            <w:vAlign w:val="center"/>
            <w:hideMark/>
          </w:tcPr>
          <w:p w14:paraId="48DE0DF5" w14:textId="77777777" w:rsidR="001F5E1A" w:rsidRDefault="001F5E1A">
            <w:pPr>
              <w:spacing w:before="100" w:beforeAutospacing="1" w:after="150" w:line="288" w:lineRule="atLeast"/>
              <w:jc w:val="center"/>
              <w:rPr>
                <w:sz w:val="18"/>
                <w:szCs w:val="18"/>
              </w:rPr>
            </w:pPr>
            <w:r>
              <w:rPr>
                <w:sz w:val="18"/>
                <w:szCs w:val="18"/>
              </w:rPr>
              <w:t>18,4*</w:t>
            </w:r>
          </w:p>
        </w:tc>
      </w:tr>
      <w:tr w:rsidR="001F5E1A" w14:paraId="678C2F6A" w14:textId="77777777" w:rsidTr="001F5E1A">
        <w:trPr>
          <w:tblCellSpacing w:w="15" w:type="dxa"/>
        </w:trPr>
        <w:tc>
          <w:tcPr>
            <w:tcW w:w="1250" w:type="pct"/>
            <w:vMerge w:val="restart"/>
            <w:shd w:val="clear" w:color="auto" w:fill="FAEBD7"/>
            <w:tcMar>
              <w:top w:w="30" w:type="dxa"/>
              <w:left w:w="75" w:type="dxa"/>
              <w:bottom w:w="30" w:type="dxa"/>
              <w:right w:w="75" w:type="dxa"/>
            </w:tcMar>
            <w:vAlign w:val="center"/>
            <w:hideMark/>
          </w:tcPr>
          <w:p w14:paraId="2F016658" w14:textId="77777777" w:rsidR="001F5E1A" w:rsidRDefault="001F5E1A">
            <w:pPr>
              <w:spacing w:before="100" w:beforeAutospacing="1" w:after="150" w:line="288" w:lineRule="atLeast"/>
              <w:jc w:val="center"/>
              <w:rPr>
                <w:sz w:val="18"/>
                <w:szCs w:val="18"/>
              </w:rPr>
            </w:pPr>
            <w:r>
              <w:rPr>
                <w:sz w:val="18"/>
                <w:szCs w:val="18"/>
              </w:rPr>
              <w:t>У-220-10</w:t>
            </w:r>
          </w:p>
        </w:tc>
        <w:tc>
          <w:tcPr>
            <w:tcW w:w="1250" w:type="pct"/>
            <w:shd w:val="clear" w:color="auto" w:fill="FAEBD7"/>
            <w:tcMar>
              <w:top w:w="30" w:type="dxa"/>
              <w:left w:w="75" w:type="dxa"/>
              <w:bottom w:w="30" w:type="dxa"/>
              <w:right w:w="75" w:type="dxa"/>
            </w:tcMar>
            <w:vAlign w:val="center"/>
            <w:hideMark/>
          </w:tcPr>
          <w:p w14:paraId="63BFFC02" w14:textId="77777777" w:rsidR="001F5E1A" w:rsidRDefault="001F5E1A">
            <w:pPr>
              <w:spacing w:before="100" w:beforeAutospacing="1" w:after="150" w:line="288" w:lineRule="atLeast"/>
              <w:jc w:val="center"/>
              <w:rPr>
                <w:sz w:val="18"/>
                <w:szCs w:val="18"/>
              </w:rPr>
            </w:pPr>
            <w:r>
              <w:rPr>
                <w:sz w:val="18"/>
                <w:szCs w:val="18"/>
              </w:rPr>
              <w:t>ШПЭ-44</w:t>
            </w:r>
          </w:p>
        </w:tc>
        <w:tc>
          <w:tcPr>
            <w:tcW w:w="1250" w:type="pct"/>
            <w:shd w:val="clear" w:color="auto" w:fill="FAEBD7"/>
            <w:tcMar>
              <w:top w:w="30" w:type="dxa"/>
              <w:left w:w="75" w:type="dxa"/>
              <w:bottom w:w="30" w:type="dxa"/>
              <w:right w:w="75" w:type="dxa"/>
            </w:tcMar>
            <w:vAlign w:val="center"/>
            <w:hideMark/>
          </w:tcPr>
          <w:p w14:paraId="5733C1DA"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EBD7"/>
            <w:tcMar>
              <w:top w:w="30" w:type="dxa"/>
              <w:left w:w="75" w:type="dxa"/>
              <w:bottom w:w="30" w:type="dxa"/>
              <w:right w:w="75" w:type="dxa"/>
            </w:tcMar>
            <w:vAlign w:val="center"/>
            <w:hideMark/>
          </w:tcPr>
          <w:p w14:paraId="77A09BF6" w14:textId="77777777" w:rsidR="001F5E1A" w:rsidRDefault="001F5E1A">
            <w:pPr>
              <w:spacing w:before="100" w:beforeAutospacing="1" w:after="150" w:line="288" w:lineRule="atLeast"/>
              <w:jc w:val="center"/>
              <w:rPr>
                <w:sz w:val="18"/>
                <w:szCs w:val="18"/>
              </w:rPr>
            </w:pPr>
            <w:r>
              <w:rPr>
                <w:sz w:val="18"/>
                <w:szCs w:val="18"/>
              </w:rPr>
              <w:t>25*</w:t>
            </w:r>
          </w:p>
        </w:tc>
      </w:tr>
      <w:tr w:rsidR="001F5E1A" w14:paraId="4DE735FB" w14:textId="77777777" w:rsidTr="001F5E1A">
        <w:trPr>
          <w:tblCellSpacing w:w="15" w:type="dxa"/>
        </w:trPr>
        <w:tc>
          <w:tcPr>
            <w:tcW w:w="0" w:type="auto"/>
            <w:vMerge/>
            <w:shd w:val="clear" w:color="auto" w:fill="FAF0E6"/>
            <w:vAlign w:val="center"/>
            <w:hideMark/>
          </w:tcPr>
          <w:p w14:paraId="0803E9E0" w14:textId="77777777" w:rsidR="001F5E1A" w:rsidRDefault="001F5E1A">
            <w:pPr>
              <w:spacing w:before="100" w:beforeAutospacing="1" w:after="150" w:line="288" w:lineRule="atLeast"/>
              <w:rPr>
                <w:sz w:val="18"/>
                <w:szCs w:val="18"/>
              </w:rPr>
            </w:pPr>
          </w:p>
        </w:tc>
        <w:tc>
          <w:tcPr>
            <w:tcW w:w="1250" w:type="pct"/>
            <w:shd w:val="clear" w:color="auto" w:fill="FAF0E6"/>
            <w:tcMar>
              <w:top w:w="30" w:type="dxa"/>
              <w:left w:w="75" w:type="dxa"/>
              <w:bottom w:w="30" w:type="dxa"/>
              <w:right w:w="75" w:type="dxa"/>
            </w:tcMar>
            <w:vAlign w:val="center"/>
            <w:hideMark/>
          </w:tcPr>
          <w:p w14:paraId="192FED3A" w14:textId="77777777" w:rsidR="001F5E1A" w:rsidRDefault="001F5E1A">
            <w:pPr>
              <w:spacing w:before="100" w:beforeAutospacing="1" w:after="150" w:line="288" w:lineRule="atLeast"/>
              <w:jc w:val="center"/>
              <w:rPr>
                <w:sz w:val="18"/>
                <w:szCs w:val="18"/>
              </w:rPr>
            </w:pPr>
            <w:r>
              <w:rPr>
                <w:sz w:val="18"/>
                <w:szCs w:val="18"/>
              </w:rPr>
              <w:t>ШПЭ-44-1</w:t>
            </w:r>
          </w:p>
        </w:tc>
        <w:tc>
          <w:tcPr>
            <w:tcW w:w="1250" w:type="pct"/>
            <w:shd w:val="clear" w:color="auto" w:fill="FAF0E6"/>
            <w:tcMar>
              <w:top w:w="30" w:type="dxa"/>
              <w:left w:w="75" w:type="dxa"/>
              <w:bottom w:w="30" w:type="dxa"/>
              <w:right w:w="75" w:type="dxa"/>
            </w:tcMar>
            <w:vAlign w:val="center"/>
            <w:hideMark/>
          </w:tcPr>
          <w:p w14:paraId="5EAC7C0C" w14:textId="77777777" w:rsidR="001F5E1A" w:rsidRDefault="001F5E1A">
            <w:pPr>
              <w:spacing w:before="100" w:beforeAutospacing="1" w:after="150" w:line="288" w:lineRule="atLeast"/>
              <w:jc w:val="center"/>
              <w:rPr>
                <w:sz w:val="18"/>
                <w:szCs w:val="18"/>
              </w:rPr>
            </w:pPr>
            <w:r>
              <w:rPr>
                <w:sz w:val="18"/>
                <w:szCs w:val="18"/>
              </w:rPr>
              <w:t>-</w:t>
            </w:r>
          </w:p>
        </w:tc>
        <w:tc>
          <w:tcPr>
            <w:tcW w:w="1250" w:type="pct"/>
            <w:shd w:val="clear" w:color="auto" w:fill="FAF0E6"/>
            <w:tcMar>
              <w:top w:w="30" w:type="dxa"/>
              <w:left w:w="75" w:type="dxa"/>
              <w:bottom w:w="30" w:type="dxa"/>
              <w:right w:w="75" w:type="dxa"/>
            </w:tcMar>
            <w:vAlign w:val="center"/>
            <w:hideMark/>
          </w:tcPr>
          <w:p w14:paraId="1A1FB81F" w14:textId="77777777" w:rsidR="001F5E1A" w:rsidRDefault="001F5E1A">
            <w:pPr>
              <w:spacing w:before="100" w:beforeAutospacing="1" w:after="150" w:line="288" w:lineRule="atLeast"/>
              <w:jc w:val="center"/>
              <w:rPr>
                <w:sz w:val="18"/>
                <w:szCs w:val="18"/>
              </w:rPr>
            </w:pPr>
            <w:r>
              <w:rPr>
                <w:sz w:val="18"/>
                <w:szCs w:val="18"/>
              </w:rPr>
              <w:t>25*</w:t>
            </w:r>
          </w:p>
        </w:tc>
      </w:tr>
    </w:tbl>
    <w:p w14:paraId="3A0ECB4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paragraph"/>
          <w:rFonts w:ascii="Arial" w:hAnsi="Arial" w:cs="Arial"/>
          <w:color w:val="0033CC"/>
          <w:sz w:val="21"/>
          <w:szCs w:val="21"/>
        </w:rPr>
        <w:t>Примечание:</w:t>
      </w:r>
      <w:r>
        <w:rPr>
          <w:rFonts w:ascii="Arial" w:hAnsi="Arial" w:cs="Arial"/>
          <w:color w:val="000000"/>
          <w:sz w:val="21"/>
          <w:szCs w:val="21"/>
        </w:rPr>
        <w:t> * - В зимнее время должно быть обеспечено напряжение на зажимах электромагнита включения не менее 220 В.</w:t>
      </w:r>
    </w:p>
    <w:p w14:paraId="64994E9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Смешанная система постоянного и выпрямленного оперативного тока применяется для уменьшения емкости аккумуляторной батареи за счет применения силовых выпрямительных устройств для питания цепей электромагнитов включения масляных выключателей. Целесообразность применения этой системы должна быть подтверждена технико-экономическими расчетами.</w:t>
      </w:r>
    </w:p>
    <w:p w14:paraId="6869C57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Смешанная система переменного и выпрямленного оперативного тока применяется:</w:t>
      </w:r>
    </w:p>
    <w:p w14:paraId="3CCA07D4" w14:textId="77777777" w:rsidR="001F5E1A" w:rsidRDefault="001F5E1A" w:rsidP="001F5E1A">
      <w:pPr>
        <w:numPr>
          <w:ilvl w:val="0"/>
          <w:numId w:val="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подстанций с переменным оперативным током при установке на вводах питания выключателей с электромагнитным приводом, для питания электромагнитов включения которых устанавливаются силовые выпрямительные устройства;</w:t>
      </w:r>
    </w:p>
    <w:p w14:paraId="2D9B2B6E" w14:textId="77777777" w:rsidR="001F5E1A" w:rsidRDefault="001F5E1A" w:rsidP="001F5E1A">
      <w:pPr>
        <w:numPr>
          <w:ilvl w:val="0"/>
          <w:numId w:val="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подстанций 35 - 220 кВ без выключателей на стороне высшего напряжения, когда не обеспечивается надежная работа защит от блоков питания при трехфазных КЗ на стороне среднего или высшего напряжения.</w:t>
      </w:r>
    </w:p>
    <w:p w14:paraId="34DDE58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В этом случае защита трансформаторов выполняется на переменном токе с использованием предварительно заряженных конденсаторов, а остальных элементов подстанции - на выпрямленном оперативном токе.</w:t>
      </w:r>
    </w:p>
    <w:p w14:paraId="2E8536D4"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2.2. Система постоянного оперативного тока</w:t>
      </w:r>
    </w:p>
    <w:p w14:paraId="47953E3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качестве источников постоянного оперативного тока используются аккумуляторные батареи типа СК или СН.</w:t>
      </w:r>
    </w:p>
    <w:p w14:paraId="43802CE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2.2.1. Потребители постоянного тока</w:t>
      </w:r>
    </w:p>
    <w:p w14:paraId="274775DB"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Всех потребителей энергии, получающих питание от аккумуляторной батареи, можно разделить на три группы:</w:t>
      </w:r>
    </w:p>
    <w:p w14:paraId="7B812786" w14:textId="77777777" w:rsidR="001F5E1A" w:rsidRDefault="001F5E1A" w:rsidP="001F5E1A">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Постоянно включенная нагрузка - аппараты устройств управления, блокировки, сигнализации и релейной защиты, постоянно обтекаемые током, а также постоянно включенная часть аварийного освещения. Постоянная нагрузка на аккумуляторной батареи зависит от мощности постоянно включенных ламп сигнализации и аварийного освещения, а также от типов реле. Так как постоянные нагрузки невелики и не влияют на выбор батареи, в расчетах можно ориентировочно принимать для крупных подстанций 110 - 500 кВ значение по стоянно включенной нагрузки 25 А.</w:t>
      </w:r>
    </w:p>
    <w:p w14:paraId="24D63F22" w14:textId="77777777" w:rsidR="001F5E1A" w:rsidRDefault="001F5E1A" w:rsidP="001F5E1A">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Временная нагрузка - появляющаяся при исчезновении переменного тока во время аварийного режима - токи нагрузки аварийного освещения и электродвигателей постоянного тока. Длительность этой нагрузки определяется длительностью аварии (расчетная длительность 0,5 часа).</w:t>
      </w:r>
    </w:p>
    <w:p w14:paraId="4A40D424"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Примерный состав точек установки светильников аварийного освещения, выполняемого с использованием ламп накаливания, и оценка их мощности приведены в табл. 2.2.</w:t>
      </w:r>
    </w:p>
    <w:tbl>
      <w:tblPr>
        <w:tblW w:w="12000" w:type="dxa"/>
        <w:tblCellSpacing w:w="15" w:type="dxa"/>
        <w:tblInd w:w="870" w:type="dxa"/>
        <w:tblCellMar>
          <w:top w:w="15" w:type="dxa"/>
          <w:left w:w="15" w:type="dxa"/>
          <w:bottom w:w="15" w:type="dxa"/>
          <w:right w:w="15" w:type="dxa"/>
        </w:tblCellMar>
        <w:tblLook w:val="04A0" w:firstRow="1" w:lastRow="0" w:firstColumn="1" w:lastColumn="0" w:noHBand="0" w:noVBand="1"/>
      </w:tblPr>
      <w:tblGrid>
        <w:gridCol w:w="4773"/>
        <w:gridCol w:w="1803"/>
        <w:gridCol w:w="1803"/>
        <w:gridCol w:w="1803"/>
        <w:gridCol w:w="1818"/>
      </w:tblGrid>
      <w:tr w:rsidR="001F5E1A" w14:paraId="7CD652E0" w14:textId="77777777" w:rsidTr="001F5E1A">
        <w:trPr>
          <w:tblCellSpacing w:w="15" w:type="dxa"/>
        </w:trPr>
        <w:tc>
          <w:tcPr>
            <w:tcW w:w="0" w:type="auto"/>
            <w:gridSpan w:val="5"/>
            <w:tcBorders>
              <w:top w:val="nil"/>
              <w:left w:val="nil"/>
              <w:bottom w:val="nil"/>
              <w:right w:val="nil"/>
            </w:tcBorders>
            <w:shd w:val="clear" w:color="auto" w:fill="87CEFA"/>
            <w:tcMar>
              <w:top w:w="105" w:type="dxa"/>
              <w:left w:w="15" w:type="dxa"/>
              <w:bottom w:w="105" w:type="dxa"/>
              <w:right w:w="15" w:type="dxa"/>
            </w:tcMar>
            <w:vAlign w:val="center"/>
            <w:hideMark/>
          </w:tcPr>
          <w:p w14:paraId="34174C49" w14:textId="77777777" w:rsidR="001F5E1A" w:rsidRDefault="001F5E1A">
            <w:pPr>
              <w:spacing w:before="100" w:beforeAutospacing="1" w:after="150" w:line="288" w:lineRule="atLeast"/>
              <w:jc w:val="right"/>
              <w:rPr>
                <w:i/>
                <w:iCs/>
                <w:sz w:val="21"/>
                <w:szCs w:val="21"/>
              </w:rPr>
            </w:pPr>
            <w:r>
              <w:rPr>
                <w:i/>
                <w:iCs/>
                <w:sz w:val="21"/>
                <w:szCs w:val="21"/>
              </w:rPr>
              <w:t>Таблица 2.2</w:t>
            </w:r>
          </w:p>
        </w:tc>
      </w:tr>
      <w:tr w:rsidR="001F5E1A" w14:paraId="19E84DD0" w14:textId="77777777" w:rsidTr="001F5E1A">
        <w:trPr>
          <w:tblCellSpacing w:w="15" w:type="dxa"/>
        </w:trPr>
        <w:tc>
          <w:tcPr>
            <w:tcW w:w="2000" w:type="pct"/>
            <w:shd w:val="clear" w:color="auto" w:fill="87CEFA"/>
            <w:tcMar>
              <w:top w:w="105" w:type="dxa"/>
              <w:left w:w="15" w:type="dxa"/>
              <w:bottom w:w="105" w:type="dxa"/>
              <w:right w:w="15" w:type="dxa"/>
            </w:tcMar>
            <w:vAlign w:val="center"/>
            <w:hideMark/>
          </w:tcPr>
          <w:p w14:paraId="45364AB8"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Место установки светильников</w:t>
            </w:r>
          </w:p>
        </w:tc>
        <w:tc>
          <w:tcPr>
            <w:tcW w:w="750" w:type="pct"/>
            <w:shd w:val="clear" w:color="auto" w:fill="87CEFA"/>
            <w:tcMar>
              <w:top w:w="105" w:type="dxa"/>
              <w:left w:w="15" w:type="dxa"/>
              <w:bottom w:w="105" w:type="dxa"/>
              <w:right w:w="15" w:type="dxa"/>
            </w:tcMar>
            <w:vAlign w:val="center"/>
            <w:hideMark/>
          </w:tcPr>
          <w:p w14:paraId="4EDD4BAF"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Количество светильников</w:t>
            </w:r>
          </w:p>
        </w:tc>
        <w:tc>
          <w:tcPr>
            <w:tcW w:w="750" w:type="pct"/>
            <w:shd w:val="clear" w:color="auto" w:fill="87CEFA"/>
            <w:tcMar>
              <w:top w:w="105" w:type="dxa"/>
              <w:left w:w="15" w:type="dxa"/>
              <w:bottom w:w="105" w:type="dxa"/>
              <w:right w:w="15" w:type="dxa"/>
            </w:tcMar>
            <w:vAlign w:val="center"/>
            <w:hideMark/>
          </w:tcPr>
          <w:p w14:paraId="1AAD666C"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Мощность единицы, Вт</w:t>
            </w:r>
          </w:p>
        </w:tc>
        <w:tc>
          <w:tcPr>
            <w:tcW w:w="750" w:type="pct"/>
            <w:shd w:val="clear" w:color="auto" w:fill="87CEFA"/>
            <w:tcMar>
              <w:top w:w="105" w:type="dxa"/>
              <w:left w:w="15" w:type="dxa"/>
              <w:bottom w:w="105" w:type="dxa"/>
              <w:right w:w="15" w:type="dxa"/>
            </w:tcMar>
            <w:vAlign w:val="center"/>
            <w:hideMark/>
          </w:tcPr>
          <w:p w14:paraId="093EFBA7"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Общая мощность, Вт</w:t>
            </w:r>
          </w:p>
        </w:tc>
        <w:tc>
          <w:tcPr>
            <w:tcW w:w="750" w:type="pct"/>
            <w:shd w:val="clear" w:color="auto" w:fill="87CEFA"/>
            <w:tcMar>
              <w:top w:w="105" w:type="dxa"/>
              <w:left w:w="15" w:type="dxa"/>
              <w:bottom w:w="105" w:type="dxa"/>
              <w:right w:w="15" w:type="dxa"/>
            </w:tcMar>
            <w:vAlign w:val="center"/>
            <w:hideMark/>
          </w:tcPr>
          <w:p w14:paraId="5048F4E8"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Ток, А, при</w:t>
            </w:r>
            <w:r>
              <w:rPr>
                <w:b/>
                <w:bCs/>
                <w:color w:val="981917"/>
                <w:sz w:val="21"/>
                <w:szCs w:val="21"/>
              </w:rPr>
              <w:br/>
            </w:r>
            <w:r>
              <w:rPr>
                <w:rStyle w:val="form"/>
                <w:b/>
                <w:bCs/>
                <w:i/>
                <w:iCs/>
                <w:color w:val="981917"/>
                <w:sz w:val="26"/>
                <w:szCs w:val="26"/>
              </w:rPr>
              <w:t>U</w:t>
            </w:r>
            <w:r>
              <w:rPr>
                <w:b/>
                <w:bCs/>
                <w:color w:val="981917"/>
                <w:sz w:val="21"/>
                <w:szCs w:val="21"/>
              </w:rPr>
              <w:t> = 220 В</w:t>
            </w:r>
          </w:p>
        </w:tc>
      </w:tr>
      <w:tr w:rsidR="001F5E1A" w14:paraId="7B4715A5"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7FFDDCC1" w14:textId="77777777" w:rsidR="001F5E1A" w:rsidRDefault="001F5E1A">
            <w:pPr>
              <w:spacing w:before="100" w:beforeAutospacing="1" w:after="150" w:line="288" w:lineRule="atLeast"/>
              <w:rPr>
                <w:sz w:val="18"/>
                <w:szCs w:val="18"/>
              </w:rPr>
            </w:pPr>
            <w:r>
              <w:rPr>
                <w:sz w:val="18"/>
                <w:szCs w:val="18"/>
              </w:rPr>
              <w:t>ЗРУ 6(10) кВ при двух выходах</w:t>
            </w:r>
          </w:p>
        </w:tc>
        <w:tc>
          <w:tcPr>
            <w:tcW w:w="750" w:type="pct"/>
            <w:shd w:val="clear" w:color="auto" w:fill="FAEBD7"/>
            <w:tcMar>
              <w:top w:w="30" w:type="dxa"/>
              <w:left w:w="75" w:type="dxa"/>
              <w:bottom w:w="30" w:type="dxa"/>
              <w:right w:w="75" w:type="dxa"/>
            </w:tcMar>
            <w:vAlign w:val="center"/>
            <w:hideMark/>
          </w:tcPr>
          <w:p w14:paraId="490AE128" w14:textId="77777777" w:rsidR="001F5E1A" w:rsidRDefault="001F5E1A">
            <w:pPr>
              <w:spacing w:before="100" w:beforeAutospacing="1" w:after="150" w:line="288" w:lineRule="atLeast"/>
              <w:jc w:val="center"/>
              <w:rPr>
                <w:sz w:val="18"/>
                <w:szCs w:val="18"/>
              </w:rPr>
            </w:pPr>
            <w:r>
              <w:rPr>
                <w:sz w:val="18"/>
                <w:szCs w:val="18"/>
              </w:rPr>
              <w:t>2</w:t>
            </w:r>
          </w:p>
        </w:tc>
        <w:tc>
          <w:tcPr>
            <w:tcW w:w="750" w:type="pct"/>
            <w:shd w:val="clear" w:color="auto" w:fill="FAEBD7"/>
            <w:tcMar>
              <w:top w:w="30" w:type="dxa"/>
              <w:left w:w="75" w:type="dxa"/>
              <w:bottom w:w="30" w:type="dxa"/>
              <w:right w:w="75" w:type="dxa"/>
            </w:tcMar>
            <w:vAlign w:val="center"/>
            <w:hideMark/>
          </w:tcPr>
          <w:p w14:paraId="416C9DEA" w14:textId="77777777" w:rsidR="001F5E1A" w:rsidRDefault="001F5E1A">
            <w:pPr>
              <w:spacing w:before="100" w:beforeAutospacing="1" w:after="150" w:line="288" w:lineRule="atLeast"/>
              <w:jc w:val="center"/>
              <w:rPr>
                <w:sz w:val="18"/>
                <w:szCs w:val="18"/>
              </w:rPr>
            </w:pPr>
            <w:r>
              <w:rPr>
                <w:sz w:val="18"/>
                <w:szCs w:val="18"/>
              </w:rPr>
              <w:t>60</w:t>
            </w:r>
          </w:p>
        </w:tc>
        <w:tc>
          <w:tcPr>
            <w:tcW w:w="750" w:type="pct"/>
            <w:shd w:val="clear" w:color="auto" w:fill="FAEBD7"/>
            <w:tcMar>
              <w:top w:w="30" w:type="dxa"/>
              <w:left w:w="75" w:type="dxa"/>
              <w:bottom w:w="30" w:type="dxa"/>
              <w:right w:w="75" w:type="dxa"/>
            </w:tcMar>
            <w:vAlign w:val="center"/>
            <w:hideMark/>
          </w:tcPr>
          <w:p w14:paraId="7EF2E070" w14:textId="77777777" w:rsidR="001F5E1A" w:rsidRDefault="001F5E1A">
            <w:pPr>
              <w:spacing w:before="100" w:beforeAutospacing="1" w:after="150" w:line="288" w:lineRule="atLeast"/>
              <w:jc w:val="center"/>
              <w:rPr>
                <w:sz w:val="18"/>
                <w:szCs w:val="18"/>
              </w:rPr>
            </w:pPr>
            <w:r>
              <w:rPr>
                <w:sz w:val="18"/>
                <w:szCs w:val="18"/>
              </w:rPr>
              <w:t>120</w:t>
            </w:r>
          </w:p>
        </w:tc>
        <w:tc>
          <w:tcPr>
            <w:tcW w:w="750" w:type="pct"/>
            <w:shd w:val="clear" w:color="auto" w:fill="FAEBD7"/>
            <w:tcMar>
              <w:top w:w="30" w:type="dxa"/>
              <w:left w:w="75" w:type="dxa"/>
              <w:bottom w:w="30" w:type="dxa"/>
              <w:right w:w="75" w:type="dxa"/>
            </w:tcMar>
            <w:vAlign w:val="center"/>
            <w:hideMark/>
          </w:tcPr>
          <w:p w14:paraId="46991F00" w14:textId="77777777" w:rsidR="001F5E1A" w:rsidRDefault="001F5E1A">
            <w:pPr>
              <w:spacing w:before="100" w:beforeAutospacing="1" w:after="150" w:line="288" w:lineRule="atLeast"/>
              <w:jc w:val="center"/>
              <w:rPr>
                <w:sz w:val="18"/>
                <w:szCs w:val="18"/>
              </w:rPr>
            </w:pPr>
            <w:r>
              <w:rPr>
                <w:sz w:val="18"/>
                <w:szCs w:val="18"/>
              </w:rPr>
              <w:t>0,6</w:t>
            </w:r>
          </w:p>
        </w:tc>
      </w:tr>
      <w:tr w:rsidR="001F5E1A" w14:paraId="23F2E366"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71164231" w14:textId="77777777" w:rsidR="001F5E1A" w:rsidRDefault="001F5E1A">
            <w:pPr>
              <w:spacing w:before="100" w:beforeAutospacing="1" w:after="150" w:line="288" w:lineRule="atLeast"/>
              <w:rPr>
                <w:sz w:val="18"/>
                <w:szCs w:val="18"/>
              </w:rPr>
            </w:pPr>
            <w:r>
              <w:rPr>
                <w:sz w:val="18"/>
                <w:szCs w:val="18"/>
              </w:rPr>
              <w:t>ОПУ подстанции 110(220)/6(10) кВ</w:t>
            </w:r>
          </w:p>
        </w:tc>
        <w:tc>
          <w:tcPr>
            <w:tcW w:w="750" w:type="pct"/>
            <w:shd w:val="clear" w:color="auto" w:fill="FAF0E6"/>
            <w:tcMar>
              <w:top w:w="30" w:type="dxa"/>
              <w:left w:w="75" w:type="dxa"/>
              <w:bottom w:w="30" w:type="dxa"/>
              <w:right w:w="75" w:type="dxa"/>
            </w:tcMar>
            <w:vAlign w:val="center"/>
            <w:hideMark/>
          </w:tcPr>
          <w:p w14:paraId="7DF63753" w14:textId="77777777" w:rsidR="001F5E1A" w:rsidRDefault="001F5E1A">
            <w:pPr>
              <w:spacing w:before="100" w:beforeAutospacing="1" w:after="150" w:line="288" w:lineRule="atLeast"/>
              <w:jc w:val="center"/>
              <w:rPr>
                <w:sz w:val="18"/>
                <w:szCs w:val="18"/>
              </w:rPr>
            </w:pPr>
            <w:r>
              <w:rPr>
                <w:sz w:val="18"/>
                <w:szCs w:val="18"/>
              </w:rPr>
              <w:t>2</w:t>
            </w:r>
          </w:p>
        </w:tc>
        <w:tc>
          <w:tcPr>
            <w:tcW w:w="750" w:type="pct"/>
            <w:shd w:val="clear" w:color="auto" w:fill="FAF0E6"/>
            <w:tcMar>
              <w:top w:w="30" w:type="dxa"/>
              <w:left w:w="75" w:type="dxa"/>
              <w:bottom w:w="30" w:type="dxa"/>
              <w:right w:w="75" w:type="dxa"/>
            </w:tcMar>
            <w:vAlign w:val="center"/>
            <w:hideMark/>
          </w:tcPr>
          <w:p w14:paraId="69B57026" w14:textId="77777777" w:rsidR="001F5E1A" w:rsidRDefault="001F5E1A">
            <w:pPr>
              <w:spacing w:before="100" w:beforeAutospacing="1" w:after="150" w:line="288" w:lineRule="atLeast"/>
              <w:jc w:val="center"/>
              <w:rPr>
                <w:sz w:val="18"/>
                <w:szCs w:val="18"/>
              </w:rPr>
            </w:pPr>
            <w:r>
              <w:rPr>
                <w:sz w:val="18"/>
                <w:szCs w:val="18"/>
              </w:rPr>
              <w:t>60</w:t>
            </w:r>
          </w:p>
        </w:tc>
        <w:tc>
          <w:tcPr>
            <w:tcW w:w="750" w:type="pct"/>
            <w:shd w:val="clear" w:color="auto" w:fill="FAF0E6"/>
            <w:tcMar>
              <w:top w:w="30" w:type="dxa"/>
              <w:left w:w="75" w:type="dxa"/>
              <w:bottom w:w="30" w:type="dxa"/>
              <w:right w:w="75" w:type="dxa"/>
            </w:tcMar>
            <w:vAlign w:val="center"/>
            <w:hideMark/>
          </w:tcPr>
          <w:p w14:paraId="709C4B87" w14:textId="77777777" w:rsidR="001F5E1A" w:rsidRDefault="001F5E1A">
            <w:pPr>
              <w:spacing w:before="100" w:beforeAutospacing="1" w:after="150" w:line="288" w:lineRule="atLeast"/>
              <w:jc w:val="center"/>
              <w:rPr>
                <w:sz w:val="18"/>
                <w:szCs w:val="18"/>
              </w:rPr>
            </w:pPr>
            <w:r>
              <w:rPr>
                <w:sz w:val="18"/>
                <w:szCs w:val="18"/>
              </w:rPr>
              <w:t>120</w:t>
            </w:r>
          </w:p>
        </w:tc>
        <w:tc>
          <w:tcPr>
            <w:tcW w:w="750" w:type="pct"/>
            <w:shd w:val="clear" w:color="auto" w:fill="FAF0E6"/>
            <w:tcMar>
              <w:top w:w="30" w:type="dxa"/>
              <w:left w:w="75" w:type="dxa"/>
              <w:bottom w:w="30" w:type="dxa"/>
              <w:right w:w="75" w:type="dxa"/>
            </w:tcMar>
            <w:vAlign w:val="center"/>
            <w:hideMark/>
          </w:tcPr>
          <w:p w14:paraId="370A5F32" w14:textId="77777777" w:rsidR="001F5E1A" w:rsidRDefault="001F5E1A">
            <w:pPr>
              <w:spacing w:before="100" w:beforeAutospacing="1" w:after="150" w:line="288" w:lineRule="atLeast"/>
              <w:jc w:val="center"/>
              <w:rPr>
                <w:sz w:val="18"/>
                <w:szCs w:val="18"/>
              </w:rPr>
            </w:pPr>
            <w:r>
              <w:rPr>
                <w:sz w:val="18"/>
                <w:szCs w:val="18"/>
              </w:rPr>
              <w:t>0,6</w:t>
            </w:r>
          </w:p>
        </w:tc>
      </w:tr>
      <w:tr w:rsidR="001F5E1A" w14:paraId="6D144CA4"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380A788D" w14:textId="77777777" w:rsidR="001F5E1A" w:rsidRDefault="001F5E1A">
            <w:pPr>
              <w:spacing w:before="100" w:beforeAutospacing="1" w:after="150" w:line="288" w:lineRule="atLeast"/>
              <w:rPr>
                <w:sz w:val="18"/>
                <w:szCs w:val="18"/>
              </w:rPr>
            </w:pPr>
            <w:r>
              <w:rPr>
                <w:sz w:val="18"/>
                <w:szCs w:val="18"/>
              </w:rPr>
              <w:t>ОПУ подстанции 220/110/6(10) кВ</w:t>
            </w:r>
          </w:p>
        </w:tc>
        <w:tc>
          <w:tcPr>
            <w:tcW w:w="750" w:type="pct"/>
            <w:shd w:val="clear" w:color="auto" w:fill="FAEBD7"/>
            <w:tcMar>
              <w:top w:w="30" w:type="dxa"/>
              <w:left w:w="75" w:type="dxa"/>
              <w:bottom w:w="30" w:type="dxa"/>
              <w:right w:w="75" w:type="dxa"/>
            </w:tcMar>
            <w:vAlign w:val="center"/>
            <w:hideMark/>
          </w:tcPr>
          <w:p w14:paraId="04BF916B" w14:textId="77777777" w:rsidR="001F5E1A" w:rsidRDefault="001F5E1A">
            <w:pPr>
              <w:spacing w:before="100" w:beforeAutospacing="1" w:after="150" w:line="288" w:lineRule="atLeast"/>
              <w:jc w:val="center"/>
              <w:rPr>
                <w:sz w:val="18"/>
                <w:szCs w:val="18"/>
              </w:rPr>
            </w:pPr>
            <w:r>
              <w:rPr>
                <w:sz w:val="18"/>
                <w:szCs w:val="18"/>
              </w:rPr>
              <w:t>6</w:t>
            </w:r>
          </w:p>
        </w:tc>
        <w:tc>
          <w:tcPr>
            <w:tcW w:w="750" w:type="pct"/>
            <w:shd w:val="clear" w:color="auto" w:fill="FAEBD7"/>
            <w:tcMar>
              <w:top w:w="30" w:type="dxa"/>
              <w:left w:w="75" w:type="dxa"/>
              <w:bottom w:w="30" w:type="dxa"/>
              <w:right w:w="75" w:type="dxa"/>
            </w:tcMar>
            <w:vAlign w:val="center"/>
            <w:hideMark/>
          </w:tcPr>
          <w:p w14:paraId="443A6154" w14:textId="77777777" w:rsidR="001F5E1A" w:rsidRDefault="001F5E1A">
            <w:pPr>
              <w:spacing w:before="100" w:beforeAutospacing="1" w:after="150" w:line="288" w:lineRule="atLeast"/>
              <w:jc w:val="center"/>
              <w:rPr>
                <w:sz w:val="18"/>
                <w:szCs w:val="18"/>
              </w:rPr>
            </w:pPr>
            <w:r>
              <w:rPr>
                <w:sz w:val="18"/>
                <w:szCs w:val="18"/>
              </w:rPr>
              <w:t>60</w:t>
            </w:r>
          </w:p>
        </w:tc>
        <w:tc>
          <w:tcPr>
            <w:tcW w:w="750" w:type="pct"/>
            <w:shd w:val="clear" w:color="auto" w:fill="FAEBD7"/>
            <w:tcMar>
              <w:top w:w="30" w:type="dxa"/>
              <w:left w:w="75" w:type="dxa"/>
              <w:bottom w:w="30" w:type="dxa"/>
              <w:right w:w="75" w:type="dxa"/>
            </w:tcMar>
            <w:vAlign w:val="center"/>
            <w:hideMark/>
          </w:tcPr>
          <w:p w14:paraId="0EB4BAD8" w14:textId="77777777" w:rsidR="001F5E1A" w:rsidRDefault="001F5E1A">
            <w:pPr>
              <w:spacing w:before="100" w:beforeAutospacing="1" w:after="150" w:line="288" w:lineRule="atLeast"/>
              <w:jc w:val="center"/>
              <w:rPr>
                <w:sz w:val="18"/>
                <w:szCs w:val="18"/>
              </w:rPr>
            </w:pPr>
            <w:r>
              <w:rPr>
                <w:sz w:val="18"/>
                <w:szCs w:val="18"/>
              </w:rPr>
              <w:t>120</w:t>
            </w:r>
          </w:p>
        </w:tc>
        <w:tc>
          <w:tcPr>
            <w:tcW w:w="750" w:type="pct"/>
            <w:shd w:val="clear" w:color="auto" w:fill="FAEBD7"/>
            <w:tcMar>
              <w:top w:w="30" w:type="dxa"/>
              <w:left w:w="75" w:type="dxa"/>
              <w:bottom w:w="30" w:type="dxa"/>
              <w:right w:w="75" w:type="dxa"/>
            </w:tcMar>
            <w:vAlign w:val="center"/>
            <w:hideMark/>
          </w:tcPr>
          <w:p w14:paraId="4670B674" w14:textId="77777777" w:rsidR="001F5E1A" w:rsidRDefault="001F5E1A">
            <w:pPr>
              <w:spacing w:before="100" w:beforeAutospacing="1" w:after="150" w:line="288" w:lineRule="atLeast"/>
              <w:jc w:val="center"/>
              <w:rPr>
                <w:sz w:val="18"/>
                <w:szCs w:val="18"/>
              </w:rPr>
            </w:pPr>
            <w:r>
              <w:rPr>
                <w:sz w:val="18"/>
                <w:szCs w:val="18"/>
              </w:rPr>
              <w:t>2,0</w:t>
            </w:r>
          </w:p>
        </w:tc>
      </w:tr>
      <w:tr w:rsidR="001F5E1A" w14:paraId="0AE531C5"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3ECD1AE0" w14:textId="77777777" w:rsidR="001F5E1A" w:rsidRDefault="001F5E1A">
            <w:pPr>
              <w:spacing w:before="100" w:beforeAutospacing="1" w:after="150" w:line="288" w:lineRule="atLeast"/>
              <w:rPr>
                <w:sz w:val="18"/>
                <w:szCs w:val="18"/>
              </w:rPr>
            </w:pPr>
            <w:r>
              <w:rPr>
                <w:sz w:val="18"/>
                <w:szCs w:val="18"/>
              </w:rPr>
              <w:t>Лестница 1 шт., 2 марша</w:t>
            </w:r>
          </w:p>
        </w:tc>
        <w:tc>
          <w:tcPr>
            <w:tcW w:w="750" w:type="pct"/>
            <w:shd w:val="clear" w:color="auto" w:fill="FAF0E6"/>
            <w:tcMar>
              <w:top w:w="30" w:type="dxa"/>
              <w:left w:w="75" w:type="dxa"/>
              <w:bottom w:w="30" w:type="dxa"/>
              <w:right w:w="75" w:type="dxa"/>
            </w:tcMar>
            <w:vAlign w:val="center"/>
            <w:hideMark/>
          </w:tcPr>
          <w:p w14:paraId="5D8CE169" w14:textId="77777777" w:rsidR="001F5E1A" w:rsidRDefault="001F5E1A">
            <w:pPr>
              <w:spacing w:before="100" w:beforeAutospacing="1" w:after="150" w:line="288" w:lineRule="atLeast"/>
              <w:jc w:val="center"/>
              <w:rPr>
                <w:sz w:val="18"/>
                <w:szCs w:val="18"/>
              </w:rPr>
            </w:pPr>
            <w:r>
              <w:rPr>
                <w:sz w:val="18"/>
                <w:szCs w:val="18"/>
              </w:rPr>
              <w:t>3</w:t>
            </w:r>
          </w:p>
        </w:tc>
        <w:tc>
          <w:tcPr>
            <w:tcW w:w="750" w:type="pct"/>
            <w:shd w:val="clear" w:color="auto" w:fill="FAF0E6"/>
            <w:tcMar>
              <w:top w:w="30" w:type="dxa"/>
              <w:left w:w="75" w:type="dxa"/>
              <w:bottom w:w="30" w:type="dxa"/>
              <w:right w:w="75" w:type="dxa"/>
            </w:tcMar>
            <w:vAlign w:val="center"/>
            <w:hideMark/>
          </w:tcPr>
          <w:p w14:paraId="00B0516A" w14:textId="77777777" w:rsidR="001F5E1A" w:rsidRDefault="001F5E1A">
            <w:pPr>
              <w:spacing w:before="100" w:beforeAutospacing="1" w:after="150" w:line="288" w:lineRule="atLeast"/>
              <w:jc w:val="center"/>
              <w:rPr>
                <w:sz w:val="18"/>
                <w:szCs w:val="18"/>
              </w:rPr>
            </w:pPr>
            <w:r>
              <w:rPr>
                <w:sz w:val="18"/>
                <w:szCs w:val="18"/>
              </w:rPr>
              <w:t>40</w:t>
            </w:r>
          </w:p>
        </w:tc>
        <w:tc>
          <w:tcPr>
            <w:tcW w:w="750" w:type="pct"/>
            <w:shd w:val="clear" w:color="auto" w:fill="FAF0E6"/>
            <w:tcMar>
              <w:top w:w="30" w:type="dxa"/>
              <w:left w:w="75" w:type="dxa"/>
              <w:bottom w:w="30" w:type="dxa"/>
              <w:right w:w="75" w:type="dxa"/>
            </w:tcMar>
            <w:vAlign w:val="center"/>
            <w:hideMark/>
          </w:tcPr>
          <w:p w14:paraId="073001F0" w14:textId="77777777" w:rsidR="001F5E1A" w:rsidRDefault="001F5E1A">
            <w:pPr>
              <w:spacing w:before="100" w:beforeAutospacing="1" w:after="150" w:line="288" w:lineRule="atLeast"/>
              <w:jc w:val="center"/>
              <w:rPr>
                <w:sz w:val="18"/>
                <w:szCs w:val="18"/>
              </w:rPr>
            </w:pPr>
            <w:r>
              <w:rPr>
                <w:sz w:val="18"/>
                <w:szCs w:val="18"/>
              </w:rPr>
              <w:t>120</w:t>
            </w:r>
          </w:p>
        </w:tc>
        <w:tc>
          <w:tcPr>
            <w:tcW w:w="750" w:type="pct"/>
            <w:shd w:val="clear" w:color="auto" w:fill="FAF0E6"/>
            <w:tcMar>
              <w:top w:w="30" w:type="dxa"/>
              <w:left w:w="75" w:type="dxa"/>
              <w:bottom w:w="30" w:type="dxa"/>
              <w:right w:w="75" w:type="dxa"/>
            </w:tcMar>
            <w:vAlign w:val="center"/>
            <w:hideMark/>
          </w:tcPr>
          <w:p w14:paraId="57C71108" w14:textId="77777777" w:rsidR="001F5E1A" w:rsidRDefault="001F5E1A">
            <w:pPr>
              <w:spacing w:before="100" w:beforeAutospacing="1" w:after="150" w:line="288" w:lineRule="atLeast"/>
              <w:jc w:val="center"/>
              <w:rPr>
                <w:sz w:val="18"/>
                <w:szCs w:val="18"/>
              </w:rPr>
            </w:pPr>
            <w:r>
              <w:rPr>
                <w:sz w:val="18"/>
                <w:szCs w:val="18"/>
              </w:rPr>
              <w:t>0,6</w:t>
            </w:r>
          </w:p>
        </w:tc>
      </w:tr>
      <w:tr w:rsidR="001F5E1A" w14:paraId="1F6D0CE7"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15B303DF" w14:textId="77777777" w:rsidR="001F5E1A" w:rsidRDefault="001F5E1A">
            <w:pPr>
              <w:spacing w:before="100" w:beforeAutospacing="1" w:after="150" w:line="288" w:lineRule="atLeast"/>
              <w:rPr>
                <w:sz w:val="18"/>
                <w:szCs w:val="18"/>
              </w:rPr>
            </w:pPr>
            <w:r>
              <w:rPr>
                <w:sz w:val="18"/>
                <w:szCs w:val="18"/>
              </w:rPr>
              <w:t>Помещение аккумуляторной батареи</w:t>
            </w:r>
          </w:p>
        </w:tc>
        <w:tc>
          <w:tcPr>
            <w:tcW w:w="750" w:type="pct"/>
            <w:shd w:val="clear" w:color="auto" w:fill="FAEBD7"/>
            <w:tcMar>
              <w:top w:w="30" w:type="dxa"/>
              <w:left w:w="75" w:type="dxa"/>
              <w:bottom w:w="30" w:type="dxa"/>
              <w:right w:w="75" w:type="dxa"/>
            </w:tcMar>
            <w:vAlign w:val="center"/>
            <w:hideMark/>
          </w:tcPr>
          <w:p w14:paraId="0FA8496C" w14:textId="77777777" w:rsidR="001F5E1A" w:rsidRDefault="001F5E1A">
            <w:pPr>
              <w:spacing w:before="100" w:beforeAutospacing="1" w:after="150" w:line="288" w:lineRule="atLeast"/>
              <w:jc w:val="center"/>
              <w:rPr>
                <w:sz w:val="18"/>
                <w:szCs w:val="18"/>
              </w:rPr>
            </w:pPr>
            <w:r>
              <w:rPr>
                <w:sz w:val="18"/>
                <w:szCs w:val="18"/>
              </w:rPr>
              <w:t>2</w:t>
            </w:r>
          </w:p>
        </w:tc>
        <w:tc>
          <w:tcPr>
            <w:tcW w:w="750" w:type="pct"/>
            <w:shd w:val="clear" w:color="auto" w:fill="FAEBD7"/>
            <w:tcMar>
              <w:top w:w="30" w:type="dxa"/>
              <w:left w:w="75" w:type="dxa"/>
              <w:bottom w:w="30" w:type="dxa"/>
              <w:right w:w="75" w:type="dxa"/>
            </w:tcMar>
            <w:vAlign w:val="center"/>
            <w:hideMark/>
          </w:tcPr>
          <w:p w14:paraId="46156BAE" w14:textId="77777777" w:rsidR="001F5E1A" w:rsidRDefault="001F5E1A">
            <w:pPr>
              <w:spacing w:before="100" w:beforeAutospacing="1" w:after="150" w:line="288" w:lineRule="atLeast"/>
              <w:jc w:val="center"/>
              <w:rPr>
                <w:sz w:val="18"/>
                <w:szCs w:val="18"/>
              </w:rPr>
            </w:pPr>
            <w:r>
              <w:rPr>
                <w:sz w:val="18"/>
                <w:szCs w:val="18"/>
              </w:rPr>
              <w:t>60</w:t>
            </w:r>
          </w:p>
        </w:tc>
        <w:tc>
          <w:tcPr>
            <w:tcW w:w="750" w:type="pct"/>
            <w:shd w:val="clear" w:color="auto" w:fill="FAEBD7"/>
            <w:tcMar>
              <w:top w:w="30" w:type="dxa"/>
              <w:left w:w="75" w:type="dxa"/>
              <w:bottom w:w="30" w:type="dxa"/>
              <w:right w:w="75" w:type="dxa"/>
            </w:tcMar>
            <w:vAlign w:val="center"/>
            <w:hideMark/>
          </w:tcPr>
          <w:p w14:paraId="3ED0DBEF" w14:textId="77777777" w:rsidR="001F5E1A" w:rsidRDefault="001F5E1A">
            <w:pPr>
              <w:spacing w:before="100" w:beforeAutospacing="1" w:after="150" w:line="288" w:lineRule="atLeast"/>
              <w:jc w:val="center"/>
              <w:rPr>
                <w:sz w:val="18"/>
                <w:szCs w:val="18"/>
              </w:rPr>
            </w:pPr>
            <w:r>
              <w:rPr>
                <w:sz w:val="18"/>
                <w:szCs w:val="18"/>
              </w:rPr>
              <w:t>120</w:t>
            </w:r>
          </w:p>
        </w:tc>
        <w:tc>
          <w:tcPr>
            <w:tcW w:w="750" w:type="pct"/>
            <w:shd w:val="clear" w:color="auto" w:fill="FAEBD7"/>
            <w:tcMar>
              <w:top w:w="30" w:type="dxa"/>
              <w:left w:w="75" w:type="dxa"/>
              <w:bottom w:w="30" w:type="dxa"/>
              <w:right w:w="75" w:type="dxa"/>
            </w:tcMar>
            <w:vAlign w:val="center"/>
            <w:hideMark/>
          </w:tcPr>
          <w:p w14:paraId="6D9244FA" w14:textId="77777777" w:rsidR="001F5E1A" w:rsidRDefault="001F5E1A">
            <w:pPr>
              <w:spacing w:before="100" w:beforeAutospacing="1" w:after="150" w:line="288" w:lineRule="atLeast"/>
              <w:jc w:val="center"/>
              <w:rPr>
                <w:sz w:val="18"/>
                <w:szCs w:val="18"/>
              </w:rPr>
            </w:pPr>
            <w:r>
              <w:rPr>
                <w:sz w:val="18"/>
                <w:szCs w:val="18"/>
              </w:rPr>
              <w:t>0,6</w:t>
            </w:r>
          </w:p>
        </w:tc>
      </w:tr>
    </w:tbl>
    <w:p w14:paraId="3594CAEB" w14:textId="77777777" w:rsidR="001F5E1A" w:rsidRDefault="001F5E1A" w:rsidP="001F5E1A">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Кратковременная нагрузка (длительностью не более 5 с) создается то ками включения и отключения приводов выключателей и автоматов, пусковы ми токами электродвигателей и токами нагрузки аппаратов управления, блоки ровки, сигнализации и релейной защиты, кратковременно обтекаемых током. Значения токов, потребляемых электромагнитами включения и отключения вы ключателей, принимаются по табл.2.3.</w:t>
      </w:r>
    </w:p>
    <w:p w14:paraId="28395A69" w14:textId="77777777" w:rsidR="001F5E1A" w:rsidRDefault="001F5E1A" w:rsidP="001F5E1A">
      <w:pPr>
        <w:pStyle w:val="NormalWeb"/>
        <w:shd w:val="clear" w:color="auto" w:fill="FFFFFF"/>
        <w:ind w:left="150" w:right="150"/>
        <w:jc w:val="both"/>
        <w:rPr>
          <w:rFonts w:ascii="Arial" w:hAnsi="Arial" w:cs="Arial"/>
          <w:color w:val="000000"/>
          <w:sz w:val="21"/>
          <w:szCs w:val="21"/>
        </w:rPr>
      </w:pPr>
      <w:r>
        <w:rPr>
          <w:rFonts w:ascii="Arial" w:hAnsi="Arial" w:cs="Arial"/>
          <w:color w:val="000000"/>
          <w:sz w:val="21"/>
          <w:szCs w:val="21"/>
        </w:rPr>
        <w:t> </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430"/>
        <w:gridCol w:w="3205"/>
        <w:gridCol w:w="2634"/>
        <w:gridCol w:w="2531"/>
      </w:tblGrid>
      <w:tr w:rsidR="001F5E1A" w14:paraId="433DF677" w14:textId="77777777" w:rsidTr="001F5E1A">
        <w:trPr>
          <w:trHeight w:val="508"/>
          <w:tblCellSpacing w:w="15" w:type="dxa"/>
        </w:trPr>
        <w:tc>
          <w:tcPr>
            <w:tcW w:w="0" w:type="auto"/>
            <w:gridSpan w:val="4"/>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3B4E3B19" w14:textId="77777777" w:rsidR="001F5E1A" w:rsidRDefault="001F5E1A">
            <w:pPr>
              <w:spacing w:before="100" w:beforeAutospacing="1" w:after="150" w:line="288" w:lineRule="atLeast"/>
              <w:jc w:val="right"/>
              <w:rPr>
                <w:i/>
                <w:iCs/>
                <w:sz w:val="21"/>
                <w:szCs w:val="21"/>
              </w:rPr>
            </w:pPr>
            <w:r>
              <w:rPr>
                <w:i/>
                <w:iCs/>
                <w:sz w:val="21"/>
                <w:szCs w:val="21"/>
              </w:rPr>
              <w:t>Таблица 2.3 - Технические характеристики электромагнитных приводов выключателей</w:t>
            </w:r>
          </w:p>
        </w:tc>
      </w:tr>
      <w:tr w:rsidR="001F5E1A" w14:paraId="0644B566" w14:textId="77777777" w:rsidTr="001F5E1A">
        <w:trPr>
          <w:tblCellSpacing w:w="15" w:type="dxa"/>
        </w:trPr>
        <w:tc>
          <w:tcPr>
            <w:tcW w:w="2130" w:type="dxa"/>
            <w:vMerge w:val="restart"/>
            <w:shd w:val="clear" w:color="auto" w:fill="87CEFA"/>
            <w:tcMar>
              <w:top w:w="105" w:type="dxa"/>
              <w:left w:w="15" w:type="dxa"/>
              <w:bottom w:w="105" w:type="dxa"/>
              <w:right w:w="15" w:type="dxa"/>
            </w:tcMar>
            <w:vAlign w:val="center"/>
            <w:hideMark/>
          </w:tcPr>
          <w:p w14:paraId="3B24F88A"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 выключателя</w:t>
            </w:r>
          </w:p>
        </w:tc>
        <w:tc>
          <w:tcPr>
            <w:tcW w:w="2835" w:type="dxa"/>
            <w:vMerge w:val="restart"/>
            <w:shd w:val="clear" w:color="auto" w:fill="87CEFA"/>
            <w:tcMar>
              <w:top w:w="105" w:type="dxa"/>
              <w:left w:w="15" w:type="dxa"/>
              <w:bottom w:w="105" w:type="dxa"/>
              <w:right w:w="15" w:type="dxa"/>
            </w:tcMar>
            <w:vAlign w:val="center"/>
            <w:hideMark/>
          </w:tcPr>
          <w:p w14:paraId="145FA0A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 привода</w:t>
            </w:r>
          </w:p>
        </w:tc>
        <w:tc>
          <w:tcPr>
            <w:tcW w:w="4545" w:type="dxa"/>
            <w:gridSpan w:val="2"/>
            <w:shd w:val="clear" w:color="auto" w:fill="87CEFA"/>
            <w:tcMar>
              <w:top w:w="105" w:type="dxa"/>
              <w:left w:w="15" w:type="dxa"/>
              <w:bottom w:w="105" w:type="dxa"/>
              <w:right w:w="15" w:type="dxa"/>
            </w:tcMar>
            <w:vAlign w:val="center"/>
            <w:hideMark/>
          </w:tcPr>
          <w:p w14:paraId="33A2C3F7"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Потребляемый ток привода, А</w:t>
            </w:r>
          </w:p>
        </w:tc>
      </w:tr>
      <w:tr w:rsidR="001F5E1A" w14:paraId="0933384B" w14:textId="77777777" w:rsidTr="001F5E1A">
        <w:trPr>
          <w:tblCellSpacing w:w="15" w:type="dxa"/>
        </w:trPr>
        <w:tc>
          <w:tcPr>
            <w:tcW w:w="0" w:type="auto"/>
            <w:vMerge/>
            <w:shd w:val="clear" w:color="auto" w:fill="FAEBD7"/>
            <w:vAlign w:val="center"/>
            <w:hideMark/>
          </w:tcPr>
          <w:p w14:paraId="14EFB54B" w14:textId="77777777" w:rsidR="001F5E1A" w:rsidRDefault="001F5E1A">
            <w:pPr>
              <w:spacing w:before="100" w:beforeAutospacing="1" w:after="150" w:line="288" w:lineRule="atLeast"/>
              <w:rPr>
                <w:b/>
                <w:bCs/>
                <w:color w:val="981917"/>
                <w:sz w:val="21"/>
                <w:szCs w:val="21"/>
              </w:rPr>
            </w:pPr>
          </w:p>
        </w:tc>
        <w:tc>
          <w:tcPr>
            <w:tcW w:w="0" w:type="auto"/>
            <w:vMerge/>
            <w:shd w:val="clear" w:color="auto" w:fill="FAEBD7"/>
            <w:vAlign w:val="center"/>
            <w:hideMark/>
          </w:tcPr>
          <w:p w14:paraId="4B0AAA4E" w14:textId="77777777" w:rsidR="001F5E1A" w:rsidRDefault="001F5E1A">
            <w:pPr>
              <w:spacing w:before="100" w:beforeAutospacing="1" w:after="150" w:line="288" w:lineRule="atLeast"/>
              <w:rPr>
                <w:b/>
                <w:bCs/>
                <w:color w:val="981917"/>
                <w:sz w:val="21"/>
                <w:szCs w:val="21"/>
              </w:rPr>
            </w:pPr>
          </w:p>
        </w:tc>
        <w:tc>
          <w:tcPr>
            <w:tcW w:w="2325" w:type="dxa"/>
            <w:shd w:val="clear" w:color="auto" w:fill="87CEFA"/>
            <w:tcMar>
              <w:top w:w="105" w:type="dxa"/>
              <w:left w:w="15" w:type="dxa"/>
              <w:bottom w:w="105" w:type="dxa"/>
              <w:right w:w="15" w:type="dxa"/>
            </w:tcMar>
            <w:vAlign w:val="center"/>
            <w:hideMark/>
          </w:tcPr>
          <w:p w14:paraId="733444AE"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при включении</w:t>
            </w:r>
          </w:p>
        </w:tc>
        <w:tc>
          <w:tcPr>
            <w:tcW w:w="2220" w:type="dxa"/>
            <w:shd w:val="clear" w:color="auto" w:fill="87CEFA"/>
            <w:tcMar>
              <w:top w:w="105" w:type="dxa"/>
              <w:left w:w="15" w:type="dxa"/>
              <w:bottom w:w="105" w:type="dxa"/>
              <w:right w:w="15" w:type="dxa"/>
            </w:tcMar>
            <w:vAlign w:val="center"/>
            <w:hideMark/>
          </w:tcPr>
          <w:p w14:paraId="373BB8F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при отключении</w:t>
            </w:r>
          </w:p>
        </w:tc>
      </w:tr>
      <w:tr w:rsidR="001F5E1A" w14:paraId="7AE94999"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0D034BF2" w14:textId="77777777" w:rsidR="001F5E1A" w:rsidRDefault="001F5E1A">
            <w:pPr>
              <w:spacing w:before="100" w:beforeAutospacing="1" w:after="150" w:line="288" w:lineRule="atLeast"/>
              <w:jc w:val="center"/>
              <w:rPr>
                <w:sz w:val="18"/>
                <w:szCs w:val="18"/>
              </w:rPr>
            </w:pPr>
            <w:r>
              <w:rPr>
                <w:sz w:val="18"/>
                <w:szCs w:val="18"/>
              </w:rPr>
              <w:t>ВМГ-10</w:t>
            </w:r>
          </w:p>
        </w:tc>
        <w:tc>
          <w:tcPr>
            <w:tcW w:w="2835" w:type="dxa"/>
            <w:shd w:val="clear" w:color="auto" w:fill="FAF0E6"/>
            <w:tcMar>
              <w:top w:w="30" w:type="dxa"/>
              <w:left w:w="75" w:type="dxa"/>
              <w:bottom w:w="30" w:type="dxa"/>
              <w:right w:w="75" w:type="dxa"/>
            </w:tcMar>
            <w:vAlign w:val="center"/>
            <w:hideMark/>
          </w:tcPr>
          <w:p w14:paraId="52854D51" w14:textId="77777777" w:rsidR="001F5E1A" w:rsidRDefault="001F5E1A">
            <w:pPr>
              <w:spacing w:before="100" w:beforeAutospacing="1" w:after="150" w:line="288" w:lineRule="atLeast"/>
              <w:jc w:val="center"/>
              <w:rPr>
                <w:sz w:val="18"/>
                <w:szCs w:val="18"/>
              </w:rPr>
            </w:pPr>
            <w:r>
              <w:rPr>
                <w:sz w:val="18"/>
                <w:szCs w:val="18"/>
              </w:rPr>
              <w:t>ПЭ-11</w:t>
            </w:r>
          </w:p>
        </w:tc>
        <w:tc>
          <w:tcPr>
            <w:tcW w:w="2325" w:type="dxa"/>
            <w:shd w:val="clear" w:color="auto" w:fill="FAF0E6"/>
            <w:tcMar>
              <w:top w:w="30" w:type="dxa"/>
              <w:left w:w="75" w:type="dxa"/>
              <w:bottom w:w="30" w:type="dxa"/>
              <w:right w:w="75" w:type="dxa"/>
            </w:tcMar>
            <w:vAlign w:val="center"/>
            <w:hideMark/>
          </w:tcPr>
          <w:p w14:paraId="5EF4046D" w14:textId="77777777" w:rsidR="001F5E1A" w:rsidRDefault="001F5E1A">
            <w:pPr>
              <w:spacing w:before="100" w:beforeAutospacing="1" w:after="150" w:line="288" w:lineRule="atLeast"/>
              <w:jc w:val="center"/>
              <w:rPr>
                <w:sz w:val="18"/>
                <w:szCs w:val="18"/>
              </w:rPr>
            </w:pPr>
            <w:r>
              <w:rPr>
                <w:sz w:val="18"/>
                <w:szCs w:val="18"/>
              </w:rPr>
              <w:t>58</w:t>
            </w:r>
          </w:p>
        </w:tc>
        <w:tc>
          <w:tcPr>
            <w:tcW w:w="2220" w:type="dxa"/>
            <w:shd w:val="clear" w:color="auto" w:fill="FAF0E6"/>
            <w:tcMar>
              <w:top w:w="30" w:type="dxa"/>
              <w:left w:w="75" w:type="dxa"/>
              <w:bottom w:w="30" w:type="dxa"/>
              <w:right w:w="75" w:type="dxa"/>
            </w:tcMar>
            <w:vAlign w:val="center"/>
            <w:hideMark/>
          </w:tcPr>
          <w:p w14:paraId="525AA7EE" w14:textId="77777777" w:rsidR="001F5E1A" w:rsidRDefault="001F5E1A">
            <w:pPr>
              <w:spacing w:before="100" w:beforeAutospacing="1" w:after="150" w:line="288" w:lineRule="atLeast"/>
              <w:jc w:val="center"/>
              <w:rPr>
                <w:sz w:val="18"/>
                <w:szCs w:val="18"/>
              </w:rPr>
            </w:pPr>
            <w:r>
              <w:rPr>
                <w:sz w:val="18"/>
                <w:szCs w:val="18"/>
              </w:rPr>
              <w:t>1,25</w:t>
            </w:r>
          </w:p>
        </w:tc>
      </w:tr>
      <w:tr w:rsidR="001F5E1A" w14:paraId="60D157A7"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62B96140" w14:textId="77777777" w:rsidR="001F5E1A" w:rsidRDefault="001F5E1A">
            <w:pPr>
              <w:spacing w:before="100" w:beforeAutospacing="1" w:after="150" w:line="288" w:lineRule="atLeast"/>
              <w:jc w:val="center"/>
              <w:rPr>
                <w:sz w:val="18"/>
                <w:szCs w:val="18"/>
              </w:rPr>
            </w:pPr>
            <w:r>
              <w:rPr>
                <w:sz w:val="18"/>
                <w:szCs w:val="18"/>
              </w:rPr>
              <w:t>ВМП-10</w:t>
            </w:r>
          </w:p>
        </w:tc>
        <w:tc>
          <w:tcPr>
            <w:tcW w:w="2835" w:type="dxa"/>
            <w:shd w:val="clear" w:color="auto" w:fill="FAEBD7"/>
            <w:tcMar>
              <w:top w:w="30" w:type="dxa"/>
              <w:left w:w="75" w:type="dxa"/>
              <w:bottom w:w="30" w:type="dxa"/>
              <w:right w:w="75" w:type="dxa"/>
            </w:tcMar>
            <w:vAlign w:val="center"/>
            <w:hideMark/>
          </w:tcPr>
          <w:p w14:paraId="7CD4B906" w14:textId="77777777" w:rsidR="001F5E1A" w:rsidRDefault="001F5E1A">
            <w:pPr>
              <w:spacing w:before="100" w:beforeAutospacing="1" w:after="150" w:line="288" w:lineRule="atLeast"/>
              <w:jc w:val="center"/>
              <w:rPr>
                <w:sz w:val="18"/>
                <w:szCs w:val="18"/>
              </w:rPr>
            </w:pPr>
            <w:r>
              <w:rPr>
                <w:sz w:val="18"/>
                <w:szCs w:val="18"/>
              </w:rPr>
              <w:t>ПЭ-11</w:t>
            </w:r>
          </w:p>
        </w:tc>
        <w:tc>
          <w:tcPr>
            <w:tcW w:w="2325" w:type="dxa"/>
            <w:shd w:val="clear" w:color="auto" w:fill="FAEBD7"/>
            <w:tcMar>
              <w:top w:w="30" w:type="dxa"/>
              <w:left w:w="75" w:type="dxa"/>
              <w:bottom w:w="30" w:type="dxa"/>
              <w:right w:w="75" w:type="dxa"/>
            </w:tcMar>
            <w:vAlign w:val="center"/>
            <w:hideMark/>
          </w:tcPr>
          <w:p w14:paraId="07CB2726" w14:textId="77777777" w:rsidR="001F5E1A" w:rsidRDefault="001F5E1A">
            <w:pPr>
              <w:spacing w:before="100" w:beforeAutospacing="1" w:after="150" w:line="288" w:lineRule="atLeast"/>
              <w:jc w:val="center"/>
              <w:rPr>
                <w:sz w:val="18"/>
                <w:szCs w:val="18"/>
              </w:rPr>
            </w:pPr>
            <w:r>
              <w:rPr>
                <w:sz w:val="18"/>
                <w:szCs w:val="18"/>
              </w:rPr>
              <w:t>58</w:t>
            </w:r>
          </w:p>
        </w:tc>
        <w:tc>
          <w:tcPr>
            <w:tcW w:w="2220" w:type="dxa"/>
            <w:shd w:val="clear" w:color="auto" w:fill="FAEBD7"/>
            <w:tcMar>
              <w:top w:w="30" w:type="dxa"/>
              <w:left w:w="75" w:type="dxa"/>
              <w:bottom w:w="30" w:type="dxa"/>
              <w:right w:w="75" w:type="dxa"/>
            </w:tcMar>
            <w:vAlign w:val="center"/>
            <w:hideMark/>
          </w:tcPr>
          <w:p w14:paraId="17A99BF9" w14:textId="77777777" w:rsidR="001F5E1A" w:rsidRDefault="001F5E1A">
            <w:pPr>
              <w:spacing w:before="100" w:beforeAutospacing="1" w:after="150" w:line="288" w:lineRule="atLeast"/>
              <w:jc w:val="center"/>
              <w:rPr>
                <w:sz w:val="18"/>
                <w:szCs w:val="18"/>
              </w:rPr>
            </w:pPr>
            <w:r>
              <w:rPr>
                <w:sz w:val="18"/>
                <w:szCs w:val="18"/>
              </w:rPr>
              <w:t>1,25</w:t>
            </w:r>
          </w:p>
        </w:tc>
      </w:tr>
      <w:tr w:rsidR="001F5E1A" w14:paraId="16A9B760"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5A1C8459" w14:textId="77777777" w:rsidR="001F5E1A" w:rsidRDefault="001F5E1A">
            <w:pPr>
              <w:spacing w:before="100" w:beforeAutospacing="1" w:after="150" w:line="288" w:lineRule="atLeast"/>
              <w:jc w:val="center"/>
              <w:rPr>
                <w:sz w:val="18"/>
                <w:szCs w:val="18"/>
              </w:rPr>
            </w:pPr>
            <w:r>
              <w:rPr>
                <w:sz w:val="18"/>
                <w:szCs w:val="18"/>
              </w:rPr>
              <w:t>ВМП-10К</w:t>
            </w:r>
          </w:p>
        </w:tc>
        <w:tc>
          <w:tcPr>
            <w:tcW w:w="2835" w:type="dxa"/>
            <w:shd w:val="clear" w:color="auto" w:fill="FAF0E6"/>
            <w:tcMar>
              <w:top w:w="30" w:type="dxa"/>
              <w:left w:w="75" w:type="dxa"/>
              <w:bottom w:w="30" w:type="dxa"/>
              <w:right w:w="75" w:type="dxa"/>
            </w:tcMar>
            <w:vAlign w:val="center"/>
            <w:hideMark/>
          </w:tcPr>
          <w:p w14:paraId="130E2CA4" w14:textId="77777777" w:rsidR="001F5E1A" w:rsidRDefault="001F5E1A">
            <w:pPr>
              <w:spacing w:before="100" w:beforeAutospacing="1" w:after="150" w:line="288" w:lineRule="atLeast"/>
              <w:jc w:val="center"/>
              <w:rPr>
                <w:sz w:val="18"/>
                <w:szCs w:val="18"/>
              </w:rPr>
            </w:pPr>
            <w:r>
              <w:rPr>
                <w:sz w:val="18"/>
                <w:szCs w:val="18"/>
              </w:rPr>
              <w:t>ПЭ-11</w:t>
            </w:r>
          </w:p>
        </w:tc>
        <w:tc>
          <w:tcPr>
            <w:tcW w:w="2325" w:type="dxa"/>
            <w:shd w:val="clear" w:color="auto" w:fill="FAF0E6"/>
            <w:tcMar>
              <w:top w:w="30" w:type="dxa"/>
              <w:left w:w="75" w:type="dxa"/>
              <w:bottom w:w="30" w:type="dxa"/>
              <w:right w:w="75" w:type="dxa"/>
            </w:tcMar>
            <w:vAlign w:val="center"/>
            <w:hideMark/>
          </w:tcPr>
          <w:p w14:paraId="21D34F0B" w14:textId="77777777" w:rsidR="001F5E1A" w:rsidRDefault="001F5E1A">
            <w:pPr>
              <w:spacing w:before="100" w:beforeAutospacing="1" w:after="150" w:line="288" w:lineRule="atLeast"/>
              <w:jc w:val="center"/>
              <w:rPr>
                <w:sz w:val="18"/>
                <w:szCs w:val="18"/>
              </w:rPr>
            </w:pPr>
            <w:r>
              <w:rPr>
                <w:sz w:val="18"/>
                <w:szCs w:val="18"/>
              </w:rPr>
              <w:t>58</w:t>
            </w:r>
          </w:p>
        </w:tc>
        <w:tc>
          <w:tcPr>
            <w:tcW w:w="2220" w:type="dxa"/>
            <w:shd w:val="clear" w:color="auto" w:fill="FAF0E6"/>
            <w:tcMar>
              <w:top w:w="30" w:type="dxa"/>
              <w:left w:w="75" w:type="dxa"/>
              <w:bottom w:w="30" w:type="dxa"/>
              <w:right w:w="75" w:type="dxa"/>
            </w:tcMar>
            <w:vAlign w:val="center"/>
            <w:hideMark/>
          </w:tcPr>
          <w:p w14:paraId="428C2D11" w14:textId="77777777" w:rsidR="001F5E1A" w:rsidRDefault="001F5E1A">
            <w:pPr>
              <w:spacing w:before="100" w:beforeAutospacing="1" w:after="150" w:line="288" w:lineRule="atLeast"/>
              <w:jc w:val="center"/>
              <w:rPr>
                <w:sz w:val="18"/>
                <w:szCs w:val="18"/>
              </w:rPr>
            </w:pPr>
            <w:r>
              <w:rPr>
                <w:sz w:val="18"/>
                <w:szCs w:val="18"/>
              </w:rPr>
              <w:t>1,25</w:t>
            </w:r>
          </w:p>
        </w:tc>
      </w:tr>
      <w:tr w:rsidR="001F5E1A" w14:paraId="00C21341"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07EC9B52" w14:textId="77777777" w:rsidR="001F5E1A" w:rsidRDefault="001F5E1A">
            <w:pPr>
              <w:spacing w:before="100" w:beforeAutospacing="1" w:after="150" w:line="288" w:lineRule="atLeast"/>
              <w:jc w:val="center"/>
              <w:rPr>
                <w:sz w:val="18"/>
                <w:szCs w:val="18"/>
              </w:rPr>
            </w:pPr>
            <w:r>
              <w:rPr>
                <w:sz w:val="18"/>
                <w:szCs w:val="18"/>
              </w:rPr>
              <w:t>ВМП-10У</w:t>
            </w:r>
          </w:p>
        </w:tc>
        <w:tc>
          <w:tcPr>
            <w:tcW w:w="2835" w:type="dxa"/>
            <w:shd w:val="clear" w:color="auto" w:fill="FAEBD7"/>
            <w:tcMar>
              <w:top w:w="30" w:type="dxa"/>
              <w:left w:w="75" w:type="dxa"/>
              <w:bottom w:w="30" w:type="dxa"/>
              <w:right w:w="75" w:type="dxa"/>
            </w:tcMar>
            <w:vAlign w:val="center"/>
            <w:hideMark/>
          </w:tcPr>
          <w:p w14:paraId="1B0F4A2B" w14:textId="77777777" w:rsidR="001F5E1A" w:rsidRDefault="001F5E1A">
            <w:pPr>
              <w:spacing w:before="100" w:beforeAutospacing="1" w:after="150" w:line="288" w:lineRule="atLeast"/>
              <w:jc w:val="center"/>
              <w:rPr>
                <w:sz w:val="18"/>
                <w:szCs w:val="18"/>
              </w:rPr>
            </w:pPr>
            <w:r>
              <w:rPr>
                <w:sz w:val="18"/>
                <w:szCs w:val="18"/>
              </w:rPr>
              <w:t>ПЭ-11У</w:t>
            </w:r>
          </w:p>
        </w:tc>
        <w:tc>
          <w:tcPr>
            <w:tcW w:w="2325" w:type="dxa"/>
            <w:shd w:val="clear" w:color="auto" w:fill="FAEBD7"/>
            <w:tcMar>
              <w:top w:w="30" w:type="dxa"/>
              <w:left w:w="75" w:type="dxa"/>
              <w:bottom w:w="30" w:type="dxa"/>
              <w:right w:w="75" w:type="dxa"/>
            </w:tcMar>
            <w:vAlign w:val="center"/>
            <w:hideMark/>
          </w:tcPr>
          <w:p w14:paraId="349D21FF" w14:textId="77777777" w:rsidR="001F5E1A" w:rsidRDefault="001F5E1A">
            <w:pPr>
              <w:spacing w:before="100" w:beforeAutospacing="1" w:after="150" w:line="288" w:lineRule="atLeast"/>
              <w:jc w:val="center"/>
              <w:rPr>
                <w:sz w:val="18"/>
                <w:szCs w:val="18"/>
              </w:rPr>
            </w:pPr>
            <w:r>
              <w:rPr>
                <w:sz w:val="18"/>
                <w:szCs w:val="18"/>
              </w:rPr>
              <w:t>58</w:t>
            </w:r>
          </w:p>
        </w:tc>
        <w:tc>
          <w:tcPr>
            <w:tcW w:w="2220" w:type="dxa"/>
            <w:shd w:val="clear" w:color="auto" w:fill="FAEBD7"/>
            <w:tcMar>
              <w:top w:w="30" w:type="dxa"/>
              <w:left w:w="75" w:type="dxa"/>
              <w:bottom w:w="30" w:type="dxa"/>
              <w:right w:w="75" w:type="dxa"/>
            </w:tcMar>
            <w:vAlign w:val="center"/>
            <w:hideMark/>
          </w:tcPr>
          <w:p w14:paraId="0B2E0D54" w14:textId="77777777" w:rsidR="001F5E1A" w:rsidRDefault="001F5E1A">
            <w:pPr>
              <w:spacing w:before="100" w:beforeAutospacing="1" w:after="150" w:line="288" w:lineRule="atLeast"/>
              <w:jc w:val="center"/>
              <w:rPr>
                <w:sz w:val="18"/>
                <w:szCs w:val="18"/>
              </w:rPr>
            </w:pPr>
            <w:r>
              <w:rPr>
                <w:sz w:val="18"/>
                <w:szCs w:val="18"/>
              </w:rPr>
              <w:t>1,25</w:t>
            </w:r>
          </w:p>
        </w:tc>
      </w:tr>
      <w:tr w:rsidR="001F5E1A" w14:paraId="0FB7E702"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30695FE2" w14:textId="77777777" w:rsidR="001F5E1A" w:rsidRDefault="001F5E1A">
            <w:pPr>
              <w:spacing w:before="100" w:beforeAutospacing="1" w:after="150" w:line="288" w:lineRule="atLeast"/>
              <w:jc w:val="center"/>
              <w:rPr>
                <w:sz w:val="18"/>
                <w:szCs w:val="18"/>
              </w:rPr>
            </w:pPr>
            <w:r>
              <w:rPr>
                <w:sz w:val="18"/>
                <w:szCs w:val="18"/>
              </w:rPr>
              <w:t>ВМП-10Э</w:t>
            </w:r>
          </w:p>
        </w:tc>
        <w:tc>
          <w:tcPr>
            <w:tcW w:w="2835" w:type="dxa"/>
            <w:shd w:val="clear" w:color="auto" w:fill="FAF0E6"/>
            <w:tcMar>
              <w:top w:w="30" w:type="dxa"/>
              <w:left w:w="75" w:type="dxa"/>
              <w:bottom w:w="30" w:type="dxa"/>
              <w:right w:w="75" w:type="dxa"/>
            </w:tcMar>
            <w:vAlign w:val="center"/>
            <w:hideMark/>
          </w:tcPr>
          <w:p w14:paraId="55902E94" w14:textId="77777777" w:rsidR="001F5E1A" w:rsidRDefault="001F5E1A">
            <w:pPr>
              <w:spacing w:before="100" w:beforeAutospacing="1" w:after="150" w:line="288" w:lineRule="atLeast"/>
              <w:jc w:val="center"/>
              <w:rPr>
                <w:sz w:val="18"/>
                <w:szCs w:val="18"/>
              </w:rPr>
            </w:pPr>
            <w:r>
              <w:rPr>
                <w:sz w:val="18"/>
                <w:szCs w:val="18"/>
              </w:rPr>
              <w:t>ПЭ-22</w:t>
            </w:r>
          </w:p>
        </w:tc>
        <w:tc>
          <w:tcPr>
            <w:tcW w:w="2325" w:type="dxa"/>
            <w:shd w:val="clear" w:color="auto" w:fill="FAF0E6"/>
            <w:tcMar>
              <w:top w:w="30" w:type="dxa"/>
              <w:left w:w="75" w:type="dxa"/>
              <w:bottom w:w="30" w:type="dxa"/>
              <w:right w:w="75" w:type="dxa"/>
            </w:tcMar>
            <w:vAlign w:val="center"/>
            <w:hideMark/>
          </w:tcPr>
          <w:p w14:paraId="1757C211" w14:textId="77777777" w:rsidR="001F5E1A" w:rsidRDefault="001F5E1A">
            <w:pPr>
              <w:spacing w:before="100" w:beforeAutospacing="1" w:after="150" w:line="288" w:lineRule="atLeast"/>
              <w:jc w:val="center"/>
              <w:rPr>
                <w:sz w:val="18"/>
                <w:szCs w:val="18"/>
              </w:rPr>
            </w:pPr>
            <w:r>
              <w:rPr>
                <w:sz w:val="18"/>
                <w:szCs w:val="18"/>
              </w:rPr>
              <w:t>250</w:t>
            </w:r>
          </w:p>
        </w:tc>
        <w:tc>
          <w:tcPr>
            <w:tcW w:w="2220" w:type="dxa"/>
            <w:shd w:val="clear" w:color="auto" w:fill="FAF0E6"/>
            <w:tcMar>
              <w:top w:w="30" w:type="dxa"/>
              <w:left w:w="75" w:type="dxa"/>
              <w:bottom w:w="30" w:type="dxa"/>
              <w:right w:w="75" w:type="dxa"/>
            </w:tcMar>
            <w:vAlign w:val="center"/>
            <w:hideMark/>
          </w:tcPr>
          <w:p w14:paraId="1CBCBD53" w14:textId="77777777" w:rsidR="001F5E1A" w:rsidRDefault="001F5E1A">
            <w:pPr>
              <w:spacing w:before="100" w:beforeAutospacing="1" w:after="150" w:line="288" w:lineRule="atLeast"/>
              <w:jc w:val="center"/>
              <w:rPr>
                <w:sz w:val="18"/>
                <w:szCs w:val="18"/>
              </w:rPr>
            </w:pPr>
            <w:r>
              <w:rPr>
                <w:sz w:val="18"/>
                <w:szCs w:val="18"/>
              </w:rPr>
              <w:t>2,5</w:t>
            </w:r>
          </w:p>
        </w:tc>
      </w:tr>
      <w:tr w:rsidR="001F5E1A" w14:paraId="67D4A132"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1D25E0A4" w14:textId="77777777" w:rsidR="001F5E1A" w:rsidRDefault="001F5E1A">
            <w:pPr>
              <w:spacing w:before="100" w:beforeAutospacing="1" w:after="150" w:line="288" w:lineRule="atLeast"/>
              <w:jc w:val="center"/>
              <w:rPr>
                <w:sz w:val="18"/>
                <w:szCs w:val="18"/>
              </w:rPr>
            </w:pPr>
            <w:r>
              <w:rPr>
                <w:sz w:val="18"/>
                <w:szCs w:val="18"/>
              </w:rPr>
              <w:t>ВЭМ-6</w:t>
            </w:r>
          </w:p>
        </w:tc>
        <w:tc>
          <w:tcPr>
            <w:tcW w:w="2835" w:type="dxa"/>
            <w:shd w:val="clear" w:color="auto" w:fill="FAEBD7"/>
            <w:tcMar>
              <w:top w:w="30" w:type="dxa"/>
              <w:left w:w="75" w:type="dxa"/>
              <w:bottom w:w="30" w:type="dxa"/>
              <w:right w:w="75" w:type="dxa"/>
            </w:tcMar>
            <w:vAlign w:val="center"/>
            <w:hideMark/>
          </w:tcPr>
          <w:p w14:paraId="5127ADCC" w14:textId="77777777" w:rsidR="001F5E1A" w:rsidRDefault="001F5E1A">
            <w:pPr>
              <w:spacing w:before="100" w:beforeAutospacing="1" w:after="150" w:line="288" w:lineRule="atLeast"/>
              <w:jc w:val="center"/>
              <w:rPr>
                <w:sz w:val="18"/>
                <w:szCs w:val="18"/>
              </w:rPr>
            </w:pPr>
            <w:r>
              <w:rPr>
                <w:sz w:val="18"/>
                <w:szCs w:val="18"/>
              </w:rPr>
              <w:t>ПЭ-22</w:t>
            </w:r>
          </w:p>
        </w:tc>
        <w:tc>
          <w:tcPr>
            <w:tcW w:w="2325" w:type="dxa"/>
            <w:shd w:val="clear" w:color="auto" w:fill="FAEBD7"/>
            <w:tcMar>
              <w:top w:w="30" w:type="dxa"/>
              <w:left w:w="75" w:type="dxa"/>
              <w:bottom w:w="30" w:type="dxa"/>
              <w:right w:w="75" w:type="dxa"/>
            </w:tcMar>
            <w:vAlign w:val="center"/>
            <w:hideMark/>
          </w:tcPr>
          <w:p w14:paraId="7A434A1D" w14:textId="77777777" w:rsidR="001F5E1A" w:rsidRDefault="001F5E1A">
            <w:pPr>
              <w:spacing w:before="100" w:beforeAutospacing="1" w:after="150" w:line="288" w:lineRule="atLeast"/>
              <w:jc w:val="center"/>
              <w:rPr>
                <w:sz w:val="18"/>
                <w:szCs w:val="18"/>
              </w:rPr>
            </w:pPr>
            <w:r>
              <w:rPr>
                <w:sz w:val="18"/>
                <w:szCs w:val="18"/>
              </w:rPr>
              <w:t>250</w:t>
            </w:r>
          </w:p>
        </w:tc>
        <w:tc>
          <w:tcPr>
            <w:tcW w:w="2220" w:type="dxa"/>
            <w:shd w:val="clear" w:color="auto" w:fill="FAEBD7"/>
            <w:tcMar>
              <w:top w:w="30" w:type="dxa"/>
              <w:left w:w="75" w:type="dxa"/>
              <w:bottom w:w="30" w:type="dxa"/>
              <w:right w:w="75" w:type="dxa"/>
            </w:tcMar>
            <w:vAlign w:val="center"/>
            <w:hideMark/>
          </w:tcPr>
          <w:p w14:paraId="027F4708" w14:textId="77777777" w:rsidR="001F5E1A" w:rsidRDefault="001F5E1A">
            <w:pPr>
              <w:spacing w:before="100" w:beforeAutospacing="1" w:after="150" w:line="288" w:lineRule="atLeast"/>
              <w:jc w:val="center"/>
              <w:rPr>
                <w:sz w:val="18"/>
                <w:szCs w:val="18"/>
              </w:rPr>
            </w:pPr>
            <w:r>
              <w:rPr>
                <w:sz w:val="18"/>
                <w:szCs w:val="18"/>
              </w:rPr>
              <w:t>2,5</w:t>
            </w:r>
          </w:p>
        </w:tc>
      </w:tr>
      <w:tr w:rsidR="001F5E1A" w14:paraId="005FDF32"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6338EA35" w14:textId="77777777" w:rsidR="001F5E1A" w:rsidRDefault="001F5E1A">
            <w:pPr>
              <w:spacing w:before="100" w:beforeAutospacing="1" w:after="150" w:line="288" w:lineRule="atLeast"/>
              <w:jc w:val="center"/>
              <w:rPr>
                <w:sz w:val="18"/>
                <w:szCs w:val="18"/>
              </w:rPr>
            </w:pPr>
            <w:r>
              <w:rPr>
                <w:sz w:val="18"/>
                <w:szCs w:val="18"/>
              </w:rPr>
              <w:t>МГ-10</w:t>
            </w:r>
          </w:p>
        </w:tc>
        <w:tc>
          <w:tcPr>
            <w:tcW w:w="2835" w:type="dxa"/>
            <w:shd w:val="clear" w:color="auto" w:fill="FAF0E6"/>
            <w:tcMar>
              <w:top w:w="30" w:type="dxa"/>
              <w:left w:w="75" w:type="dxa"/>
              <w:bottom w:w="30" w:type="dxa"/>
              <w:right w:w="75" w:type="dxa"/>
            </w:tcMar>
            <w:vAlign w:val="center"/>
            <w:hideMark/>
          </w:tcPr>
          <w:p w14:paraId="197DEB71" w14:textId="77777777" w:rsidR="001F5E1A" w:rsidRDefault="001F5E1A">
            <w:pPr>
              <w:spacing w:before="100" w:beforeAutospacing="1" w:after="150" w:line="288" w:lineRule="atLeast"/>
              <w:jc w:val="center"/>
              <w:rPr>
                <w:sz w:val="18"/>
                <w:szCs w:val="18"/>
              </w:rPr>
            </w:pPr>
            <w:r>
              <w:rPr>
                <w:sz w:val="18"/>
                <w:szCs w:val="18"/>
              </w:rPr>
              <w:t>ПС-31</w:t>
            </w:r>
          </w:p>
        </w:tc>
        <w:tc>
          <w:tcPr>
            <w:tcW w:w="2325" w:type="dxa"/>
            <w:shd w:val="clear" w:color="auto" w:fill="FAF0E6"/>
            <w:tcMar>
              <w:top w:w="30" w:type="dxa"/>
              <w:left w:w="75" w:type="dxa"/>
              <w:bottom w:w="30" w:type="dxa"/>
              <w:right w:w="75" w:type="dxa"/>
            </w:tcMar>
            <w:vAlign w:val="center"/>
            <w:hideMark/>
          </w:tcPr>
          <w:p w14:paraId="0EBE0F04" w14:textId="77777777" w:rsidR="001F5E1A" w:rsidRDefault="001F5E1A">
            <w:pPr>
              <w:spacing w:before="100" w:beforeAutospacing="1" w:after="150" w:line="288" w:lineRule="atLeast"/>
              <w:jc w:val="center"/>
              <w:rPr>
                <w:sz w:val="18"/>
                <w:szCs w:val="18"/>
              </w:rPr>
            </w:pPr>
            <w:r>
              <w:rPr>
                <w:sz w:val="18"/>
                <w:szCs w:val="18"/>
              </w:rPr>
              <w:t>155</w:t>
            </w:r>
          </w:p>
        </w:tc>
        <w:tc>
          <w:tcPr>
            <w:tcW w:w="2220" w:type="dxa"/>
            <w:shd w:val="clear" w:color="auto" w:fill="FAF0E6"/>
            <w:tcMar>
              <w:top w:w="30" w:type="dxa"/>
              <w:left w:w="75" w:type="dxa"/>
              <w:bottom w:w="30" w:type="dxa"/>
              <w:right w:w="75" w:type="dxa"/>
            </w:tcMar>
            <w:vAlign w:val="center"/>
            <w:hideMark/>
          </w:tcPr>
          <w:p w14:paraId="2C52D270" w14:textId="77777777" w:rsidR="001F5E1A" w:rsidRDefault="001F5E1A">
            <w:pPr>
              <w:spacing w:before="100" w:beforeAutospacing="1" w:after="150" w:line="288" w:lineRule="atLeast"/>
              <w:jc w:val="center"/>
              <w:rPr>
                <w:sz w:val="18"/>
                <w:szCs w:val="18"/>
              </w:rPr>
            </w:pPr>
            <w:r>
              <w:rPr>
                <w:sz w:val="18"/>
                <w:szCs w:val="18"/>
              </w:rPr>
              <w:t>2,5</w:t>
            </w:r>
          </w:p>
        </w:tc>
      </w:tr>
      <w:tr w:rsidR="001F5E1A" w14:paraId="7E9A6188"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79021FBB" w14:textId="77777777" w:rsidR="001F5E1A" w:rsidRDefault="001F5E1A">
            <w:pPr>
              <w:spacing w:before="100" w:beforeAutospacing="1" w:after="150" w:line="288" w:lineRule="atLeast"/>
              <w:jc w:val="center"/>
              <w:rPr>
                <w:sz w:val="18"/>
                <w:szCs w:val="18"/>
              </w:rPr>
            </w:pPr>
            <w:r>
              <w:rPr>
                <w:sz w:val="18"/>
                <w:szCs w:val="18"/>
              </w:rPr>
              <w:t>С-35-50</w:t>
            </w:r>
          </w:p>
        </w:tc>
        <w:tc>
          <w:tcPr>
            <w:tcW w:w="2835" w:type="dxa"/>
            <w:shd w:val="clear" w:color="auto" w:fill="FAEBD7"/>
            <w:tcMar>
              <w:top w:w="30" w:type="dxa"/>
              <w:left w:w="75" w:type="dxa"/>
              <w:bottom w:w="30" w:type="dxa"/>
              <w:right w:w="75" w:type="dxa"/>
            </w:tcMar>
            <w:vAlign w:val="center"/>
            <w:hideMark/>
          </w:tcPr>
          <w:p w14:paraId="61884D55" w14:textId="77777777" w:rsidR="001F5E1A" w:rsidRDefault="001F5E1A">
            <w:pPr>
              <w:spacing w:before="100" w:beforeAutospacing="1" w:after="150" w:line="288" w:lineRule="atLeast"/>
              <w:jc w:val="center"/>
              <w:rPr>
                <w:sz w:val="18"/>
                <w:szCs w:val="18"/>
              </w:rPr>
            </w:pPr>
            <w:r>
              <w:rPr>
                <w:sz w:val="18"/>
                <w:szCs w:val="18"/>
              </w:rPr>
              <w:t>ШПЭ-38</w:t>
            </w:r>
          </w:p>
        </w:tc>
        <w:tc>
          <w:tcPr>
            <w:tcW w:w="2325" w:type="dxa"/>
            <w:shd w:val="clear" w:color="auto" w:fill="FAEBD7"/>
            <w:tcMar>
              <w:top w:w="30" w:type="dxa"/>
              <w:left w:w="75" w:type="dxa"/>
              <w:bottom w:w="30" w:type="dxa"/>
              <w:right w:w="75" w:type="dxa"/>
            </w:tcMar>
            <w:vAlign w:val="center"/>
            <w:hideMark/>
          </w:tcPr>
          <w:p w14:paraId="450B9C9B" w14:textId="77777777" w:rsidR="001F5E1A" w:rsidRDefault="001F5E1A">
            <w:pPr>
              <w:spacing w:before="100" w:beforeAutospacing="1" w:after="150" w:line="288" w:lineRule="atLeast"/>
              <w:jc w:val="center"/>
              <w:rPr>
                <w:sz w:val="18"/>
                <w:szCs w:val="18"/>
              </w:rPr>
            </w:pPr>
            <w:r>
              <w:rPr>
                <w:sz w:val="18"/>
                <w:szCs w:val="18"/>
              </w:rPr>
              <w:t>244</w:t>
            </w:r>
          </w:p>
        </w:tc>
        <w:tc>
          <w:tcPr>
            <w:tcW w:w="2220" w:type="dxa"/>
            <w:shd w:val="clear" w:color="auto" w:fill="FAEBD7"/>
            <w:tcMar>
              <w:top w:w="30" w:type="dxa"/>
              <w:left w:w="75" w:type="dxa"/>
              <w:bottom w:w="30" w:type="dxa"/>
              <w:right w:w="75" w:type="dxa"/>
            </w:tcMar>
            <w:vAlign w:val="center"/>
            <w:hideMark/>
          </w:tcPr>
          <w:p w14:paraId="6983C145" w14:textId="77777777" w:rsidR="001F5E1A" w:rsidRDefault="001F5E1A">
            <w:pPr>
              <w:spacing w:before="100" w:beforeAutospacing="1" w:after="150" w:line="288" w:lineRule="atLeast"/>
              <w:jc w:val="center"/>
              <w:rPr>
                <w:sz w:val="18"/>
                <w:szCs w:val="18"/>
              </w:rPr>
            </w:pPr>
            <w:r>
              <w:rPr>
                <w:sz w:val="18"/>
                <w:szCs w:val="18"/>
              </w:rPr>
              <w:t>5</w:t>
            </w:r>
          </w:p>
        </w:tc>
      </w:tr>
      <w:tr w:rsidR="001F5E1A" w14:paraId="57C4EE46"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039CAD13" w14:textId="77777777" w:rsidR="001F5E1A" w:rsidRDefault="001F5E1A">
            <w:pPr>
              <w:spacing w:before="100" w:beforeAutospacing="1" w:after="150" w:line="288" w:lineRule="atLeast"/>
              <w:jc w:val="center"/>
              <w:rPr>
                <w:sz w:val="18"/>
                <w:szCs w:val="18"/>
              </w:rPr>
            </w:pPr>
            <w:r>
              <w:rPr>
                <w:sz w:val="18"/>
                <w:szCs w:val="18"/>
              </w:rPr>
              <w:t>МКП-35</w:t>
            </w:r>
          </w:p>
        </w:tc>
        <w:tc>
          <w:tcPr>
            <w:tcW w:w="2835" w:type="dxa"/>
            <w:shd w:val="clear" w:color="auto" w:fill="FAF0E6"/>
            <w:tcMar>
              <w:top w:w="30" w:type="dxa"/>
              <w:left w:w="75" w:type="dxa"/>
              <w:bottom w:w="30" w:type="dxa"/>
              <w:right w:w="75" w:type="dxa"/>
            </w:tcMar>
            <w:vAlign w:val="center"/>
            <w:hideMark/>
          </w:tcPr>
          <w:p w14:paraId="2CA85F63" w14:textId="77777777" w:rsidR="001F5E1A" w:rsidRDefault="001F5E1A">
            <w:pPr>
              <w:spacing w:before="100" w:beforeAutospacing="1" w:after="150" w:line="288" w:lineRule="atLeast"/>
              <w:jc w:val="center"/>
              <w:rPr>
                <w:sz w:val="18"/>
                <w:szCs w:val="18"/>
              </w:rPr>
            </w:pPr>
            <w:r>
              <w:rPr>
                <w:sz w:val="18"/>
                <w:szCs w:val="18"/>
              </w:rPr>
              <w:t>ШПЭ-31</w:t>
            </w:r>
          </w:p>
        </w:tc>
        <w:tc>
          <w:tcPr>
            <w:tcW w:w="2325" w:type="dxa"/>
            <w:shd w:val="clear" w:color="auto" w:fill="FAF0E6"/>
            <w:tcMar>
              <w:top w:w="30" w:type="dxa"/>
              <w:left w:w="75" w:type="dxa"/>
              <w:bottom w:w="30" w:type="dxa"/>
              <w:right w:w="75" w:type="dxa"/>
            </w:tcMar>
            <w:vAlign w:val="center"/>
            <w:hideMark/>
          </w:tcPr>
          <w:p w14:paraId="52601641" w14:textId="77777777" w:rsidR="001F5E1A" w:rsidRDefault="001F5E1A">
            <w:pPr>
              <w:spacing w:before="100" w:beforeAutospacing="1" w:after="150" w:line="288" w:lineRule="atLeast"/>
              <w:jc w:val="center"/>
              <w:rPr>
                <w:sz w:val="18"/>
                <w:szCs w:val="18"/>
              </w:rPr>
            </w:pPr>
            <w:r>
              <w:rPr>
                <w:sz w:val="18"/>
                <w:szCs w:val="18"/>
              </w:rPr>
              <w:t>124</w:t>
            </w:r>
          </w:p>
        </w:tc>
        <w:tc>
          <w:tcPr>
            <w:tcW w:w="2220" w:type="dxa"/>
            <w:shd w:val="clear" w:color="auto" w:fill="FAF0E6"/>
            <w:tcMar>
              <w:top w:w="30" w:type="dxa"/>
              <w:left w:w="75" w:type="dxa"/>
              <w:bottom w:w="30" w:type="dxa"/>
              <w:right w:w="75" w:type="dxa"/>
            </w:tcMar>
            <w:vAlign w:val="center"/>
            <w:hideMark/>
          </w:tcPr>
          <w:p w14:paraId="4B42ABC8" w14:textId="77777777" w:rsidR="001F5E1A" w:rsidRDefault="001F5E1A">
            <w:pPr>
              <w:spacing w:before="100" w:beforeAutospacing="1" w:after="150" w:line="288" w:lineRule="atLeast"/>
              <w:jc w:val="center"/>
              <w:rPr>
                <w:sz w:val="18"/>
                <w:szCs w:val="18"/>
              </w:rPr>
            </w:pPr>
            <w:r>
              <w:rPr>
                <w:sz w:val="18"/>
                <w:szCs w:val="18"/>
              </w:rPr>
              <w:t>5</w:t>
            </w:r>
          </w:p>
        </w:tc>
      </w:tr>
      <w:tr w:rsidR="001F5E1A" w14:paraId="7A2D8E99"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38F5CC5F" w14:textId="77777777" w:rsidR="001F5E1A" w:rsidRDefault="001F5E1A">
            <w:pPr>
              <w:spacing w:before="100" w:beforeAutospacing="1" w:after="150" w:line="288" w:lineRule="atLeast"/>
              <w:jc w:val="center"/>
              <w:rPr>
                <w:sz w:val="18"/>
                <w:szCs w:val="18"/>
              </w:rPr>
            </w:pPr>
            <w:r>
              <w:rPr>
                <w:sz w:val="18"/>
                <w:szCs w:val="18"/>
              </w:rPr>
              <w:t>У-35</w:t>
            </w:r>
          </w:p>
        </w:tc>
        <w:tc>
          <w:tcPr>
            <w:tcW w:w="2835" w:type="dxa"/>
            <w:shd w:val="clear" w:color="auto" w:fill="FAEBD7"/>
            <w:tcMar>
              <w:top w:w="30" w:type="dxa"/>
              <w:left w:w="75" w:type="dxa"/>
              <w:bottom w:w="30" w:type="dxa"/>
              <w:right w:w="75" w:type="dxa"/>
            </w:tcMar>
            <w:vAlign w:val="center"/>
            <w:hideMark/>
          </w:tcPr>
          <w:p w14:paraId="48AE234A" w14:textId="77777777" w:rsidR="001F5E1A" w:rsidRDefault="001F5E1A">
            <w:pPr>
              <w:spacing w:before="100" w:beforeAutospacing="1" w:after="150" w:line="288" w:lineRule="atLeast"/>
              <w:jc w:val="center"/>
              <w:rPr>
                <w:sz w:val="18"/>
                <w:szCs w:val="18"/>
              </w:rPr>
            </w:pPr>
            <w:r>
              <w:rPr>
                <w:sz w:val="18"/>
                <w:szCs w:val="18"/>
              </w:rPr>
              <w:t>ШПЭ-36</w:t>
            </w:r>
          </w:p>
        </w:tc>
        <w:tc>
          <w:tcPr>
            <w:tcW w:w="2325" w:type="dxa"/>
            <w:shd w:val="clear" w:color="auto" w:fill="FAEBD7"/>
            <w:tcMar>
              <w:top w:w="30" w:type="dxa"/>
              <w:left w:w="75" w:type="dxa"/>
              <w:bottom w:w="30" w:type="dxa"/>
              <w:right w:w="75" w:type="dxa"/>
            </w:tcMar>
            <w:vAlign w:val="center"/>
            <w:hideMark/>
          </w:tcPr>
          <w:p w14:paraId="5B8CB25C" w14:textId="77777777" w:rsidR="001F5E1A" w:rsidRDefault="001F5E1A">
            <w:pPr>
              <w:spacing w:before="100" w:beforeAutospacing="1" w:after="150" w:line="288" w:lineRule="atLeast"/>
              <w:jc w:val="center"/>
              <w:rPr>
                <w:sz w:val="18"/>
                <w:szCs w:val="18"/>
              </w:rPr>
            </w:pPr>
            <w:r>
              <w:rPr>
                <w:sz w:val="18"/>
                <w:szCs w:val="18"/>
              </w:rPr>
              <w:t>232</w:t>
            </w:r>
          </w:p>
        </w:tc>
        <w:tc>
          <w:tcPr>
            <w:tcW w:w="2220" w:type="dxa"/>
            <w:shd w:val="clear" w:color="auto" w:fill="FAEBD7"/>
            <w:tcMar>
              <w:top w:w="30" w:type="dxa"/>
              <w:left w:w="75" w:type="dxa"/>
              <w:bottom w:w="30" w:type="dxa"/>
              <w:right w:w="75" w:type="dxa"/>
            </w:tcMar>
            <w:vAlign w:val="center"/>
            <w:hideMark/>
          </w:tcPr>
          <w:p w14:paraId="3FA36384" w14:textId="77777777" w:rsidR="001F5E1A" w:rsidRDefault="001F5E1A">
            <w:pPr>
              <w:spacing w:before="100" w:beforeAutospacing="1" w:after="150" w:line="288" w:lineRule="atLeast"/>
              <w:jc w:val="center"/>
              <w:rPr>
                <w:sz w:val="18"/>
                <w:szCs w:val="18"/>
              </w:rPr>
            </w:pPr>
            <w:r>
              <w:rPr>
                <w:sz w:val="18"/>
                <w:szCs w:val="18"/>
              </w:rPr>
              <w:t>2,5</w:t>
            </w:r>
          </w:p>
        </w:tc>
      </w:tr>
      <w:tr w:rsidR="001F5E1A" w14:paraId="6B069211"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40C48702" w14:textId="77777777" w:rsidR="001F5E1A" w:rsidRDefault="001F5E1A">
            <w:pPr>
              <w:spacing w:before="100" w:beforeAutospacing="1" w:after="150" w:line="288" w:lineRule="atLeast"/>
              <w:jc w:val="center"/>
              <w:rPr>
                <w:sz w:val="18"/>
                <w:szCs w:val="18"/>
              </w:rPr>
            </w:pPr>
            <w:r>
              <w:rPr>
                <w:sz w:val="18"/>
                <w:szCs w:val="18"/>
              </w:rPr>
              <w:t>ВМК-35</w:t>
            </w:r>
          </w:p>
        </w:tc>
        <w:tc>
          <w:tcPr>
            <w:tcW w:w="2835" w:type="dxa"/>
            <w:shd w:val="clear" w:color="auto" w:fill="FAF0E6"/>
            <w:tcMar>
              <w:top w:w="30" w:type="dxa"/>
              <w:left w:w="75" w:type="dxa"/>
              <w:bottom w:w="30" w:type="dxa"/>
              <w:right w:w="75" w:type="dxa"/>
            </w:tcMar>
            <w:vAlign w:val="center"/>
            <w:hideMark/>
          </w:tcPr>
          <w:p w14:paraId="4E7C2248" w14:textId="77777777" w:rsidR="001F5E1A" w:rsidRDefault="001F5E1A">
            <w:pPr>
              <w:spacing w:before="100" w:beforeAutospacing="1" w:after="150" w:line="288" w:lineRule="atLeast"/>
              <w:jc w:val="center"/>
              <w:rPr>
                <w:sz w:val="18"/>
                <w:szCs w:val="18"/>
              </w:rPr>
            </w:pPr>
            <w:r>
              <w:rPr>
                <w:sz w:val="18"/>
                <w:szCs w:val="18"/>
              </w:rPr>
              <w:t>ПЭ-31Н</w:t>
            </w:r>
          </w:p>
        </w:tc>
        <w:tc>
          <w:tcPr>
            <w:tcW w:w="2325" w:type="dxa"/>
            <w:shd w:val="clear" w:color="auto" w:fill="FAF0E6"/>
            <w:tcMar>
              <w:top w:w="30" w:type="dxa"/>
              <w:left w:w="75" w:type="dxa"/>
              <w:bottom w:w="30" w:type="dxa"/>
              <w:right w:w="75" w:type="dxa"/>
            </w:tcMar>
            <w:vAlign w:val="center"/>
            <w:hideMark/>
          </w:tcPr>
          <w:p w14:paraId="0B3BF3BC" w14:textId="77777777" w:rsidR="001F5E1A" w:rsidRDefault="001F5E1A">
            <w:pPr>
              <w:spacing w:before="100" w:beforeAutospacing="1" w:after="150" w:line="288" w:lineRule="atLeast"/>
              <w:jc w:val="center"/>
              <w:rPr>
                <w:sz w:val="18"/>
                <w:szCs w:val="18"/>
              </w:rPr>
            </w:pPr>
            <w:r>
              <w:rPr>
                <w:sz w:val="18"/>
                <w:szCs w:val="18"/>
              </w:rPr>
              <w:t>166</w:t>
            </w:r>
          </w:p>
        </w:tc>
        <w:tc>
          <w:tcPr>
            <w:tcW w:w="2220" w:type="dxa"/>
            <w:shd w:val="clear" w:color="auto" w:fill="FAF0E6"/>
            <w:tcMar>
              <w:top w:w="30" w:type="dxa"/>
              <w:left w:w="75" w:type="dxa"/>
              <w:bottom w:w="30" w:type="dxa"/>
              <w:right w:w="75" w:type="dxa"/>
            </w:tcMar>
            <w:vAlign w:val="center"/>
            <w:hideMark/>
          </w:tcPr>
          <w:p w14:paraId="16022307" w14:textId="77777777" w:rsidR="001F5E1A" w:rsidRDefault="001F5E1A">
            <w:pPr>
              <w:spacing w:before="100" w:beforeAutospacing="1" w:after="150" w:line="288" w:lineRule="atLeast"/>
              <w:jc w:val="center"/>
              <w:rPr>
                <w:sz w:val="18"/>
                <w:szCs w:val="18"/>
              </w:rPr>
            </w:pPr>
            <w:r>
              <w:rPr>
                <w:sz w:val="18"/>
                <w:szCs w:val="18"/>
              </w:rPr>
              <w:t>5</w:t>
            </w:r>
          </w:p>
        </w:tc>
      </w:tr>
      <w:tr w:rsidR="001F5E1A" w14:paraId="65ECE41A"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761E7DCC" w14:textId="77777777" w:rsidR="001F5E1A" w:rsidRDefault="001F5E1A">
            <w:pPr>
              <w:spacing w:before="100" w:beforeAutospacing="1" w:after="150" w:line="288" w:lineRule="atLeast"/>
              <w:jc w:val="center"/>
              <w:rPr>
                <w:sz w:val="18"/>
                <w:szCs w:val="18"/>
              </w:rPr>
            </w:pPr>
            <w:r>
              <w:rPr>
                <w:sz w:val="18"/>
                <w:szCs w:val="18"/>
              </w:rPr>
              <w:t> МКП-110М</w:t>
            </w:r>
          </w:p>
        </w:tc>
        <w:tc>
          <w:tcPr>
            <w:tcW w:w="2835" w:type="dxa"/>
            <w:shd w:val="clear" w:color="auto" w:fill="FAEBD7"/>
            <w:tcMar>
              <w:top w:w="30" w:type="dxa"/>
              <w:left w:w="75" w:type="dxa"/>
              <w:bottom w:w="30" w:type="dxa"/>
              <w:right w:w="75" w:type="dxa"/>
            </w:tcMar>
            <w:vAlign w:val="center"/>
            <w:hideMark/>
          </w:tcPr>
          <w:p w14:paraId="0ACD0368" w14:textId="77777777" w:rsidR="001F5E1A" w:rsidRDefault="001F5E1A">
            <w:pPr>
              <w:spacing w:before="100" w:beforeAutospacing="1" w:after="150" w:line="288" w:lineRule="atLeast"/>
              <w:jc w:val="center"/>
              <w:rPr>
                <w:sz w:val="18"/>
                <w:szCs w:val="18"/>
              </w:rPr>
            </w:pPr>
            <w:r>
              <w:rPr>
                <w:sz w:val="18"/>
                <w:szCs w:val="18"/>
              </w:rPr>
              <w:t>ШПЭ-33</w:t>
            </w:r>
          </w:p>
        </w:tc>
        <w:tc>
          <w:tcPr>
            <w:tcW w:w="2325" w:type="dxa"/>
            <w:shd w:val="clear" w:color="auto" w:fill="FAEBD7"/>
            <w:tcMar>
              <w:top w:w="30" w:type="dxa"/>
              <w:left w:w="75" w:type="dxa"/>
              <w:bottom w:w="30" w:type="dxa"/>
              <w:right w:w="75" w:type="dxa"/>
            </w:tcMar>
            <w:vAlign w:val="center"/>
            <w:hideMark/>
          </w:tcPr>
          <w:p w14:paraId="76086FD7" w14:textId="77777777" w:rsidR="001F5E1A" w:rsidRDefault="001F5E1A">
            <w:pPr>
              <w:spacing w:before="100" w:beforeAutospacing="1" w:after="150" w:line="288" w:lineRule="atLeast"/>
              <w:jc w:val="center"/>
              <w:rPr>
                <w:sz w:val="18"/>
                <w:szCs w:val="18"/>
              </w:rPr>
            </w:pPr>
            <w:r>
              <w:rPr>
                <w:sz w:val="18"/>
                <w:szCs w:val="18"/>
              </w:rPr>
              <w:t>244</w:t>
            </w:r>
          </w:p>
        </w:tc>
        <w:tc>
          <w:tcPr>
            <w:tcW w:w="2220" w:type="dxa"/>
            <w:shd w:val="clear" w:color="auto" w:fill="FAEBD7"/>
            <w:tcMar>
              <w:top w:w="30" w:type="dxa"/>
              <w:left w:w="75" w:type="dxa"/>
              <w:bottom w:w="30" w:type="dxa"/>
              <w:right w:w="75" w:type="dxa"/>
            </w:tcMar>
            <w:vAlign w:val="center"/>
            <w:hideMark/>
          </w:tcPr>
          <w:p w14:paraId="3CB77AC0" w14:textId="77777777" w:rsidR="001F5E1A" w:rsidRDefault="001F5E1A">
            <w:pPr>
              <w:spacing w:before="100" w:beforeAutospacing="1" w:after="150" w:line="288" w:lineRule="atLeast"/>
              <w:jc w:val="center"/>
              <w:rPr>
                <w:sz w:val="18"/>
                <w:szCs w:val="18"/>
              </w:rPr>
            </w:pPr>
            <w:r>
              <w:rPr>
                <w:sz w:val="18"/>
                <w:szCs w:val="18"/>
              </w:rPr>
              <w:t>5</w:t>
            </w:r>
          </w:p>
        </w:tc>
      </w:tr>
      <w:tr w:rsidR="001F5E1A" w14:paraId="5EDD76A3"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4BF796CE" w14:textId="77777777" w:rsidR="001F5E1A" w:rsidRDefault="001F5E1A">
            <w:pPr>
              <w:spacing w:before="100" w:beforeAutospacing="1" w:after="150" w:line="288" w:lineRule="atLeast"/>
              <w:jc w:val="center"/>
              <w:rPr>
                <w:sz w:val="18"/>
                <w:szCs w:val="18"/>
              </w:rPr>
            </w:pPr>
            <w:r>
              <w:rPr>
                <w:sz w:val="18"/>
                <w:szCs w:val="18"/>
              </w:rPr>
              <w:t>У-110-40</w:t>
            </w:r>
          </w:p>
        </w:tc>
        <w:tc>
          <w:tcPr>
            <w:tcW w:w="2835" w:type="dxa"/>
            <w:shd w:val="clear" w:color="auto" w:fill="FAF0E6"/>
            <w:tcMar>
              <w:top w:w="30" w:type="dxa"/>
              <w:left w:w="75" w:type="dxa"/>
              <w:bottom w:w="30" w:type="dxa"/>
              <w:right w:w="75" w:type="dxa"/>
            </w:tcMar>
            <w:vAlign w:val="center"/>
            <w:hideMark/>
          </w:tcPr>
          <w:p w14:paraId="7461431C" w14:textId="77777777" w:rsidR="001F5E1A" w:rsidRDefault="001F5E1A">
            <w:pPr>
              <w:spacing w:before="100" w:beforeAutospacing="1" w:after="150" w:line="288" w:lineRule="atLeast"/>
              <w:jc w:val="center"/>
              <w:rPr>
                <w:sz w:val="18"/>
                <w:szCs w:val="18"/>
              </w:rPr>
            </w:pPr>
            <w:r>
              <w:rPr>
                <w:sz w:val="18"/>
                <w:szCs w:val="18"/>
              </w:rPr>
              <w:t>ШПЭ-44</w:t>
            </w:r>
          </w:p>
        </w:tc>
        <w:tc>
          <w:tcPr>
            <w:tcW w:w="2325" w:type="dxa"/>
            <w:shd w:val="clear" w:color="auto" w:fill="FAF0E6"/>
            <w:tcMar>
              <w:top w:w="30" w:type="dxa"/>
              <w:left w:w="75" w:type="dxa"/>
              <w:bottom w:w="30" w:type="dxa"/>
              <w:right w:w="75" w:type="dxa"/>
            </w:tcMar>
            <w:vAlign w:val="center"/>
            <w:hideMark/>
          </w:tcPr>
          <w:p w14:paraId="5258870D" w14:textId="77777777" w:rsidR="001F5E1A" w:rsidRDefault="001F5E1A">
            <w:pPr>
              <w:spacing w:before="100" w:beforeAutospacing="1" w:after="150" w:line="288" w:lineRule="atLeast"/>
              <w:jc w:val="center"/>
              <w:rPr>
                <w:sz w:val="18"/>
                <w:szCs w:val="18"/>
              </w:rPr>
            </w:pPr>
            <w:r>
              <w:rPr>
                <w:sz w:val="18"/>
                <w:szCs w:val="18"/>
              </w:rPr>
              <w:t>480</w:t>
            </w:r>
          </w:p>
        </w:tc>
        <w:tc>
          <w:tcPr>
            <w:tcW w:w="2220" w:type="dxa"/>
            <w:shd w:val="clear" w:color="auto" w:fill="FAF0E6"/>
            <w:tcMar>
              <w:top w:w="30" w:type="dxa"/>
              <w:left w:w="75" w:type="dxa"/>
              <w:bottom w:w="30" w:type="dxa"/>
              <w:right w:w="75" w:type="dxa"/>
            </w:tcMar>
            <w:vAlign w:val="center"/>
            <w:hideMark/>
          </w:tcPr>
          <w:p w14:paraId="2941DD8F" w14:textId="77777777" w:rsidR="001F5E1A" w:rsidRDefault="001F5E1A">
            <w:pPr>
              <w:spacing w:before="100" w:beforeAutospacing="1" w:after="150" w:line="288" w:lineRule="atLeast"/>
              <w:jc w:val="center"/>
              <w:rPr>
                <w:sz w:val="18"/>
                <w:szCs w:val="18"/>
              </w:rPr>
            </w:pPr>
            <w:r>
              <w:rPr>
                <w:sz w:val="18"/>
                <w:szCs w:val="18"/>
              </w:rPr>
              <w:t>2,5</w:t>
            </w:r>
          </w:p>
        </w:tc>
      </w:tr>
      <w:tr w:rsidR="001F5E1A" w14:paraId="66B221AA" w14:textId="77777777" w:rsidTr="001F5E1A">
        <w:trPr>
          <w:tblCellSpacing w:w="15" w:type="dxa"/>
        </w:trPr>
        <w:tc>
          <w:tcPr>
            <w:tcW w:w="2130" w:type="dxa"/>
            <w:shd w:val="clear" w:color="auto" w:fill="FAEBD7"/>
            <w:tcMar>
              <w:top w:w="30" w:type="dxa"/>
              <w:left w:w="75" w:type="dxa"/>
              <w:bottom w:w="30" w:type="dxa"/>
              <w:right w:w="75" w:type="dxa"/>
            </w:tcMar>
            <w:vAlign w:val="center"/>
            <w:hideMark/>
          </w:tcPr>
          <w:p w14:paraId="711D3430" w14:textId="77777777" w:rsidR="001F5E1A" w:rsidRDefault="001F5E1A">
            <w:pPr>
              <w:spacing w:before="100" w:beforeAutospacing="1" w:after="150" w:line="288" w:lineRule="atLeast"/>
              <w:jc w:val="center"/>
              <w:rPr>
                <w:sz w:val="18"/>
                <w:szCs w:val="18"/>
              </w:rPr>
            </w:pPr>
            <w:r>
              <w:rPr>
                <w:sz w:val="18"/>
                <w:szCs w:val="18"/>
              </w:rPr>
              <w:t>У-110-50</w:t>
            </w:r>
          </w:p>
        </w:tc>
        <w:tc>
          <w:tcPr>
            <w:tcW w:w="2835" w:type="dxa"/>
            <w:shd w:val="clear" w:color="auto" w:fill="FAEBD7"/>
            <w:tcMar>
              <w:top w:w="30" w:type="dxa"/>
              <w:left w:w="75" w:type="dxa"/>
              <w:bottom w:w="30" w:type="dxa"/>
              <w:right w:w="75" w:type="dxa"/>
            </w:tcMar>
            <w:vAlign w:val="center"/>
            <w:hideMark/>
          </w:tcPr>
          <w:p w14:paraId="086801A3" w14:textId="77777777" w:rsidR="001F5E1A" w:rsidRDefault="001F5E1A">
            <w:pPr>
              <w:spacing w:before="100" w:beforeAutospacing="1" w:after="150" w:line="288" w:lineRule="atLeast"/>
              <w:jc w:val="center"/>
              <w:rPr>
                <w:sz w:val="18"/>
                <w:szCs w:val="18"/>
              </w:rPr>
            </w:pPr>
            <w:r>
              <w:rPr>
                <w:sz w:val="18"/>
                <w:szCs w:val="18"/>
              </w:rPr>
              <w:t> ШПЭ-46 (на полюс)</w:t>
            </w:r>
          </w:p>
        </w:tc>
        <w:tc>
          <w:tcPr>
            <w:tcW w:w="2325" w:type="dxa"/>
            <w:shd w:val="clear" w:color="auto" w:fill="FAEBD7"/>
            <w:tcMar>
              <w:top w:w="30" w:type="dxa"/>
              <w:left w:w="75" w:type="dxa"/>
              <w:bottom w:w="30" w:type="dxa"/>
              <w:right w:w="75" w:type="dxa"/>
            </w:tcMar>
            <w:vAlign w:val="center"/>
            <w:hideMark/>
          </w:tcPr>
          <w:p w14:paraId="191388C8" w14:textId="77777777" w:rsidR="001F5E1A" w:rsidRDefault="001F5E1A">
            <w:pPr>
              <w:spacing w:before="100" w:beforeAutospacing="1" w:after="150" w:line="288" w:lineRule="atLeast"/>
              <w:jc w:val="center"/>
              <w:rPr>
                <w:sz w:val="18"/>
                <w:szCs w:val="18"/>
              </w:rPr>
            </w:pPr>
            <w:r>
              <w:rPr>
                <w:sz w:val="18"/>
                <w:szCs w:val="18"/>
              </w:rPr>
              <w:t>450</w:t>
            </w:r>
          </w:p>
        </w:tc>
        <w:tc>
          <w:tcPr>
            <w:tcW w:w="2220" w:type="dxa"/>
            <w:shd w:val="clear" w:color="auto" w:fill="FAEBD7"/>
            <w:tcMar>
              <w:top w:w="30" w:type="dxa"/>
              <w:left w:w="75" w:type="dxa"/>
              <w:bottom w:w="30" w:type="dxa"/>
              <w:right w:w="75" w:type="dxa"/>
            </w:tcMar>
            <w:vAlign w:val="center"/>
            <w:hideMark/>
          </w:tcPr>
          <w:p w14:paraId="1D732DD6" w14:textId="77777777" w:rsidR="001F5E1A" w:rsidRDefault="001F5E1A">
            <w:pPr>
              <w:spacing w:before="100" w:beforeAutospacing="1" w:after="150" w:line="288" w:lineRule="atLeast"/>
              <w:jc w:val="center"/>
              <w:rPr>
                <w:sz w:val="18"/>
                <w:szCs w:val="18"/>
              </w:rPr>
            </w:pPr>
            <w:r>
              <w:rPr>
                <w:sz w:val="18"/>
                <w:szCs w:val="18"/>
              </w:rPr>
              <w:t>10</w:t>
            </w:r>
          </w:p>
        </w:tc>
      </w:tr>
      <w:tr w:rsidR="001F5E1A" w14:paraId="02E8D44A" w14:textId="77777777" w:rsidTr="001F5E1A">
        <w:trPr>
          <w:tblCellSpacing w:w="15" w:type="dxa"/>
        </w:trPr>
        <w:tc>
          <w:tcPr>
            <w:tcW w:w="2130" w:type="dxa"/>
            <w:shd w:val="clear" w:color="auto" w:fill="FAF0E6"/>
            <w:tcMar>
              <w:top w:w="30" w:type="dxa"/>
              <w:left w:w="75" w:type="dxa"/>
              <w:bottom w:w="30" w:type="dxa"/>
              <w:right w:w="75" w:type="dxa"/>
            </w:tcMar>
            <w:vAlign w:val="center"/>
            <w:hideMark/>
          </w:tcPr>
          <w:p w14:paraId="5AC25611" w14:textId="77777777" w:rsidR="001F5E1A" w:rsidRDefault="001F5E1A">
            <w:pPr>
              <w:spacing w:before="100" w:beforeAutospacing="1" w:after="150" w:line="288" w:lineRule="atLeast"/>
              <w:jc w:val="center"/>
              <w:rPr>
                <w:sz w:val="18"/>
                <w:szCs w:val="18"/>
              </w:rPr>
            </w:pPr>
            <w:r>
              <w:rPr>
                <w:sz w:val="18"/>
                <w:szCs w:val="18"/>
              </w:rPr>
              <w:t>У-220-40</w:t>
            </w:r>
          </w:p>
        </w:tc>
        <w:tc>
          <w:tcPr>
            <w:tcW w:w="2835" w:type="dxa"/>
            <w:shd w:val="clear" w:color="auto" w:fill="FAF0E6"/>
            <w:tcMar>
              <w:top w:w="30" w:type="dxa"/>
              <w:left w:w="75" w:type="dxa"/>
              <w:bottom w:w="30" w:type="dxa"/>
              <w:right w:w="75" w:type="dxa"/>
            </w:tcMar>
            <w:vAlign w:val="center"/>
            <w:hideMark/>
          </w:tcPr>
          <w:p w14:paraId="6C6CA5D0" w14:textId="77777777" w:rsidR="001F5E1A" w:rsidRDefault="001F5E1A">
            <w:pPr>
              <w:spacing w:before="100" w:beforeAutospacing="1" w:after="150" w:line="288" w:lineRule="atLeast"/>
              <w:jc w:val="center"/>
              <w:rPr>
                <w:sz w:val="18"/>
                <w:szCs w:val="18"/>
              </w:rPr>
            </w:pPr>
            <w:r>
              <w:rPr>
                <w:sz w:val="18"/>
                <w:szCs w:val="18"/>
              </w:rPr>
              <w:t> ШПЭ-44П (на полюс)</w:t>
            </w:r>
          </w:p>
        </w:tc>
        <w:tc>
          <w:tcPr>
            <w:tcW w:w="2325" w:type="dxa"/>
            <w:shd w:val="clear" w:color="auto" w:fill="FAF0E6"/>
            <w:tcMar>
              <w:top w:w="30" w:type="dxa"/>
              <w:left w:w="75" w:type="dxa"/>
              <w:bottom w:w="30" w:type="dxa"/>
              <w:right w:w="75" w:type="dxa"/>
            </w:tcMar>
            <w:vAlign w:val="center"/>
            <w:hideMark/>
          </w:tcPr>
          <w:p w14:paraId="1F21FC06" w14:textId="77777777" w:rsidR="001F5E1A" w:rsidRDefault="001F5E1A">
            <w:pPr>
              <w:spacing w:before="100" w:beforeAutospacing="1" w:after="150" w:line="288" w:lineRule="atLeast"/>
              <w:jc w:val="center"/>
              <w:rPr>
                <w:sz w:val="18"/>
                <w:szCs w:val="18"/>
              </w:rPr>
            </w:pPr>
            <w:r>
              <w:rPr>
                <w:sz w:val="18"/>
                <w:szCs w:val="18"/>
              </w:rPr>
              <w:t>240</w:t>
            </w:r>
          </w:p>
        </w:tc>
        <w:tc>
          <w:tcPr>
            <w:tcW w:w="2220" w:type="dxa"/>
            <w:shd w:val="clear" w:color="auto" w:fill="FAF0E6"/>
            <w:tcMar>
              <w:top w:w="30" w:type="dxa"/>
              <w:left w:w="75" w:type="dxa"/>
              <w:bottom w:w="30" w:type="dxa"/>
              <w:right w:w="75" w:type="dxa"/>
            </w:tcMar>
            <w:vAlign w:val="center"/>
            <w:hideMark/>
          </w:tcPr>
          <w:p w14:paraId="75CE358A" w14:textId="77777777" w:rsidR="001F5E1A" w:rsidRDefault="001F5E1A">
            <w:pPr>
              <w:spacing w:before="100" w:beforeAutospacing="1" w:after="150" w:line="288" w:lineRule="atLeast"/>
              <w:jc w:val="center"/>
              <w:rPr>
                <w:sz w:val="18"/>
                <w:szCs w:val="18"/>
              </w:rPr>
            </w:pPr>
            <w:r>
              <w:rPr>
                <w:sz w:val="18"/>
                <w:szCs w:val="18"/>
              </w:rPr>
              <w:t>5</w:t>
            </w:r>
          </w:p>
        </w:tc>
      </w:tr>
    </w:tbl>
    <w:p w14:paraId="3924D6C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2.2.2. Характеристики и режимы работы аккумуляторов</w:t>
      </w:r>
    </w:p>
    <w:p w14:paraId="554F629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электроустановках применяются свинцово-кислотные аккумуляторы типа СК и СН, отличающиеся электрическими характеристиками, размерами пластин, устройством сосудов и другими элементами конструкции.</w:t>
      </w:r>
    </w:p>
    <w:p w14:paraId="6186E9D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аккумуляторов СК установлено 45 типоразмеров, отличающихся числом и размерами (1,2,3, 6, 8, 10, 20, 24, 28, 148), а для аккумуля торов типа СН - 14 типоразмеров (0,5; 1, 2, 3, 4, 5, 6, 8, 10, 12, 14, 16, 18, 20). Характеристики аккумуляторов первого номера обоих типов приведены в табл. 2.4.</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4715"/>
        <w:gridCol w:w="1089"/>
        <w:gridCol w:w="945"/>
        <w:gridCol w:w="1089"/>
        <w:gridCol w:w="945"/>
        <w:gridCol w:w="945"/>
        <w:gridCol w:w="1072"/>
      </w:tblGrid>
      <w:tr w:rsidR="001F5E1A" w14:paraId="54B70191" w14:textId="77777777" w:rsidTr="001F5E1A">
        <w:trPr>
          <w:tblCellSpacing w:w="15" w:type="dxa"/>
        </w:trPr>
        <w:tc>
          <w:tcPr>
            <w:tcW w:w="0" w:type="auto"/>
            <w:gridSpan w:val="7"/>
            <w:tcBorders>
              <w:top w:val="nil"/>
              <w:left w:val="nil"/>
              <w:bottom w:val="nil"/>
              <w:right w:val="nil"/>
            </w:tcBorders>
            <w:shd w:val="clear" w:color="auto" w:fill="87CEFA"/>
            <w:tcMar>
              <w:top w:w="105" w:type="dxa"/>
              <w:left w:w="15" w:type="dxa"/>
              <w:bottom w:w="105" w:type="dxa"/>
              <w:right w:w="15" w:type="dxa"/>
            </w:tcMar>
            <w:vAlign w:val="center"/>
            <w:hideMark/>
          </w:tcPr>
          <w:p w14:paraId="0FC6B268" w14:textId="77777777" w:rsidR="001F5E1A" w:rsidRDefault="001F5E1A">
            <w:pPr>
              <w:spacing w:before="100" w:beforeAutospacing="1" w:after="150" w:line="288" w:lineRule="atLeast"/>
              <w:jc w:val="right"/>
              <w:rPr>
                <w:i/>
                <w:iCs/>
                <w:sz w:val="21"/>
                <w:szCs w:val="21"/>
              </w:rPr>
            </w:pPr>
            <w:r>
              <w:rPr>
                <w:i/>
                <w:iCs/>
                <w:sz w:val="21"/>
                <w:szCs w:val="21"/>
              </w:rPr>
              <w:t>Таблица 2.4 - Характеристики первого номера аккумуляторов типа СК и СН</w:t>
            </w:r>
          </w:p>
        </w:tc>
      </w:tr>
      <w:tr w:rsidR="001F5E1A" w14:paraId="59880BE3" w14:textId="77777777" w:rsidTr="001F5E1A">
        <w:trPr>
          <w:tblCellSpacing w:w="15" w:type="dxa"/>
        </w:trPr>
        <w:tc>
          <w:tcPr>
            <w:tcW w:w="4365" w:type="dxa"/>
            <w:shd w:val="clear" w:color="auto" w:fill="87CEFA"/>
            <w:tcMar>
              <w:top w:w="105" w:type="dxa"/>
              <w:left w:w="15" w:type="dxa"/>
              <w:bottom w:w="105" w:type="dxa"/>
              <w:right w:w="15" w:type="dxa"/>
            </w:tcMar>
            <w:vAlign w:val="center"/>
            <w:hideMark/>
          </w:tcPr>
          <w:p w14:paraId="0BC403F3" w14:textId="77777777" w:rsidR="001F5E1A" w:rsidRDefault="001F5E1A">
            <w:pPr>
              <w:pStyle w:val="NormalWeb"/>
              <w:spacing w:line="288" w:lineRule="atLeast"/>
              <w:jc w:val="center"/>
              <w:rPr>
                <w:b/>
                <w:bCs/>
                <w:color w:val="981917"/>
                <w:sz w:val="21"/>
                <w:szCs w:val="21"/>
              </w:rPr>
            </w:pPr>
            <w:r>
              <w:rPr>
                <w:b/>
                <w:bCs/>
                <w:color w:val="981917"/>
                <w:sz w:val="21"/>
                <w:szCs w:val="21"/>
              </w:rPr>
              <w:t>Тип аккумулятора</w:t>
            </w:r>
          </w:p>
        </w:tc>
        <w:tc>
          <w:tcPr>
            <w:tcW w:w="990" w:type="dxa"/>
            <w:shd w:val="clear" w:color="auto" w:fill="FAF0E6"/>
            <w:tcMar>
              <w:top w:w="30" w:type="dxa"/>
              <w:left w:w="75" w:type="dxa"/>
              <w:bottom w:w="30" w:type="dxa"/>
              <w:right w:w="75" w:type="dxa"/>
            </w:tcMar>
            <w:vAlign w:val="center"/>
            <w:hideMark/>
          </w:tcPr>
          <w:p w14:paraId="79D846CF" w14:textId="77777777" w:rsidR="001F5E1A" w:rsidRDefault="001F5E1A">
            <w:pPr>
              <w:pStyle w:val="NormalWeb"/>
              <w:spacing w:line="288" w:lineRule="atLeast"/>
              <w:jc w:val="center"/>
              <w:rPr>
                <w:sz w:val="18"/>
                <w:szCs w:val="18"/>
              </w:rPr>
            </w:pPr>
            <w:r>
              <w:rPr>
                <w:sz w:val="18"/>
                <w:szCs w:val="18"/>
              </w:rPr>
              <w:t>СК</w:t>
            </w:r>
          </w:p>
        </w:tc>
        <w:tc>
          <w:tcPr>
            <w:tcW w:w="855" w:type="dxa"/>
            <w:shd w:val="clear" w:color="auto" w:fill="FAF0E6"/>
            <w:tcMar>
              <w:top w:w="30" w:type="dxa"/>
              <w:left w:w="75" w:type="dxa"/>
              <w:bottom w:w="30" w:type="dxa"/>
              <w:right w:w="75" w:type="dxa"/>
            </w:tcMar>
            <w:vAlign w:val="center"/>
            <w:hideMark/>
          </w:tcPr>
          <w:p w14:paraId="7921629D" w14:textId="77777777" w:rsidR="001F5E1A" w:rsidRDefault="001F5E1A">
            <w:pPr>
              <w:pStyle w:val="NormalWeb"/>
              <w:spacing w:line="288" w:lineRule="atLeast"/>
              <w:jc w:val="center"/>
              <w:rPr>
                <w:sz w:val="18"/>
                <w:szCs w:val="18"/>
              </w:rPr>
            </w:pPr>
            <w:r>
              <w:rPr>
                <w:sz w:val="18"/>
                <w:szCs w:val="18"/>
              </w:rPr>
              <w:t>СН</w:t>
            </w:r>
          </w:p>
        </w:tc>
        <w:tc>
          <w:tcPr>
            <w:tcW w:w="990" w:type="dxa"/>
            <w:shd w:val="clear" w:color="auto" w:fill="FAF0E6"/>
            <w:tcMar>
              <w:top w:w="30" w:type="dxa"/>
              <w:left w:w="75" w:type="dxa"/>
              <w:bottom w:w="30" w:type="dxa"/>
              <w:right w:w="75" w:type="dxa"/>
            </w:tcMar>
            <w:vAlign w:val="center"/>
            <w:hideMark/>
          </w:tcPr>
          <w:p w14:paraId="10D12523" w14:textId="77777777" w:rsidR="001F5E1A" w:rsidRDefault="001F5E1A">
            <w:pPr>
              <w:pStyle w:val="NormalWeb"/>
              <w:spacing w:line="288" w:lineRule="atLeast"/>
              <w:jc w:val="center"/>
              <w:rPr>
                <w:sz w:val="18"/>
                <w:szCs w:val="18"/>
              </w:rPr>
            </w:pPr>
            <w:r>
              <w:rPr>
                <w:sz w:val="18"/>
                <w:szCs w:val="18"/>
              </w:rPr>
              <w:t>СК</w:t>
            </w:r>
          </w:p>
        </w:tc>
        <w:tc>
          <w:tcPr>
            <w:tcW w:w="855" w:type="dxa"/>
            <w:shd w:val="clear" w:color="auto" w:fill="FAF0E6"/>
            <w:tcMar>
              <w:top w:w="30" w:type="dxa"/>
              <w:left w:w="75" w:type="dxa"/>
              <w:bottom w:w="30" w:type="dxa"/>
              <w:right w:w="75" w:type="dxa"/>
            </w:tcMar>
            <w:vAlign w:val="center"/>
            <w:hideMark/>
          </w:tcPr>
          <w:p w14:paraId="428A6C2F" w14:textId="77777777" w:rsidR="001F5E1A" w:rsidRDefault="001F5E1A">
            <w:pPr>
              <w:pStyle w:val="NormalWeb"/>
              <w:spacing w:line="288" w:lineRule="atLeast"/>
              <w:jc w:val="center"/>
              <w:rPr>
                <w:sz w:val="18"/>
                <w:szCs w:val="18"/>
              </w:rPr>
            </w:pPr>
            <w:r>
              <w:rPr>
                <w:sz w:val="18"/>
                <w:szCs w:val="18"/>
              </w:rPr>
              <w:t>СН</w:t>
            </w:r>
          </w:p>
        </w:tc>
        <w:tc>
          <w:tcPr>
            <w:tcW w:w="855" w:type="dxa"/>
            <w:shd w:val="clear" w:color="auto" w:fill="FAF0E6"/>
            <w:tcMar>
              <w:top w:w="30" w:type="dxa"/>
              <w:left w:w="75" w:type="dxa"/>
              <w:bottom w:w="30" w:type="dxa"/>
              <w:right w:w="75" w:type="dxa"/>
            </w:tcMar>
            <w:vAlign w:val="center"/>
            <w:hideMark/>
          </w:tcPr>
          <w:p w14:paraId="536510F4" w14:textId="77777777" w:rsidR="001F5E1A" w:rsidRDefault="001F5E1A">
            <w:pPr>
              <w:pStyle w:val="NormalWeb"/>
              <w:spacing w:line="288" w:lineRule="atLeast"/>
              <w:jc w:val="center"/>
              <w:rPr>
                <w:sz w:val="18"/>
                <w:szCs w:val="18"/>
              </w:rPr>
            </w:pPr>
            <w:r>
              <w:rPr>
                <w:sz w:val="18"/>
                <w:szCs w:val="18"/>
              </w:rPr>
              <w:t>СК</w:t>
            </w:r>
          </w:p>
        </w:tc>
        <w:tc>
          <w:tcPr>
            <w:tcW w:w="960" w:type="dxa"/>
            <w:shd w:val="clear" w:color="auto" w:fill="FAF0E6"/>
            <w:tcMar>
              <w:top w:w="30" w:type="dxa"/>
              <w:left w:w="75" w:type="dxa"/>
              <w:bottom w:w="30" w:type="dxa"/>
              <w:right w:w="75" w:type="dxa"/>
            </w:tcMar>
            <w:vAlign w:val="center"/>
            <w:hideMark/>
          </w:tcPr>
          <w:p w14:paraId="67483E39" w14:textId="77777777" w:rsidR="001F5E1A" w:rsidRDefault="001F5E1A">
            <w:pPr>
              <w:pStyle w:val="NormalWeb"/>
              <w:spacing w:line="288" w:lineRule="atLeast"/>
              <w:jc w:val="center"/>
              <w:rPr>
                <w:sz w:val="18"/>
                <w:szCs w:val="18"/>
              </w:rPr>
            </w:pPr>
            <w:r>
              <w:rPr>
                <w:sz w:val="18"/>
                <w:szCs w:val="18"/>
              </w:rPr>
              <w:t>СН</w:t>
            </w:r>
          </w:p>
        </w:tc>
      </w:tr>
      <w:tr w:rsidR="001F5E1A" w14:paraId="4292DA81" w14:textId="77777777" w:rsidTr="001F5E1A">
        <w:trPr>
          <w:tblCellSpacing w:w="15" w:type="dxa"/>
        </w:trPr>
        <w:tc>
          <w:tcPr>
            <w:tcW w:w="4365" w:type="dxa"/>
            <w:shd w:val="clear" w:color="auto" w:fill="87CEFA"/>
            <w:tcMar>
              <w:top w:w="105" w:type="dxa"/>
              <w:left w:w="15" w:type="dxa"/>
              <w:bottom w:w="105" w:type="dxa"/>
              <w:right w:w="15" w:type="dxa"/>
            </w:tcMar>
            <w:vAlign w:val="center"/>
            <w:hideMark/>
          </w:tcPr>
          <w:p w14:paraId="533CF4FB" w14:textId="77777777" w:rsidR="001F5E1A" w:rsidRDefault="001F5E1A">
            <w:pPr>
              <w:pStyle w:val="NormalWeb"/>
              <w:spacing w:line="288" w:lineRule="atLeast"/>
              <w:jc w:val="center"/>
              <w:rPr>
                <w:b/>
                <w:bCs/>
                <w:color w:val="981917"/>
                <w:sz w:val="21"/>
                <w:szCs w:val="21"/>
              </w:rPr>
            </w:pPr>
            <w:r>
              <w:rPr>
                <w:b/>
                <w:bCs/>
                <w:color w:val="981917"/>
                <w:sz w:val="21"/>
                <w:szCs w:val="21"/>
              </w:rPr>
              <w:t>Продолжительность разряда, ч</w:t>
            </w:r>
          </w:p>
        </w:tc>
        <w:tc>
          <w:tcPr>
            <w:tcW w:w="990" w:type="dxa"/>
            <w:shd w:val="clear" w:color="auto" w:fill="FAEBD7"/>
            <w:tcMar>
              <w:top w:w="30" w:type="dxa"/>
              <w:left w:w="75" w:type="dxa"/>
              <w:bottom w:w="30" w:type="dxa"/>
              <w:right w:w="75" w:type="dxa"/>
            </w:tcMar>
            <w:vAlign w:val="center"/>
            <w:hideMark/>
          </w:tcPr>
          <w:p w14:paraId="648F2224" w14:textId="77777777" w:rsidR="001F5E1A" w:rsidRDefault="001F5E1A">
            <w:pPr>
              <w:pStyle w:val="NormalWeb"/>
              <w:spacing w:line="288" w:lineRule="atLeast"/>
              <w:jc w:val="center"/>
              <w:rPr>
                <w:sz w:val="18"/>
                <w:szCs w:val="18"/>
              </w:rPr>
            </w:pPr>
            <w:r>
              <w:rPr>
                <w:sz w:val="18"/>
                <w:szCs w:val="18"/>
              </w:rPr>
              <w:t>10,0</w:t>
            </w:r>
          </w:p>
        </w:tc>
        <w:tc>
          <w:tcPr>
            <w:tcW w:w="855" w:type="dxa"/>
            <w:shd w:val="clear" w:color="auto" w:fill="FAEBD7"/>
            <w:tcMar>
              <w:top w:w="30" w:type="dxa"/>
              <w:left w:w="75" w:type="dxa"/>
              <w:bottom w:w="30" w:type="dxa"/>
              <w:right w:w="75" w:type="dxa"/>
            </w:tcMar>
            <w:vAlign w:val="center"/>
            <w:hideMark/>
          </w:tcPr>
          <w:p w14:paraId="621D9A90" w14:textId="77777777" w:rsidR="001F5E1A" w:rsidRDefault="001F5E1A">
            <w:pPr>
              <w:pStyle w:val="NormalWeb"/>
              <w:spacing w:line="288" w:lineRule="atLeast"/>
              <w:jc w:val="center"/>
              <w:rPr>
                <w:sz w:val="18"/>
                <w:szCs w:val="18"/>
              </w:rPr>
            </w:pPr>
            <w:r>
              <w:rPr>
                <w:sz w:val="18"/>
                <w:szCs w:val="18"/>
              </w:rPr>
              <w:t>10,0</w:t>
            </w:r>
          </w:p>
        </w:tc>
        <w:tc>
          <w:tcPr>
            <w:tcW w:w="990" w:type="dxa"/>
            <w:shd w:val="clear" w:color="auto" w:fill="FAEBD7"/>
            <w:tcMar>
              <w:top w:w="30" w:type="dxa"/>
              <w:left w:w="75" w:type="dxa"/>
              <w:bottom w:w="30" w:type="dxa"/>
              <w:right w:w="75" w:type="dxa"/>
            </w:tcMar>
            <w:vAlign w:val="center"/>
            <w:hideMark/>
          </w:tcPr>
          <w:p w14:paraId="24BF7E33" w14:textId="77777777" w:rsidR="001F5E1A" w:rsidRDefault="001F5E1A">
            <w:pPr>
              <w:pStyle w:val="NormalWeb"/>
              <w:spacing w:line="288" w:lineRule="atLeast"/>
              <w:jc w:val="center"/>
              <w:rPr>
                <w:sz w:val="18"/>
                <w:szCs w:val="18"/>
              </w:rPr>
            </w:pPr>
            <w:r>
              <w:rPr>
                <w:sz w:val="18"/>
                <w:szCs w:val="18"/>
              </w:rPr>
              <w:t>1,0</w:t>
            </w:r>
          </w:p>
        </w:tc>
        <w:tc>
          <w:tcPr>
            <w:tcW w:w="855" w:type="dxa"/>
            <w:shd w:val="clear" w:color="auto" w:fill="FAEBD7"/>
            <w:tcMar>
              <w:top w:w="30" w:type="dxa"/>
              <w:left w:w="75" w:type="dxa"/>
              <w:bottom w:w="30" w:type="dxa"/>
              <w:right w:w="75" w:type="dxa"/>
            </w:tcMar>
            <w:vAlign w:val="center"/>
            <w:hideMark/>
          </w:tcPr>
          <w:p w14:paraId="615935FA" w14:textId="77777777" w:rsidR="001F5E1A" w:rsidRDefault="001F5E1A">
            <w:pPr>
              <w:pStyle w:val="NormalWeb"/>
              <w:spacing w:line="288" w:lineRule="atLeast"/>
              <w:jc w:val="center"/>
              <w:rPr>
                <w:sz w:val="18"/>
                <w:szCs w:val="18"/>
              </w:rPr>
            </w:pPr>
            <w:r>
              <w:rPr>
                <w:sz w:val="18"/>
                <w:szCs w:val="18"/>
              </w:rPr>
              <w:t>1,0</w:t>
            </w:r>
          </w:p>
        </w:tc>
        <w:tc>
          <w:tcPr>
            <w:tcW w:w="855" w:type="dxa"/>
            <w:shd w:val="clear" w:color="auto" w:fill="FAEBD7"/>
            <w:tcMar>
              <w:top w:w="30" w:type="dxa"/>
              <w:left w:w="75" w:type="dxa"/>
              <w:bottom w:w="30" w:type="dxa"/>
              <w:right w:w="75" w:type="dxa"/>
            </w:tcMar>
            <w:vAlign w:val="center"/>
            <w:hideMark/>
          </w:tcPr>
          <w:p w14:paraId="3678B4A7" w14:textId="77777777" w:rsidR="001F5E1A" w:rsidRDefault="001F5E1A">
            <w:pPr>
              <w:pStyle w:val="NormalWeb"/>
              <w:spacing w:line="288" w:lineRule="atLeast"/>
              <w:jc w:val="center"/>
              <w:rPr>
                <w:sz w:val="18"/>
                <w:szCs w:val="18"/>
              </w:rPr>
            </w:pPr>
            <w:r>
              <w:rPr>
                <w:sz w:val="18"/>
                <w:szCs w:val="18"/>
              </w:rPr>
              <w:t>0,5</w:t>
            </w:r>
          </w:p>
        </w:tc>
        <w:tc>
          <w:tcPr>
            <w:tcW w:w="960" w:type="dxa"/>
            <w:shd w:val="clear" w:color="auto" w:fill="FAEBD7"/>
            <w:tcMar>
              <w:top w:w="30" w:type="dxa"/>
              <w:left w:w="75" w:type="dxa"/>
              <w:bottom w:w="30" w:type="dxa"/>
              <w:right w:w="75" w:type="dxa"/>
            </w:tcMar>
            <w:vAlign w:val="center"/>
            <w:hideMark/>
          </w:tcPr>
          <w:p w14:paraId="4FB735AC" w14:textId="77777777" w:rsidR="001F5E1A" w:rsidRDefault="001F5E1A">
            <w:pPr>
              <w:pStyle w:val="NormalWeb"/>
              <w:spacing w:line="288" w:lineRule="atLeast"/>
              <w:jc w:val="center"/>
              <w:rPr>
                <w:sz w:val="18"/>
                <w:szCs w:val="18"/>
              </w:rPr>
            </w:pPr>
            <w:r>
              <w:rPr>
                <w:sz w:val="18"/>
                <w:szCs w:val="18"/>
              </w:rPr>
              <w:t>0,5</w:t>
            </w:r>
          </w:p>
        </w:tc>
      </w:tr>
      <w:tr w:rsidR="001F5E1A" w14:paraId="745DD218" w14:textId="77777777" w:rsidTr="001F5E1A">
        <w:trPr>
          <w:tblCellSpacing w:w="15" w:type="dxa"/>
        </w:trPr>
        <w:tc>
          <w:tcPr>
            <w:tcW w:w="4365" w:type="dxa"/>
            <w:shd w:val="clear" w:color="auto" w:fill="87CEFA"/>
            <w:tcMar>
              <w:top w:w="105" w:type="dxa"/>
              <w:left w:w="15" w:type="dxa"/>
              <w:bottom w:w="105" w:type="dxa"/>
              <w:right w:w="15" w:type="dxa"/>
            </w:tcMar>
            <w:vAlign w:val="center"/>
            <w:hideMark/>
          </w:tcPr>
          <w:p w14:paraId="16D56A98" w14:textId="77777777" w:rsidR="001F5E1A" w:rsidRDefault="001F5E1A">
            <w:pPr>
              <w:pStyle w:val="NormalWeb"/>
              <w:spacing w:line="288" w:lineRule="atLeast"/>
              <w:jc w:val="center"/>
              <w:rPr>
                <w:b/>
                <w:bCs/>
                <w:color w:val="981917"/>
                <w:sz w:val="21"/>
                <w:szCs w:val="21"/>
              </w:rPr>
            </w:pPr>
            <w:r>
              <w:rPr>
                <w:b/>
                <w:bCs/>
                <w:color w:val="981917"/>
                <w:sz w:val="21"/>
                <w:szCs w:val="21"/>
              </w:rPr>
              <w:t>Разрядный ток, А</w:t>
            </w:r>
          </w:p>
        </w:tc>
        <w:tc>
          <w:tcPr>
            <w:tcW w:w="990" w:type="dxa"/>
            <w:shd w:val="clear" w:color="auto" w:fill="FAF0E6"/>
            <w:tcMar>
              <w:top w:w="30" w:type="dxa"/>
              <w:left w:w="75" w:type="dxa"/>
              <w:bottom w:w="30" w:type="dxa"/>
              <w:right w:w="75" w:type="dxa"/>
            </w:tcMar>
            <w:vAlign w:val="center"/>
            <w:hideMark/>
          </w:tcPr>
          <w:p w14:paraId="146719FF" w14:textId="77777777" w:rsidR="001F5E1A" w:rsidRDefault="001F5E1A">
            <w:pPr>
              <w:pStyle w:val="NormalWeb"/>
              <w:spacing w:line="288" w:lineRule="atLeast"/>
              <w:jc w:val="center"/>
              <w:rPr>
                <w:sz w:val="18"/>
                <w:szCs w:val="18"/>
              </w:rPr>
            </w:pPr>
            <w:r>
              <w:rPr>
                <w:sz w:val="18"/>
                <w:szCs w:val="18"/>
              </w:rPr>
              <w:t>3.6</w:t>
            </w:r>
          </w:p>
        </w:tc>
        <w:tc>
          <w:tcPr>
            <w:tcW w:w="855" w:type="dxa"/>
            <w:shd w:val="clear" w:color="auto" w:fill="FAF0E6"/>
            <w:tcMar>
              <w:top w:w="30" w:type="dxa"/>
              <w:left w:w="75" w:type="dxa"/>
              <w:bottom w:w="30" w:type="dxa"/>
              <w:right w:w="75" w:type="dxa"/>
            </w:tcMar>
            <w:vAlign w:val="center"/>
            <w:hideMark/>
          </w:tcPr>
          <w:p w14:paraId="525CF7C5" w14:textId="77777777" w:rsidR="001F5E1A" w:rsidRDefault="001F5E1A">
            <w:pPr>
              <w:pStyle w:val="NormalWeb"/>
              <w:spacing w:line="288" w:lineRule="atLeast"/>
              <w:jc w:val="center"/>
              <w:rPr>
                <w:sz w:val="18"/>
                <w:szCs w:val="18"/>
              </w:rPr>
            </w:pPr>
            <w:r>
              <w:rPr>
                <w:sz w:val="18"/>
                <w:szCs w:val="18"/>
              </w:rPr>
              <w:t>4</w:t>
            </w:r>
          </w:p>
        </w:tc>
        <w:tc>
          <w:tcPr>
            <w:tcW w:w="990" w:type="dxa"/>
            <w:shd w:val="clear" w:color="auto" w:fill="FAF0E6"/>
            <w:tcMar>
              <w:top w:w="30" w:type="dxa"/>
              <w:left w:w="75" w:type="dxa"/>
              <w:bottom w:w="30" w:type="dxa"/>
              <w:right w:w="75" w:type="dxa"/>
            </w:tcMar>
            <w:vAlign w:val="center"/>
            <w:hideMark/>
          </w:tcPr>
          <w:p w14:paraId="539A19E1" w14:textId="77777777" w:rsidR="001F5E1A" w:rsidRDefault="001F5E1A">
            <w:pPr>
              <w:pStyle w:val="NormalWeb"/>
              <w:spacing w:line="288" w:lineRule="atLeast"/>
              <w:jc w:val="center"/>
              <w:rPr>
                <w:sz w:val="18"/>
                <w:szCs w:val="18"/>
              </w:rPr>
            </w:pPr>
            <w:r>
              <w:rPr>
                <w:sz w:val="18"/>
                <w:szCs w:val="18"/>
              </w:rPr>
              <w:t>18,5</w:t>
            </w:r>
          </w:p>
        </w:tc>
        <w:tc>
          <w:tcPr>
            <w:tcW w:w="855" w:type="dxa"/>
            <w:shd w:val="clear" w:color="auto" w:fill="FAF0E6"/>
            <w:tcMar>
              <w:top w:w="30" w:type="dxa"/>
              <w:left w:w="75" w:type="dxa"/>
              <w:bottom w:w="30" w:type="dxa"/>
              <w:right w:w="75" w:type="dxa"/>
            </w:tcMar>
            <w:vAlign w:val="center"/>
            <w:hideMark/>
          </w:tcPr>
          <w:p w14:paraId="59DFBA5B" w14:textId="77777777" w:rsidR="001F5E1A" w:rsidRDefault="001F5E1A">
            <w:pPr>
              <w:pStyle w:val="NormalWeb"/>
              <w:spacing w:line="288" w:lineRule="atLeast"/>
              <w:jc w:val="center"/>
              <w:rPr>
                <w:sz w:val="18"/>
                <w:szCs w:val="18"/>
              </w:rPr>
            </w:pPr>
            <w:r>
              <w:rPr>
                <w:sz w:val="18"/>
                <w:szCs w:val="18"/>
              </w:rPr>
              <w:t>20</w:t>
            </w:r>
          </w:p>
        </w:tc>
        <w:tc>
          <w:tcPr>
            <w:tcW w:w="855" w:type="dxa"/>
            <w:shd w:val="clear" w:color="auto" w:fill="FAF0E6"/>
            <w:tcMar>
              <w:top w:w="30" w:type="dxa"/>
              <w:left w:w="75" w:type="dxa"/>
              <w:bottom w:w="30" w:type="dxa"/>
              <w:right w:w="75" w:type="dxa"/>
            </w:tcMar>
            <w:vAlign w:val="center"/>
            <w:hideMark/>
          </w:tcPr>
          <w:p w14:paraId="76FD2B4B" w14:textId="77777777" w:rsidR="001F5E1A" w:rsidRDefault="001F5E1A">
            <w:pPr>
              <w:pStyle w:val="NormalWeb"/>
              <w:spacing w:line="288" w:lineRule="atLeast"/>
              <w:jc w:val="center"/>
              <w:rPr>
                <w:sz w:val="18"/>
                <w:szCs w:val="18"/>
              </w:rPr>
            </w:pPr>
            <w:r>
              <w:rPr>
                <w:sz w:val="18"/>
                <w:szCs w:val="18"/>
              </w:rPr>
              <w:t>25</w:t>
            </w:r>
          </w:p>
        </w:tc>
        <w:tc>
          <w:tcPr>
            <w:tcW w:w="960" w:type="dxa"/>
            <w:shd w:val="clear" w:color="auto" w:fill="FAF0E6"/>
            <w:tcMar>
              <w:top w:w="30" w:type="dxa"/>
              <w:left w:w="75" w:type="dxa"/>
              <w:bottom w:w="30" w:type="dxa"/>
              <w:right w:w="75" w:type="dxa"/>
            </w:tcMar>
            <w:vAlign w:val="center"/>
            <w:hideMark/>
          </w:tcPr>
          <w:p w14:paraId="6972CE36" w14:textId="77777777" w:rsidR="001F5E1A" w:rsidRDefault="001F5E1A">
            <w:pPr>
              <w:pStyle w:val="NormalWeb"/>
              <w:spacing w:line="288" w:lineRule="atLeast"/>
              <w:jc w:val="center"/>
              <w:rPr>
                <w:sz w:val="18"/>
                <w:szCs w:val="18"/>
              </w:rPr>
            </w:pPr>
            <w:r>
              <w:rPr>
                <w:sz w:val="18"/>
                <w:szCs w:val="18"/>
              </w:rPr>
              <w:t>30</w:t>
            </w:r>
          </w:p>
        </w:tc>
      </w:tr>
      <w:tr w:rsidR="001F5E1A" w14:paraId="4384644C" w14:textId="77777777" w:rsidTr="001F5E1A">
        <w:trPr>
          <w:tblCellSpacing w:w="15" w:type="dxa"/>
        </w:trPr>
        <w:tc>
          <w:tcPr>
            <w:tcW w:w="4365" w:type="dxa"/>
            <w:shd w:val="clear" w:color="auto" w:fill="87CEFA"/>
            <w:tcMar>
              <w:top w:w="105" w:type="dxa"/>
              <w:left w:w="15" w:type="dxa"/>
              <w:bottom w:w="105" w:type="dxa"/>
              <w:right w:w="15" w:type="dxa"/>
            </w:tcMar>
            <w:vAlign w:val="center"/>
            <w:hideMark/>
          </w:tcPr>
          <w:p w14:paraId="4E51D2D0" w14:textId="77777777" w:rsidR="001F5E1A" w:rsidRDefault="001F5E1A">
            <w:pPr>
              <w:pStyle w:val="NormalWeb"/>
              <w:spacing w:line="288" w:lineRule="atLeast"/>
              <w:jc w:val="center"/>
              <w:rPr>
                <w:b/>
                <w:bCs/>
                <w:color w:val="981917"/>
                <w:sz w:val="21"/>
                <w:szCs w:val="21"/>
              </w:rPr>
            </w:pPr>
            <w:r>
              <w:rPr>
                <w:b/>
                <w:bCs/>
                <w:color w:val="981917"/>
                <w:sz w:val="21"/>
                <w:szCs w:val="21"/>
              </w:rPr>
              <w:t>Номинальная емкость, А·ч</w:t>
            </w:r>
          </w:p>
        </w:tc>
        <w:tc>
          <w:tcPr>
            <w:tcW w:w="990" w:type="dxa"/>
            <w:shd w:val="clear" w:color="auto" w:fill="FAEBD7"/>
            <w:tcMar>
              <w:top w:w="30" w:type="dxa"/>
              <w:left w:w="75" w:type="dxa"/>
              <w:bottom w:w="30" w:type="dxa"/>
              <w:right w:w="75" w:type="dxa"/>
            </w:tcMar>
            <w:vAlign w:val="center"/>
            <w:hideMark/>
          </w:tcPr>
          <w:p w14:paraId="34114536" w14:textId="77777777" w:rsidR="001F5E1A" w:rsidRDefault="001F5E1A">
            <w:pPr>
              <w:pStyle w:val="NormalWeb"/>
              <w:spacing w:line="288" w:lineRule="atLeast"/>
              <w:jc w:val="center"/>
              <w:rPr>
                <w:sz w:val="18"/>
                <w:szCs w:val="18"/>
              </w:rPr>
            </w:pPr>
            <w:r>
              <w:rPr>
                <w:sz w:val="18"/>
                <w:szCs w:val="18"/>
              </w:rPr>
              <w:t>36</w:t>
            </w:r>
          </w:p>
        </w:tc>
        <w:tc>
          <w:tcPr>
            <w:tcW w:w="855" w:type="dxa"/>
            <w:shd w:val="clear" w:color="auto" w:fill="FAEBD7"/>
            <w:tcMar>
              <w:top w:w="30" w:type="dxa"/>
              <w:left w:w="75" w:type="dxa"/>
              <w:bottom w:w="30" w:type="dxa"/>
              <w:right w:w="75" w:type="dxa"/>
            </w:tcMar>
            <w:vAlign w:val="center"/>
            <w:hideMark/>
          </w:tcPr>
          <w:p w14:paraId="159905AE" w14:textId="77777777" w:rsidR="001F5E1A" w:rsidRDefault="001F5E1A">
            <w:pPr>
              <w:pStyle w:val="NormalWeb"/>
              <w:spacing w:line="288" w:lineRule="atLeast"/>
              <w:jc w:val="center"/>
              <w:rPr>
                <w:sz w:val="18"/>
                <w:szCs w:val="18"/>
              </w:rPr>
            </w:pPr>
            <w:r>
              <w:rPr>
                <w:sz w:val="18"/>
                <w:szCs w:val="18"/>
              </w:rPr>
              <w:t>40</w:t>
            </w:r>
          </w:p>
        </w:tc>
        <w:tc>
          <w:tcPr>
            <w:tcW w:w="990" w:type="dxa"/>
            <w:shd w:val="clear" w:color="auto" w:fill="FAEBD7"/>
            <w:tcMar>
              <w:top w:w="30" w:type="dxa"/>
              <w:left w:w="75" w:type="dxa"/>
              <w:bottom w:w="30" w:type="dxa"/>
              <w:right w:w="75" w:type="dxa"/>
            </w:tcMar>
            <w:vAlign w:val="center"/>
            <w:hideMark/>
          </w:tcPr>
          <w:p w14:paraId="2A7BAE9E" w14:textId="77777777" w:rsidR="001F5E1A" w:rsidRDefault="001F5E1A">
            <w:pPr>
              <w:pStyle w:val="NormalWeb"/>
              <w:spacing w:line="288" w:lineRule="atLeast"/>
              <w:jc w:val="center"/>
              <w:rPr>
                <w:sz w:val="18"/>
                <w:szCs w:val="18"/>
              </w:rPr>
            </w:pPr>
            <w:r>
              <w:rPr>
                <w:sz w:val="18"/>
                <w:szCs w:val="18"/>
              </w:rPr>
              <w:t>18,5</w:t>
            </w:r>
          </w:p>
        </w:tc>
        <w:tc>
          <w:tcPr>
            <w:tcW w:w="855" w:type="dxa"/>
            <w:shd w:val="clear" w:color="auto" w:fill="FAEBD7"/>
            <w:tcMar>
              <w:top w:w="30" w:type="dxa"/>
              <w:left w:w="75" w:type="dxa"/>
              <w:bottom w:w="30" w:type="dxa"/>
              <w:right w:w="75" w:type="dxa"/>
            </w:tcMar>
            <w:vAlign w:val="center"/>
            <w:hideMark/>
          </w:tcPr>
          <w:p w14:paraId="65E6A509" w14:textId="77777777" w:rsidR="001F5E1A" w:rsidRDefault="001F5E1A">
            <w:pPr>
              <w:pStyle w:val="NormalWeb"/>
              <w:spacing w:line="288" w:lineRule="atLeast"/>
              <w:jc w:val="center"/>
              <w:rPr>
                <w:sz w:val="18"/>
                <w:szCs w:val="18"/>
              </w:rPr>
            </w:pPr>
            <w:r>
              <w:rPr>
                <w:sz w:val="18"/>
                <w:szCs w:val="18"/>
              </w:rPr>
              <w:t>20</w:t>
            </w:r>
          </w:p>
        </w:tc>
        <w:tc>
          <w:tcPr>
            <w:tcW w:w="855" w:type="dxa"/>
            <w:shd w:val="clear" w:color="auto" w:fill="FAEBD7"/>
            <w:tcMar>
              <w:top w:w="30" w:type="dxa"/>
              <w:left w:w="75" w:type="dxa"/>
              <w:bottom w:w="30" w:type="dxa"/>
              <w:right w:w="75" w:type="dxa"/>
            </w:tcMar>
            <w:vAlign w:val="center"/>
            <w:hideMark/>
          </w:tcPr>
          <w:p w14:paraId="5C56289A" w14:textId="77777777" w:rsidR="001F5E1A" w:rsidRDefault="001F5E1A">
            <w:pPr>
              <w:pStyle w:val="NormalWeb"/>
              <w:spacing w:line="288" w:lineRule="atLeast"/>
              <w:jc w:val="center"/>
              <w:rPr>
                <w:sz w:val="18"/>
                <w:szCs w:val="18"/>
              </w:rPr>
            </w:pPr>
            <w:r>
              <w:rPr>
                <w:sz w:val="18"/>
                <w:szCs w:val="18"/>
              </w:rPr>
              <w:t>12,5</w:t>
            </w:r>
          </w:p>
        </w:tc>
        <w:tc>
          <w:tcPr>
            <w:tcW w:w="960" w:type="dxa"/>
            <w:shd w:val="clear" w:color="auto" w:fill="FAEBD7"/>
            <w:tcMar>
              <w:top w:w="30" w:type="dxa"/>
              <w:left w:w="75" w:type="dxa"/>
              <w:bottom w:w="30" w:type="dxa"/>
              <w:right w:w="75" w:type="dxa"/>
            </w:tcMar>
            <w:vAlign w:val="center"/>
            <w:hideMark/>
          </w:tcPr>
          <w:p w14:paraId="70609015" w14:textId="77777777" w:rsidR="001F5E1A" w:rsidRDefault="001F5E1A">
            <w:pPr>
              <w:pStyle w:val="NormalWeb"/>
              <w:spacing w:line="288" w:lineRule="atLeast"/>
              <w:jc w:val="center"/>
              <w:rPr>
                <w:sz w:val="18"/>
                <w:szCs w:val="18"/>
              </w:rPr>
            </w:pPr>
            <w:r>
              <w:rPr>
                <w:sz w:val="18"/>
                <w:szCs w:val="18"/>
              </w:rPr>
              <w:t>15</w:t>
            </w:r>
          </w:p>
        </w:tc>
      </w:tr>
    </w:tbl>
    <w:p w14:paraId="49089C6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Емкости и разрядные токи аккумуляторов могут быть определены умножением соответствующих значений для аккумулятора первого номера на типовой номер.</w:t>
      </w:r>
    </w:p>
    <w:p w14:paraId="6A64679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Аккумуляторы типа СН имеют более совершенную конструкцию и лучшие разрядные характеристики, они рекомендованы для применения на подстанциях (для обеспечения аварийной нагрузки электростанций их емкость не достаточна).</w:t>
      </w:r>
    </w:p>
    <w:p w14:paraId="28E60B3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Разряд аккумулятора происходит при замыкании внешней цепи на нагрузку, при этом положительной и отрицательной пластине происходит химическая реакция:</w:t>
      </w:r>
    </w:p>
    <w:p w14:paraId="1C48A874" w14:textId="77777777" w:rsidR="001F5E1A" w:rsidRPr="001F5E1A" w:rsidRDefault="001F5E1A" w:rsidP="001F5E1A">
      <w:pPr>
        <w:shd w:val="clear" w:color="auto" w:fill="FFFFFF"/>
        <w:jc w:val="center"/>
        <w:rPr>
          <w:rFonts w:ascii="Arial" w:hAnsi="Arial" w:cs="Arial"/>
          <w:color w:val="000000"/>
          <w:sz w:val="21"/>
          <w:szCs w:val="21"/>
          <w:lang w:val="en-US"/>
        </w:rPr>
      </w:pPr>
      <w:r w:rsidRPr="001F5E1A">
        <w:rPr>
          <w:rStyle w:val="form"/>
          <w:i/>
          <w:iCs/>
          <w:color w:val="000000"/>
          <w:sz w:val="26"/>
          <w:szCs w:val="26"/>
          <w:lang w:val="en-US"/>
        </w:rPr>
        <w:t>PbO</w:t>
      </w:r>
      <w:r w:rsidRPr="001F5E1A">
        <w:rPr>
          <w:rStyle w:val="form"/>
          <w:i/>
          <w:iCs/>
          <w:color w:val="000000"/>
          <w:sz w:val="26"/>
          <w:szCs w:val="26"/>
          <w:vertAlign w:val="subscript"/>
          <w:lang w:val="en-US"/>
        </w:rPr>
        <w:t>2</w:t>
      </w:r>
      <w:r w:rsidRPr="001F5E1A">
        <w:rPr>
          <w:rStyle w:val="form"/>
          <w:i/>
          <w:iCs/>
          <w:color w:val="000000"/>
          <w:sz w:val="26"/>
          <w:szCs w:val="26"/>
          <w:lang w:val="en-US"/>
        </w:rPr>
        <w:t> + 2H</w:t>
      </w:r>
      <w:r w:rsidRPr="001F5E1A">
        <w:rPr>
          <w:rStyle w:val="form"/>
          <w:i/>
          <w:iCs/>
          <w:color w:val="000000"/>
          <w:sz w:val="26"/>
          <w:szCs w:val="26"/>
          <w:vertAlign w:val="subscript"/>
          <w:lang w:val="en-US"/>
        </w:rPr>
        <w:t>2</w:t>
      </w:r>
      <w:r w:rsidRPr="001F5E1A">
        <w:rPr>
          <w:rStyle w:val="form"/>
          <w:i/>
          <w:iCs/>
          <w:color w:val="000000"/>
          <w:sz w:val="26"/>
          <w:szCs w:val="26"/>
          <w:lang w:val="en-US"/>
        </w:rPr>
        <w:t>SO</w:t>
      </w:r>
      <w:r w:rsidRPr="001F5E1A">
        <w:rPr>
          <w:rStyle w:val="form"/>
          <w:i/>
          <w:iCs/>
          <w:color w:val="000000"/>
          <w:sz w:val="26"/>
          <w:szCs w:val="26"/>
          <w:vertAlign w:val="subscript"/>
          <w:lang w:val="en-US"/>
        </w:rPr>
        <w:t>4</w:t>
      </w:r>
      <w:r w:rsidRPr="001F5E1A">
        <w:rPr>
          <w:rStyle w:val="form"/>
          <w:i/>
          <w:iCs/>
          <w:color w:val="000000"/>
          <w:sz w:val="26"/>
          <w:szCs w:val="26"/>
          <w:lang w:val="en-US"/>
        </w:rPr>
        <w:t xml:space="preserve"> + Pb </w:t>
      </w:r>
      <w:r w:rsidRPr="001F5E1A">
        <w:rPr>
          <w:rStyle w:val="form"/>
          <w:rFonts w:ascii="Cambria Math" w:hAnsi="Cambria Math" w:cs="Cambria Math"/>
          <w:i/>
          <w:iCs/>
          <w:color w:val="000000"/>
          <w:sz w:val="26"/>
          <w:szCs w:val="26"/>
          <w:lang w:val="en-US"/>
        </w:rPr>
        <w:t>⇔</w:t>
      </w:r>
      <w:r w:rsidRPr="001F5E1A">
        <w:rPr>
          <w:rStyle w:val="form"/>
          <w:i/>
          <w:iCs/>
          <w:color w:val="000000"/>
          <w:sz w:val="26"/>
          <w:szCs w:val="26"/>
          <w:lang w:val="en-US"/>
        </w:rPr>
        <w:t xml:space="preserve"> 2PbSO</w:t>
      </w:r>
      <w:r w:rsidRPr="001F5E1A">
        <w:rPr>
          <w:rStyle w:val="form"/>
          <w:i/>
          <w:iCs/>
          <w:color w:val="000000"/>
          <w:sz w:val="26"/>
          <w:szCs w:val="26"/>
          <w:vertAlign w:val="subscript"/>
          <w:lang w:val="en-US"/>
        </w:rPr>
        <w:t>4</w:t>
      </w:r>
      <w:r w:rsidRPr="001F5E1A">
        <w:rPr>
          <w:rStyle w:val="form"/>
          <w:i/>
          <w:iCs/>
          <w:color w:val="000000"/>
          <w:sz w:val="26"/>
          <w:szCs w:val="26"/>
          <w:lang w:val="en-US"/>
        </w:rPr>
        <w:t> + 2H</w:t>
      </w:r>
      <w:r w:rsidRPr="001F5E1A">
        <w:rPr>
          <w:rStyle w:val="form"/>
          <w:i/>
          <w:iCs/>
          <w:color w:val="000000"/>
          <w:sz w:val="26"/>
          <w:szCs w:val="26"/>
          <w:vertAlign w:val="subscript"/>
          <w:lang w:val="en-US"/>
        </w:rPr>
        <w:t>2</w:t>
      </w:r>
      <w:r w:rsidRPr="001F5E1A">
        <w:rPr>
          <w:rStyle w:val="form"/>
          <w:i/>
          <w:iCs/>
          <w:color w:val="000000"/>
          <w:sz w:val="26"/>
          <w:szCs w:val="26"/>
          <w:lang w:val="en-US"/>
        </w:rPr>
        <w:t>O</w:t>
      </w:r>
      <w:r w:rsidRPr="001F5E1A">
        <w:rPr>
          <w:rFonts w:ascii="Arial" w:hAnsi="Arial" w:cs="Arial"/>
          <w:color w:val="000000"/>
          <w:sz w:val="21"/>
          <w:szCs w:val="21"/>
          <w:lang w:val="en-US"/>
        </w:rPr>
        <w:t>                                         </w:t>
      </w:r>
    </w:p>
    <w:p w14:paraId="2A732676" w14:textId="77777777" w:rsidR="001F5E1A" w:rsidRPr="001F5E1A" w:rsidRDefault="001F5E1A" w:rsidP="001F5E1A">
      <w:pPr>
        <w:shd w:val="clear" w:color="auto" w:fill="FFFFFF"/>
        <w:jc w:val="right"/>
        <w:rPr>
          <w:rFonts w:ascii="Arial" w:hAnsi="Arial" w:cs="Arial"/>
          <w:color w:val="000000"/>
          <w:sz w:val="21"/>
          <w:szCs w:val="21"/>
          <w:lang w:val="en-US"/>
        </w:rPr>
      </w:pPr>
      <w:r w:rsidRPr="001F5E1A">
        <w:rPr>
          <w:rFonts w:ascii="Arial" w:hAnsi="Arial" w:cs="Arial"/>
          <w:color w:val="000000"/>
          <w:sz w:val="21"/>
          <w:szCs w:val="21"/>
          <w:lang w:val="en-US"/>
        </w:rPr>
        <w:t>(2.1)</w:t>
      </w:r>
    </w:p>
    <w:p w14:paraId="1E9738D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разряде реакция читается слева направо. Молекулы серной кислоты вступают в реакцию с активной массой пластин, образуя на них сульфат свинца </w:t>
      </w:r>
      <w:r>
        <w:rPr>
          <w:rStyle w:val="form"/>
          <w:i/>
          <w:iCs/>
          <w:color w:val="000000"/>
          <w:sz w:val="26"/>
          <w:szCs w:val="26"/>
        </w:rPr>
        <w:t>PbSO</w:t>
      </w:r>
      <w:r>
        <w:rPr>
          <w:rStyle w:val="form"/>
          <w:i/>
          <w:iCs/>
          <w:color w:val="000000"/>
          <w:sz w:val="26"/>
          <w:szCs w:val="26"/>
          <w:vertAlign w:val="subscript"/>
        </w:rPr>
        <w:t>4</w:t>
      </w:r>
      <w:r>
        <w:rPr>
          <w:rFonts w:ascii="Arial" w:hAnsi="Arial" w:cs="Arial"/>
          <w:color w:val="000000"/>
          <w:sz w:val="21"/>
          <w:szCs w:val="21"/>
        </w:rPr>
        <w:t> Концентрация электролита в порах активной массы в процессе разряда снижается. Это приводит к снижению напряжения на зажимах аккумулятора. Напряжение снижается тем больше, чем больше ток разряда. Это объясняется тем, что при разрядах большим током в течении малого времени диффузия серной кислоты в поры активной массы не успевает за процессом образования сульфата свинца. Сульфат свинца закрывает доступ к активной массе. В результате этого процесса емкость одного и того же аккумулятора различна и зависит от разрядного тока (или длительности разряда).</w:t>
      </w:r>
    </w:p>
    <w:p w14:paraId="2A6B430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Заряд аккумулятора производится от источника постоянного тока (двигателя-генератора или выпрямительной установки). При этом к аккумулятору подводится напряжение большее, чем его э.д.с., и направление движения ионов внутри аккумулятора меняется на противоположное. Реакция (2.1) читается справа налево. В процессе реакции сульфат свинца на обеих пластинах восстанавливается: на положительной пластине - в перекись свинца, а на отрицательной - в металлический свинец и образуется серная кислота. Концентрация электролита в процессе заряда растет, поэтому напряжение на аккумуляторе увеличивается. По мере заряда реакция переносится вглубь активной массы. К концу заряда, когда большая часть сульфата свинца восстановлена, происходит реакция электролиза воды, в результате которой у отрицательной пластины выделяются пузырьки водорода, у положительной - кислород. Газовыделение начинается при напряжении 2,3 В. Чтобы не допускать бурного газовыделения, зарядный ток снижают и пpодолжают заряд при напряжении 2,3 В. Увеличение напряжения в конце заряда до 2,5 - 2,7 В на аккумулятор приводит к необходимости устройств регулирования числа банок в батарее, что усложняет схему, поэтому широко внедряется метод заряда аккумуляторной батареи при напряжении 2,3 В на один аккумулятор.</w:t>
      </w:r>
    </w:p>
    <w:p w14:paraId="6FF7379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Режим постоянного подзаряда для стационарных аккумуляторных установок принят как основной нормальный режим.</w:t>
      </w:r>
    </w:p>
    <w:p w14:paraId="7A1D543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Аккумуляторная батарея должна быть выбрана так, чтобы она совместно с кабелями, питающими цепи включения приводов выключателей, и зарядно-подзарядными устройствами обеспечивала надежное и экономичное питание потребителей постоянного тока во всех возможных режимах работы.</w:t>
      </w:r>
    </w:p>
    <w:p w14:paraId="52353F5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нормальном режиме основные элементы </w:t>
      </w:r>
      <w:r>
        <w:rPr>
          <w:rStyle w:val="form"/>
          <w:i/>
          <w:iCs/>
          <w:color w:val="000000"/>
          <w:sz w:val="26"/>
          <w:szCs w:val="26"/>
        </w:rPr>
        <w:t>n</w:t>
      </w:r>
      <w:r>
        <w:rPr>
          <w:rStyle w:val="form"/>
          <w:i/>
          <w:iCs/>
          <w:color w:val="000000"/>
          <w:sz w:val="26"/>
          <w:szCs w:val="26"/>
          <w:vertAlign w:val="subscript"/>
        </w:rPr>
        <w:t>0</w:t>
      </w:r>
      <w:r>
        <w:rPr>
          <w:rStyle w:val="Strong"/>
          <w:i/>
          <w:iCs/>
          <w:color w:val="000000"/>
          <w:sz w:val="26"/>
          <w:szCs w:val="26"/>
        </w:rPr>
        <w:t> </w:t>
      </w:r>
      <w:r>
        <w:rPr>
          <w:rFonts w:ascii="Arial" w:hAnsi="Arial" w:cs="Arial"/>
          <w:color w:val="000000"/>
          <w:sz w:val="21"/>
          <w:szCs w:val="21"/>
        </w:rPr>
        <w:t>батареи подключены к подзарядному устройству: </w:t>
      </w:r>
      <w:r>
        <w:rPr>
          <w:rStyle w:val="form"/>
          <w:i/>
          <w:iCs/>
          <w:color w:val="000000"/>
          <w:sz w:val="26"/>
          <w:szCs w:val="26"/>
        </w:rPr>
        <w:t>n</w:t>
      </w:r>
      <w:r>
        <w:rPr>
          <w:rStyle w:val="form"/>
          <w:i/>
          <w:iCs/>
          <w:color w:val="000000"/>
          <w:sz w:val="26"/>
          <w:szCs w:val="26"/>
          <w:vertAlign w:val="subscript"/>
        </w:rPr>
        <w:t>0</w:t>
      </w:r>
      <w:r>
        <w:rPr>
          <w:rFonts w:ascii="Arial" w:hAnsi="Arial" w:cs="Arial"/>
          <w:color w:val="000000"/>
          <w:sz w:val="21"/>
          <w:szCs w:val="21"/>
        </w:rPr>
        <w:t> = 230 В/2,15 В = 108 элементов</w:t>
      </w:r>
      <w:r>
        <w:rPr>
          <w:rStyle w:val="form"/>
          <w:b/>
          <w:bCs/>
          <w:i/>
          <w:iCs/>
          <w:color w:val="000000"/>
          <w:sz w:val="26"/>
          <w:szCs w:val="26"/>
        </w:rPr>
        <w:t>, </w:t>
      </w:r>
      <w:r>
        <w:rPr>
          <w:rFonts w:ascii="Arial" w:hAnsi="Arial" w:cs="Arial"/>
          <w:color w:val="000000"/>
          <w:sz w:val="21"/>
          <w:szCs w:val="21"/>
        </w:rPr>
        <w:t>где 230В - напряже ние на шинах (</w:t>
      </w:r>
      <w:r>
        <w:rPr>
          <w:rStyle w:val="form"/>
          <w:i/>
          <w:iCs/>
          <w:color w:val="000000"/>
          <w:sz w:val="26"/>
          <w:szCs w:val="26"/>
        </w:rPr>
        <w:t>1,05</w:t>
      </w:r>
      <w:r>
        <w:rPr>
          <w:rStyle w:val="Strong"/>
          <w:i/>
          <w:iCs/>
          <w:color w:val="000000"/>
          <w:sz w:val="26"/>
          <w:szCs w:val="26"/>
        </w:rPr>
        <w:t> </w:t>
      </w:r>
      <w:r>
        <w:rPr>
          <w:rStyle w:val="form"/>
          <w:i/>
          <w:iCs/>
          <w:color w:val="000000"/>
          <w:sz w:val="26"/>
          <w:szCs w:val="26"/>
        </w:rPr>
        <w:t>U</w:t>
      </w:r>
      <w:r>
        <w:rPr>
          <w:rStyle w:val="form"/>
          <w:i/>
          <w:iCs/>
          <w:color w:val="000000"/>
          <w:sz w:val="26"/>
          <w:szCs w:val="26"/>
          <w:vertAlign w:val="subscript"/>
        </w:rPr>
        <w:t>нoм</w:t>
      </w:r>
      <w:r>
        <w:rPr>
          <w:rFonts w:ascii="Arial" w:hAnsi="Arial" w:cs="Arial"/>
          <w:color w:val="000000"/>
          <w:sz w:val="21"/>
          <w:szCs w:val="21"/>
        </w:rPr>
        <w:t>); 2,15 В - напряжение на элементе в режиме заряда.</w:t>
      </w:r>
    </w:p>
    <w:p w14:paraId="5FCABED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Это же подзарядное устройство питает постоянно включенную нагрузку постоянного тока </w:t>
      </w:r>
      <w:r>
        <w:rPr>
          <w:rStyle w:val="form"/>
          <w:i/>
          <w:iCs/>
          <w:color w:val="000000"/>
          <w:sz w:val="26"/>
          <w:szCs w:val="26"/>
        </w:rPr>
        <w:t>I</w:t>
      </w:r>
      <w:r>
        <w:rPr>
          <w:rStyle w:val="form"/>
          <w:i/>
          <w:iCs/>
          <w:color w:val="000000"/>
          <w:sz w:val="26"/>
          <w:szCs w:val="26"/>
          <w:vertAlign w:val="subscript"/>
        </w:rPr>
        <w:t>дл</w:t>
      </w:r>
      <w:r>
        <w:rPr>
          <w:rStyle w:val="form"/>
          <w:i/>
          <w:iCs/>
          <w:color w:val="000000"/>
          <w:sz w:val="26"/>
          <w:szCs w:val="26"/>
        </w:rPr>
        <w:t>. </w:t>
      </w:r>
      <w:r>
        <w:rPr>
          <w:rFonts w:ascii="Arial" w:hAnsi="Arial" w:cs="Arial"/>
          <w:color w:val="000000"/>
          <w:sz w:val="21"/>
          <w:szCs w:val="21"/>
        </w:rPr>
        <w:t>Заряд батареи производится после ликвидации аварии, а также один раз в три месяца осуществляется уравнительный дозаряд от зарядного устройства. Учитывая, что в режиме заряда напряжение на элементе поднимается до 2,7 В, к шинам присоединяется: </w:t>
      </w:r>
      <w:r>
        <w:rPr>
          <w:rStyle w:val="form"/>
          <w:i/>
          <w:iCs/>
          <w:color w:val="000000"/>
          <w:sz w:val="26"/>
          <w:szCs w:val="26"/>
        </w:rPr>
        <w:t>n</w:t>
      </w:r>
      <w:r>
        <w:rPr>
          <w:rStyle w:val="form"/>
          <w:i/>
          <w:iCs/>
          <w:color w:val="000000"/>
          <w:sz w:val="26"/>
          <w:szCs w:val="26"/>
          <w:vertAlign w:val="subscript"/>
        </w:rPr>
        <w:t>min</w:t>
      </w:r>
      <w:r>
        <w:rPr>
          <w:rFonts w:ascii="Arial" w:hAnsi="Arial" w:cs="Arial"/>
          <w:color w:val="000000"/>
          <w:sz w:val="21"/>
          <w:szCs w:val="21"/>
        </w:rPr>
        <w:t> = 230В/2,7В = 85 элементов.</w:t>
      </w:r>
    </w:p>
    <w:p w14:paraId="00085C0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схемах без элементного коммутатора батареи имеют отпайки от 85 и 108 элементов и таким образом к шинам постоянного тока подключаются 85, 108 и 125 элементов в режимах заряда, постоянного подзаряда и аварийного разряда соответственно.</w:t>
      </w:r>
    </w:p>
    <w:p w14:paraId="5BC05B0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Во всех случаях исходным является наименьший номер аккумуляторной батареи </w:t>
      </w:r>
      <w:r>
        <w:rPr>
          <w:rStyle w:val="form"/>
          <w:i/>
          <w:iCs/>
          <w:color w:val="000000"/>
          <w:sz w:val="26"/>
          <w:szCs w:val="26"/>
        </w:rPr>
        <w:t>N</w:t>
      </w:r>
      <w:r>
        <w:rPr>
          <w:rFonts w:ascii="Arial" w:hAnsi="Arial" w:cs="Arial"/>
          <w:color w:val="000000"/>
          <w:sz w:val="21"/>
          <w:szCs w:val="21"/>
        </w:rPr>
        <w:t>, определяемый по условию обеспечения минимально допустимого напряжения на устройствах релейной защиты при толчковых токах от наиболее мощного привода в конце аварийного разряда батареи.</w:t>
      </w:r>
    </w:p>
    <w:p w14:paraId="7D71027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Аккумуляторную батарею и кабели выбирают в первую очередь для РУ с выключателями, имеющими наибольшие толчковые токи электромагнитов включения, затем проверяют выбранный номер аккумуляторов для других РУ и, если не возникает необходимости в увеличении номера, определяют сечение кабелей для каждого РУ.</w:t>
      </w:r>
    </w:p>
    <w:p w14:paraId="7379994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2.2.3. Выбор аккумуляторных батарей</w:t>
      </w:r>
    </w:p>
    <w:p w14:paraId="1AFA1C3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использовании аккумуляторной батареи задачей расчета является выбор номера и количества элементов батареи. Исходными данными к расчету являются:</w:t>
      </w:r>
    </w:p>
    <w:p w14:paraId="0819920C" w14:textId="77777777" w:rsidR="001F5E1A" w:rsidRDefault="001F5E1A" w:rsidP="001F5E1A">
      <w:pPr>
        <w:numPr>
          <w:ilvl w:val="0"/>
          <w:numId w:val="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типы выключателей и приводов к ним;</w:t>
      </w:r>
    </w:p>
    <w:p w14:paraId="580499F2" w14:textId="77777777" w:rsidR="001F5E1A" w:rsidRDefault="001F5E1A" w:rsidP="001F5E1A">
      <w:pPr>
        <w:numPr>
          <w:ilvl w:val="0"/>
          <w:numId w:val="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номинальный ток электромагнитов включения приводов </w:t>
      </w:r>
      <w:r>
        <w:rPr>
          <w:rStyle w:val="form"/>
          <w:i/>
          <w:iCs/>
          <w:color w:val="000000"/>
          <w:sz w:val="26"/>
          <w:szCs w:val="26"/>
        </w:rPr>
        <w:t>I</w:t>
      </w:r>
      <w:r>
        <w:rPr>
          <w:rStyle w:val="form"/>
          <w:i/>
          <w:iCs/>
          <w:color w:val="000000"/>
          <w:sz w:val="26"/>
          <w:szCs w:val="26"/>
          <w:vertAlign w:val="subscript"/>
        </w:rPr>
        <w:t>ПР</w:t>
      </w:r>
      <w:r>
        <w:rPr>
          <w:rStyle w:val="form"/>
          <w:i/>
          <w:iCs/>
          <w:color w:val="000000"/>
          <w:sz w:val="26"/>
          <w:szCs w:val="26"/>
        </w:rPr>
        <w:t>;</w:t>
      </w:r>
    </w:p>
    <w:p w14:paraId="4392AC9C" w14:textId="77777777" w:rsidR="001F5E1A" w:rsidRDefault="001F5E1A" w:rsidP="001F5E1A">
      <w:pPr>
        <w:numPr>
          <w:ilvl w:val="0"/>
          <w:numId w:val="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ток аварийной получасовой нагрузки аварийного освещения </w:t>
      </w:r>
      <w:r>
        <w:rPr>
          <w:rStyle w:val="form"/>
          <w:i/>
          <w:iCs/>
          <w:color w:val="000000"/>
          <w:sz w:val="26"/>
          <w:szCs w:val="26"/>
        </w:rPr>
        <w:t>I</w:t>
      </w:r>
      <w:r>
        <w:rPr>
          <w:rStyle w:val="form"/>
          <w:i/>
          <w:iCs/>
          <w:color w:val="000000"/>
          <w:sz w:val="26"/>
          <w:szCs w:val="26"/>
          <w:vertAlign w:val="subscript"/>
        </w:rPr>
        <w:t>0,5</w:t>
      </w:r>
      <w:r>
        <w:rPr>
          <w:rStyle w:val="form"/>
          <w:i/>
          <w:iCs/>
          <w:color w:val="000000"/>
          <w:sz w:val="26"/>
          <w:szCs w:val="26"/>
        </w:rPr>
        <w:t>;</w:t>
      </w:r>
    </w:p>
    <w:p w14:paraId="6CF4B263" w14:textId="77777777" w:rsidR="001F5E1A" w:rsidRDefault="001F5E1A" w:rsidP="001F5E1A">
      <w:pPr>
        <w:numPr>
          <w:ilvl w:val="0"/>
          <w:numId w:val="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ток постоянной нагрузки </w:t>
      </w:r>
      <w:r>
        <w:rPr>
          <w:rStyle w:val="form"/>
          <w:i/>
          <w:iCs/>
          <w:color w:val="000000"/>
          <w:sz w:val="26"/>
          <w:szCs w:val="26"/>
        </w:rPr>
        <w:t>I</w:t>
      </w:r>
      <w:r>
        <w:rPr>
          <w:rStyle w:val="form"/>
          <w:i/>
          <w:iCs/>
          <w:color w:val="000000"/>
          <w:sz w:val="26"/>
          <w:szCs w:val="26"/>
          <w:vertAlign w:val="subscript"/>
        </w:rPr>
        <w:t>дл</w:t>
      </w:r>
      <w:r>
        <w:rPr>
          <w:rStyle w:val="form"/>
          <w:i/>
          <w:iCs/>
          <w:color w:val="000000"/>
          <w:sz w:val="26"/>
          <w:szCs w:val="26"/>
        </w:rPr>
        <w:t>.</w:t>
      </w:r>
    </w:p>
    <w:p w14:paraId="026C786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Типовой номер батареи </w:t>
      </w:r>
      <w:r>
        <w:rPr>
          <w:rStyle w:val="form"/>
          <w:i/>
          <w:iCs/>
          <w:color w:val="000000"/>
          <w:sz w:val="26"/>
          <w:szCs w:val="26"/>
        </w:rPr>
        <w:t>N </w:t>
      </w:r>
      <w:r>
        <w:rPr>
          <w:rFonts w:ascii="Arial" w:hAnsi="Arial" w:cs="Arial"/>
          <w:color w:val="000000"/>
          <w:sz w:val="21"/>
          <w:szCs w:val="21"/>
        </w:rPr>
        <w:t>выбирается по формуле:</w:t>
      </w:r>
    </w:p>
    <w:p w14:paraId="1652D0D2" w14:textId="77777777" w:rsidR="001F5E1A" w:rsidRPr="001F5E1A" w:rsidRDefault="001F5E1A" w:rsidP="001F5E1A">
      <w:pPr>
        <w:shd w:val="clear" w:color="auto" w:fill="FFFFFF"/>
        <w:jc w:val="center"/>
        <w:rPr>
          <w:rFonts w:ascii="Arial" w:hAnsi="Arial" w:cs="Arial"/>
          <w:color w:val="000000"/>
          <w:sz w:val="21"/>
          <w:szCs w:val="21"/>
          <w:lang w:val="en-US"/>
        </w:rPr>
      </w:pPr>
      <w:r w:rsidRPr="001F5E1A">
        <w:rPr>
          <w:rStyle w:val="form"/>
          <w:i/>
          <w:iCs/>
          <w:color w:val="000000"/>
          <w:sz w:val="26"/>
          <w:szCs w:val="26"/>
          <w:lang w:val="en-US"/>
        </w:rPr>
        <w:t>N ≥ (1,05I</w:t>
      </w:r>
      <w:r w:rsidRPr="001F5E1A">
        <w:rPr>
          <w:rStyle w:val="form"/>
          <w:i/>
          <w:iCs/>
          <w:color w:val="000000"/>
          <w:sz w:val="26"/>
          <w:szCs w:val="26"/>
          <w:vertAlign w:val="subscript"/>
          <w:lang w:val="en-US"/>
        </w:rPr>
        <w:t>AB</w:t>
      </w:r>
      <w:r w:rsidRPr="001F5E1A">
        <w:rPr>
          <w:rStyle w:val="form"/>
          <w:i/>
          <w:iCs/>
          <w:color w:val="000000"/>
          <w:sz w:val="26"/>
          <w:szCs w:val="26"/>
          <w:lang w:val="en-US"/>
        </w:rPr>
        <w:t>)/j</w:t>
      </w:r>
      <w:r w:rsidRPr="001F5E1A">
        <w:rPr>
          <w:rFonts w:ascii="Arial" w:hAnsi="Arial" w:cs="Arial"/>
          <w:color w:val="000000"/>
          <w:sz w:val="21"/>
          <w:szCs w:val="21"/>
          <w:lang w:val="en-US"/>
        </w:rPr>
        <w:t>, </w:t>
      </w:r>
    </w:p>
    <w:p w14:paraId="0221C8E2" w14:textId="77777777" w:rsidR="001F5E1A" w:rsidRPr="001F5E1A" w:rsidRDefault="001F5E1A" w:rsidP="001F5E1A">
      <w:pPr>
        <w:shd w:val="clear" w:color="auto" w:fill="FFFFFF"/>
        <w:jc w:val="right"/>
        <w:rPr>
          <w:rFonts w:ascii="Arial" w:hAnsi="Arial" w:cs="Arial"/>
          <w:color w:val="000000"/>
          <w:sz w:val="21"/>
          <w:szCs w:val="21"/>
          <w:lang w:val="en-US"/>
        </w:rPr>
      </w:pPr>
      <w:r w:rsidRPr="001F5E1A">
        <w:rPr>
          <w:rFonts w:ascii="Arial" w:hAnsi="Arial" w:cs="Arial"/>
          <w:color w:val="000000"/>
          <w:sz w:val="21"/>
          <w:szCs w:val="21"/>
          <w:lang w:val="en-US"/>
        </w:rPr>
        <w:t>(2.2)</w:t>
      </w:r>
    </w:p>
    <w:p w14:paraId="6524403E" w14:textId="77777777" w:rsidR="001F5E1A" w:rsidRPr="001F5E1A" w:rsidRDefault="001F5E1A" w:rsidP="001F5E1A">
      <w:pPr>
        <w:shd w:val="clear" w:color="auto" w:fill="FFFFFF"/>
        <w:jc w:val="center"/>
        <w:rPr>
          <w:rFonts w:ascii="Arial" w:hAnsi="Arial" w:cs="Arial"/>
          <w:color w:val="000000"/>
          <w:sz w:val="21"/>
          <w:szCs w:val="21"/>
          <w:lang w:val="en-US"/>
        </w:rPr>
      </w:pPr>
      <w:r w:rsidRPr="001F5E1A">
        <w:rPr>
          <w:rStyle w:val="form"/>
          <w:i/>
          <w:iCs/>
          <w:color w:val="000000"/>
          <w:sz w:val="26"/>
          <w:szCs w:val="26"/>
          <w:lang w:val="en-US"/>
        </w:rPr>
        <w:t>I</w:t>
      </w:r>
      <w:r w:rsidRPr="001F5E1A">
        <w:rPr>
          <w:rStyle w:val="form"/>
          <w:i/>
          <w:iCs/>
          <w:color w:val="000000"/>
          <w:sz w:val="26"/>
          <w:szCs w:val="26"/>
          <w:vertAlign w:val="subscript"/>
          <w:lang w:val="en-US"/>
        </w:rPr>
        <w:t>AB</w:t>
      </w:r>
      <w:r w:rsidRPr="001F5E1A">
        <w:rPr>
          <w:rStyle w:val="form"/>
          <w:i/>
          <w:iCs/>
          <w:color w:val="000000"/>
          <w:sz w:val="26"/>
          <w:szCs w:val="26"/>
          <w:lang w:val="en-US"/>
        </w:rPr>
        <w:t> = I</w:t>
      </w:r>
      <w:r>
        <w:rPr>
          <w:rStyle w:val="form"/>
          <w:i/>
          <w:iCs/>
          <w:color w:val="000000"/>
          <w:sz w:val="26"/>
          <w:szCs w:val="26"/>
          <w:vertAlign w:val="subscript"/>
        </w:rPr>
        <w:t>дл</w:t>
      </w:r>
      <w:r w:rsidRPr="001F5E1A">
        <w:rPr>
          <w:rStyle w:val="form"/>
          <w:i/>
          <w:iCs/>
          <w:color w:val="000000"/>
          <w:sz w:val="26"/>
          <w:szCs w:val="26"/>
          <w:lang w:val="en-US"/>
        </w:rPr>
        <w:t> + I</w:t>
      </w:r>
      <w:r w:rsidRPr="001F5E1A">
        <w:rPr>
          <w:rStyle w:val="form"/>
          <w:i/>
          <w:iCs/>
          <w:color w:val="000000"/>
          <w:sz w:val="26"/>
          <w:szCs w:val="26"/>
          <w:vertAlign w:val="subscript"/>
          <w:lang w:val="en-US"/>
        </w:rPr>
        <w:t>0,5</w:t>
      </w:r>
      <w:r w:rsidRPr="001F5E1A">
        <w:rPr>
          <w:rFonts w:ascii="Arial" w:hAnsi="Arial" w:cs="Arial"/>
          <w:color w:val="000000"/>
          <w:sz w:val="21"/>
          <w:szCs w:val="21"/>
          <w:lang w:val="en-US"/>
        </w:rPr>
        <w:t>, </w:t>
      </w:r>
    </w:p>
    <w:p w14:paraId="3AC188EE"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(2.3)</w:t>
      </w:r>
    </w:p>
    <w:p w14:paraId="2DAEED5A"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I</w:t>
      </w:r>
      <w:r>
        <w:rPr>
          <w:rStyle w:val="form"/>
          <w:i/>
          <w:iCs/>
          <w:color w:val="000000"/>
          <w:sz w:val="26"/>
          <w:szCs w:val="26"/>
          <w:vertAlign w:val="subscript"/>
        </w:rPr>
        <w:t>AB</w:t>
      </w:r>
      <w:r>
        <w:rPr>
          <w:rFonts w:ascii="Arial" w:hAnsi="Arial" w:cs="Arial"/>
          <w:color w:val="000000"/>
          <w:sz w:val="21"/>
          <w:szCs w:val="21"/>
        </w:rPr>
        <w:t> - ток аварийного получасового режима;</w:t>
      </w:r>
    </w:p>
    <w:p w14:paraId="2AD455D6" w14:textId="77777777" w:rsidR="001F5E1A" w:rsidRDefault="001F5E1A" w:rsidP="001F5E1A">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j</w:t>
      </w:r>
      <w:r>
        <w:rPr>
          <w:rFonts w:ascii="Arial" w:hAnsi="Arial" w:cs="Arial"/>
          <w:color w:val="000000"/>
          <w:sz w:val="21"/>
          <w:szCs w:val="21"/>
        </w:rPr>
        <w:t> - допустимая нагрузка аварийного получасового разряда, А, приведен ная к первому номеру аккумулятора, которую можно определить (для батарей СН) в зависимости от температуры электролита </w:t>
      </w:r>
      <w:r>
        <w:rPr>
          <w:rStyle w:val="form"/>
          <w:i/>
          <w:iCs/>
          <w:color w:val="000000"/>
          <w:sz w:val="26"/>
          <w:szCs w:val="26"/>
        </w:rPr>
        <w:t>t,</w:t>
      </w:r>
      <w:r>
        <w:rPr>
          <w:rFonts w:ascii="Arial" w:hAnsi="Arial" w:cs="Arial"/>
          <w:color w:val="000000"/>
          <w:sz w:val="21"/>
          <w:szCs w:val="21"/>
        </w:rPr>
        <w:t> °C, по выражению:</w:t>
      </w:r>
    </w:p>
    <w:p w14:paraId="2EEDB8CD"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j = 18,8 + 0,2t,</w:t>
      </w:r>
      <w:r>
        <w:rPr>
          <w:rFonts w:ascii="Arial" w:hAnsi="Arial" w:cs="Arial"/>
          <w:color w:val="000000"/>
          <w:sz w:val="21"/>
          <w:szCs w:val="21"/>
        </w:rPr>
        <w:t> </w:t>
      </w:r>
    </w:p>
    <w:p w14:paraId="70D763F1"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(2.4)</w:t>
      </w:r>
    </w:p>
    <w:p w14:paraId="1221FBBB"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t</w:t>
      </w:r>
      <w:r>
        <w:rPr>
          <w:rFonts w:ascii="Arial" w:hAnsi="Arial" w:cs="Arial"/>
          <w:color w:val="000000"/>
          <w:sz w:val="21"/>
          <w:szCs w:val="21"/>
        </w:rPr>
        <w:t> = +10 °C - минимально допустимая температура.</w:t>
      </w:r>
    </w:p>
    <w:p w14:paraId="3CC2ED0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Полученный по (2.2) номер </w:t>
      </w:r>
      <w:r>
        <w:rPr>
          <w:rStyle w:val="form"/>
          <w:i/>
          <w:iCs/>
          <w:color w:val="000000"/>
          <w:sz w:val="26"/>
          <w:szCs w:val="26"/>
        </w:rPr>
        <w:t>N</w:t>
      </w:r>
      <w:r>
        <w:rPr>
          <w:rStyle w:val="Strong"/>
          <w:i/>
          <w:iCs/>
          <w:color w:val="000000"/>
          <w:sz w:val="26"/>
          <w:szCs w:val="26"/>
        </w:rPr>
        <w:t> </w:t>
      </w:r>
      <w:r>
        <w:rPr>
          <w:rFonts w:ascii="Arial" w:hAnsi="Arial" w:cs="Arial"/>
          <w:color w:val="000000"/>
          <w:sz w:val="21"/>
          <w:szCs w:val="21"/>
        </w:rPr>
        <w:t>округляется до ближайшего большего типового. При выборе аккумуляторной батареи, как правило, определяющим фактором является включение одного наиболее мощного выключателя или одновременное отключение группы выключателей, что может иметь место как в нормальном, так и в аварийном режимах работы батареи. Выбранный аккумулятор проверяется по наибольшему пиковому току </w:t>
      </w:r>
      <w:r>
        <w:rPr>
          <w:rStyle w:val="form"/>
          <w:i/>
          <w:iCs/>
          <w:color w:val="000000"/>
          <w:sz w:val="26"/>
          <w:szCs w:val="26"/>
        </w:rPr>
        <w:t>I</w:t>
      </w:r>
      <w:r>
        <w:rPr>
          <w:rStyle w:val="form"/>
          <w:i/>
          <w:iCs/>
          <w:color w:val="000000"/>
          <w:sz w:val="26"/>
          <w:szCs w:val="26"/>
          <w:vertAlign w:val="subscript"/>
        </w:rPr>
        <w:t>п,мах</w:t>
      </w:r>
      <w:r>
        <w:rPr>
          <w:rStyle w:val="form"/>
          <w:i/>
          <w:iCs/>
          <w:color w:val="000000"/>
          <w:sz w:val="26"/>
          <w:szCs w:val="26"/>
        </w:rPr>
        <w:t>, </w:t>
      </w:r>
      <w:r>
        <w:rPr>
          <w:rFonts w:ascii="Arial" w:hAnsi="Arial" w:cs="Arial"/>
          <w:color w:val="000000"/>
          <w:sz w:val="21"/>
          <w:szCs w:val="21"/>
        </w:rPr>
        <w:t>величина которого:</w:t>
      </w:r>
    </w:p>
    <w:p w14:paraId="1D0D0DCD"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n,max</w:t>
      </w:r>
      <w:r>
        <w:rPr>
          <w:rStyle w:val="form"/>
          <w:i/>
          <w:iCs/>
          <w:color w:val="000000"/>
          <w:sz w:val="26"/>
          <w:szCs w:val="26"/>
        </w:rPr>
        <w:t> = I</w:t>
      </w:r>
      <w:r>
        <w:rPr>
          <w:rStyle w:val="form"/>
          <w:i/>
          <w:iCs/>
          <w:color w:val="000000"/>
          <w:sz w:val="26"/>
          <w:szCs w:val="26"/>
          <w:vertAlign w:val="subscript"/>
        </w:rPr>
        <w:t>AB</w:t>
      </w:r>
      <w:r>
        <w:rPr>
          <w:rStyle w:val="form"/>
          <w:i/>
          <w:iCs/>
          <w:color w:val="000000"/>
          <w:sz w:val="26"/>
          <w:szCs w:val="26"/>
        </w:rPr>
        <w:t> + I</w:t>
      </w:r>
      <w:r>
        <w:rPr>
          <w:rStyle w:val="form"/>
          <w:i/>
          <w:iCs/>
          <w:color w:val="000000"/>
          <w:sz w:val="26"/>
          <w:szCs w:val="26"/>
          <w:vertAlign w:val="subscript"/>
        </w:rPr>
        <w:t>np</w:t>
      </w:r>
      <w:r>
        <w:rPr>
          <w:rFonts w:ascii="Arial" w:hAnsi="Arial" w:cs="Arial"/>
          <w:color w:val="000000"/>
          <w:sz w:val="21"/>
          <w:szCs w:val="21"/>
        </w:rPr>
        <w:t>,</w:t>
      </w:r>
    </w:p>
    <w:p w14:paraId="18D7318A"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(2.5)</w:t>
      </w:r>
    </w:p>
    <w:p w14:paraId="12943A3A"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I</w:t>
      </w:r>
      <w:r>
        <w:rPr>
          <w:rStyle w:val="form"/>
          <w:i/>
          <w:iCs/>
          <w:color w:val="000000"/>
          <w:sz w:val="26"/>
          <w:szCs w:val="26"/>
          <w:vertAlign w:val="subscript"/>
        </w:rPr>
        <w:t>np</w:t>
      </w:r>
      <w:r>
        <w:rPr>
          <w:rFonts w:ascii="Arial" w:hAnsi="Arial" w:cs="Arial"/>
          <w:color w:val="000000"/>
          <w:sz w:val="21"/>
          <w:szCs w:val="21"/>
        </w:rPr>
        <w:t> - ток, потребляемый электромагнитом включения самого мощного привода выключателя или ток, потребляемый электромагнитами отключения группы выключателей на подстанции (максимальное значение). Условие проверки:</w:t>
      </w:r>
    </w:p>
    <w:p w14:paraId="5B8A744C"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(46 - 50)N ≥ I</w:t>
      </w:r>
      <w:r>
        <w:rPr>
          <w:rStyle w:val="form"/>
          <w:i/>
          <w:iCs/>
          <w:color w:val="000000"/>
          <w:sz w:val="26"/>
          <w:szCs w:val="26"/>
          <w:vertAlign w:val="subscript"/>
        </w:rPr>
        <w:t>n.max</w:t>
      </w:r>
      <w:r>
        <w:rPr>
          <w:rFonts w:ascii="Arial" w:hAnsi="Arial" w:cs="Arial"/>
          <w:color w:val="000000"/>
          <w:sz w:val="21"/>
          <w:szCs w:val="21"/>
        </w:rPr>
        <w:t>,</w:t>
      </w:r>
    </w:p>
    <w:p w14:paraId="699C6E69"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(2.6)</w:t>
      </w:r>
    </w:p>
    <w:p w14:paraId="31449414"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(46 - 50) - коэффициент, учитывающий допускаемую перегрузку аккумуляторов типа СК (46) или СН (50) в режиме кратковременного разряда. При невыполнении условия (2.6) принимается больший номер батареи. Определяется наибольший пиковый ток, приведеный к батарее с типовым номером </w:t>
      </w:r>
      <w:r>
        <w:rPr>
          <w:rStyle w:val="form"/>
          <w:i/>
          <w:iCs/>
          <w:color w:val="000000"/>
          <w:sz w:val="26"/>
          <w:szCs w:val="26"/>
        </w:rPr>
        <w:t>N = 1:</w:t>
      </w:r>
    </w:p>
    <w:p w14:paraId="2EF18641"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n1</w:t>
      </w:r>
      <w:r>
        <w:rPr>
          <w:rStyle w:val="form"/>
          <w:i/>
          <w:iCs/>
          <w:color w:val="000000"/>
          <w:sz w:val="26"/>
          <w:szCs w:val="26"/>
        </w:rPr>
        <w:t> = I</w:t>
      </w:r>
      <w:r>
        <w:rPr>
          <w:rStyle w:val="form"/>
          <w:i/>
          <w:iCs/>
          <w:color w:val="000000"/>
          <w:sz w:val="26"/>
          <w:szCs w:val="26"/>
          <w:vertAlign w:val="subscript"/>
        </w:rPr>
        <w:t>n.max</w:t>
      </w:r>
      <w:r>
        <w:rPr>
          <w:rStyle w:val="form"/>
          <w:i/>
          <w:iCs/>
          <w:color w:val="000000"/>
          <w:sz w:val="26"/>
          <w:szCs w:val="26"/>
        </w:rPr>
        <w:t>/N.</w:t>
      </w:r>
    </w:p>
    <w:p w14:paraId="02B82DEE"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lastRenderedPageBreak/>
        <w:t>(2.7)</w:t>
      </w:r>
    </w:p>
    <w:p w14:paraId="6EC6AD6B"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Отклонение напряжения, %, при минимально допустимой температуре </w:t>
      </w:r>
      <w:r>
        <w:rPr>
          <w:rStyle w:val="form"/>
          <w:i/>
          <w:iCs/>
          <w:color w:val="000000"/>
          <w:sz w:val="26"/>
          <w:szCs w:val="26"/>
        </w:rPr>
        <w:t>t</w:t>
      </w:r>
      <w:r>
        <w:rPr>
          <w:rFonts w:ascii="Arial" w:hAnsi="Arial" w:cs="Arial"/>
          <w:color w:val="000000"/>
          <w:sz w:val="21"/>
          <w:szCs w:val="21"/>
        </w:rPr>
        <w:t> = +10 °C:</w:t>
      </w:r>
    </w:p>
    <w:p w14:paraId="56F7D749"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ΔU /U = 100 - 0,3445I</w:t>
      </w:r>
      <w:r>
        <w:rPr>
          <w:rStyle w:val="form"/>
          <w:i/>
          <w:iCs/>
          <w:color w:val="000000"/>
          <w:sz w:val="26"/>
          <w:szCs w:val="26"/>
          <w:vertAlign w:val="subscript"/>
        </w:rPr>
        <w:t>n1</w:t>
      </w:r>
      <w:r>
        <w:rPr>
          <w:rFonts w:ascii="Arial" w:hAnsi="Arial" w:cs="Arial"/>
          <w:color w:val="000000"/>
          <w:sz w:val="21"/>
          <w:szCs w:val="21"/>
        </w:rPr>
        <w:t>.</w:t>
      </w:r>
    </w:p>
    <w:p w14:paraId="7D0AEE32"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(2.8)</w:t>
      </w:r>
    </w:p>
    <w:p w14:paraId="2760FCD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 учетом падения напряжения в соединительном контрольном кабеле (условно 5%), напряжение на приводах высоковольтных выключателей, %:</w:t>
      </w:r>
    </w:p>
    <w:p w14:paraId="4ED05D35"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n.в</w:t>
      </w:r>
      <w:r>
        <w:rPr>
          <w:rStyle w:val="form"/>
          <w:i/>
          <w:iCs/>
          <w:color w:val="000000"/>
          <w:sz w:val="26"/>
          <w:szCs w:val="26"/>
        </w:rPr>
        <w:t> = ΔU/U-5</w:t>
      </w:r>
    </w:p>
    <w:p w14:paraId="2A948E53"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(2.9)</w:t>
      </w:r>
    </w:p>
    <w:p w14:paraId="2024D85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этом допустимый диапазон отклонений напряжения </w:t>
      </w:r>
      <w:r>
        <w:rPr>
          <w:rStyle w:val="form"/>
          <w:i/>
          <w:iCs/>
          <w:color w:val="000000"/>
          <w:sz w:val="26"/>
          <w:szCs w:val="26"/>
        </w:rPr>
        <w:t>U</w:t>
      </w:r>
      <w:r>
        <w:rPr>
          <w:rStyle w:val="form"/>
          <w:i/>
          <w:iCs/>
          <w:color w:val="000000"/>
          <w:sz w:val="26"/>
          <w:szCs w:val="26"/>
          <w:vertAlign w:val="subscript"/>
        </w:rPr>
        <w:t>п.е, доп</w:t>
      </w:r>
      <w:r>
        <w:rPr>
          <w:rFonts w:ascii="Arial" w:hAnsi="Arial" w:cs="Arial"/>
          <w:color w:val="000000"/>
          <w:sz w:val="21"/>
          <w:szCs w:val="21"/>
        </w:rPr>
        <w:t> составляет (80 - 110)%. Должно быть обеспечено выполнение условия:</w:t>
      </w:r>
    </w:p>
    <w:p w14:paraId="408CB223"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п.е</w:t>
      </w:r>
      <w:r>
        <w:rPr>
          <w:rStyle w:val="form"/>
          <w:i/>
          <w:iCs/>
          <w:color w:val="000000"/>
          <w:sz w:val="26"/>
          <w:szCs w:val="26"/>
        </w:rPr>
        <w:t> ≤ U</w:t>
      </w:r>
      <w:r>
        <w:rPr>
          <w:rStyle w:val="form"/>
          <w:i/>
          <w:iCs/>
          <w:color w:val="000000"/>
          <w:sz w:val="26"/>
          <w:szCs w:val="26"/>
          <w:vertAlign w:val="subscript"/>
        </w:rPr>
        <w:t>п.е, доп</w:t>
      </w:r>
      <w:r>
        <w:rPr>
          <w:rFonts w:ascii="Arial" w:hAnsi="Arial" w:cs="Arial"/>
          <w:color w:val="000000"/>
          <w:sz w:val="21"/>
          <w:szCs w:val="21"/>
        </w:rPr>
        <w:t>.</w:t>
      </w:r>
    </w:p>
    <w:p w14:paraId="709AC074"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(2.10)</w:t>
      </w:r>
    </w:p>
    <w:p w14:paraId="7BD616E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Число элементов в батарее при напряжении на шинах постоянного тока 220 В: </w:t>
      </w:r>
      <w:r>
        <w:rPr>
          <w:rStyle w:val="form"/>
          <w:i/>
          <w:iCs/>
          <w:color w:val="000000"/>
          <w:sz w:val="26"/>
          <w:szCs w:val="26"/>
        </w:rPr>
        <w:t>n</w:t>
      </w:r>
      <w:r>
        <w:rPr>
          <w:rFonts w:ascii="Arial" w:hAnsi="Arial" w:cs="Arial"/>
          <w:color w:val="000000"/>
          <w:sz w:val="21"/>
          <w:szCs w:val="21"/>
        </w:rPr>
        <w:t> = 220/1,75 = 125, где 1,75 - напряжение на аккумуляторе (элементе) в режиме кратковременного разряда. На подстанциях 110 - 330 кВ устанавливается одна аккумуляторная батарея 220 В, на подстанциях 500 - 750 кВ - две батареи 220 В.</w:t>
      </w:r>
    </w:p>
    <w:p w14:paraId="5F388F9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Аккумуляторные батареи на подстанциях, как правило, выполняют по схеме с постоянным подзарядом без элементного коммутатора.</w:t>
      </w:r>
    </w:p>
    <w:p w14:paraId="17E8F28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подзаряда и послеаварийного заряда устанавливаются выпрямительные агрегаты ВАЗП-380/260-40/80 на напряжение 380 В и 260 В и ток 40 и 80 А. Потребляемая мощность (при </w:t>
      </w:r>
      <w:r>
        <w:rPr>
          <w:rStyle w:val="form"/>
          <w:i/>
          <w:iCs/>
          <w:color w:val="000000"/>
          <w:sz w:val="26"/>
          <w:szCs w:val="26"/>
        </w:rPr>
        <w:t>cosφ </w:t>
      </w:r>
      <w:r>
        <w:rPr>
          <w:rFonts w:ascii="Arial" w:hAnsi="Arial" w:cs="Arial"/>
          <w:color w:val="000000"/>
          <w:sz w:val="21"/>
          <w:szCs w:val="21"/>
        </w:rPr>
        <w:t> = 0,86) составляет 20,8 кВт и 15,2 кВт соответственно.</w:t>
      </w:r>
    </w:p>
    <w:p w14:paraId="5EAC6BF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качестве зарядных устройств применяются статические преобразовате ли или агрегаты дизель-генератор. Для выбора подзарядного и зарядного устройств определяют величину тока подзаряда </w:t>
      </w:r>
      <w:r>
        <w:rPr>
          <w:rStyle w:val="form"/>
          <w:i/>
          <w:iCs/>
          <w:color w:val="000000"/>
          <w:sz w:val="26"/>
          <w:szCs w:val="26"/>
        </w:rPr>
        <w:t>I</w:t>
      </w:r>
      <w:r>
        <w:rPr>
          <w:rStyle w:val="form"/>
          <w:i/>
          <w:iCs/>
          <w:color w:val="000000"/>
          <w:sz w:val="26"/>
          <w:szCs w:val="26"/>
          <w:vertAlign w:val="subscript"/>
        </w:rPr>
        <w:t>n</w:t>
      </w:r>
      <w:r>
        <w:rPr>
          <w:rFonts w:ascii="Arial" w:hAnsi="Arial" w:cs="Arial"/>
          <w:color w:val="000000"/>
          <w:sz w:val="21"/>
          <w:szCs w:val="21"/>
        </w:rPr>
        <w:t> и напряжение </w:t>
      </w:r>
      <w:r>
        <w:rPr>
          <w:rStyle w:val="form"/>
          <w:i/>
          <w:iCs/>
          <w:color w:val="000000"/>
          <w:sz w:val="26"/>
          <w:szCs w:val="26"/>
        </w:rPr>
        <w:t>U</w:t>
      </w:r>
      <w:r>
        <w:rPr>
          <w:rStyle w:val="form"/>
          <w:i/>
          <w:iCs/>
          <w:color w:val="000000"/>
          <w:sz w:val="26"/>
          <w:szCs w:val="26"/>
          <w:vertAlign w:val="subscript"/>
        </w:rPr>
        <w:t>n</w:t>
      </w:r>
      <w:r>
        <w:rPr>
          <w:rFonts w:ascii="Arial" w:hAnsi="Arial" w:cs="Arial"/>
          <w:color w:val="000000"/>
          <w:sz w:val="21"/>
          <w:szCs w:val="21"/>
        </w:rPr>
        <w:t>, ток заряда </w:t>
      </w:r>
      <w:r>
        <w:rPr>
          <w:rStyle w:val="form"/>
          <w:i/>
          <w:iCs/>
          <w:color w:val="000000"/>
          <w:sz w:val="26"/>
          <w:szCs w:val="26"/>
        </w:rPr>
        <w:t>I</w:t>
      </w:r>
      <w:r>
        <w:rPr>
          <w:rStyle w:val="form"/>
          <w:i/>
          <w:iCs/>
          <w:color w:val="000000"/>
          <w:sz w:val="26"/>
          <w:szCs w:val="26"/>
          <w:vertAlign w:val="subscript"/>
        </w:rPr>
        <w:t>З</w:t>
      </w:r>
      <w:r>
        <w:rPr>
          <w:rFonts w:ascii="Arial" w:hAnsi="Arial" w:cs="Arial"/>
          <w:color w:val="000000"/>
          <w:sz w:val="21"/>
          <w:szCs w:val="21"/>
        </w:rPr>
        <w:t> и напряжение в конце заряда </w:t>
      </w:r>
      <w:r>
        <w:rPr>
          <w:rStyle w:val="form"/>
          <w:i/>
          <w:iCs/>
          <w:color w:val="000000"/>
          <w:sz w:val="26"/>
          <w:szCs w:val="26"/>
        </w:rPr>
        <w:t>U</w:t>
      </w:r>
      <w:r>
        <w:rPr>
          <w:rStyle w:val="form"/>
          <w:i/>
          <w:iCs/>
          <w:color w:val="000000"/>
          <w:sz w:val="26"/>
          <w:szCs w:val="26"/>
          <w:vertAlign w:val="subscript"/>
        </w:rPr>
        <w:t>3</w:t>
      </w:r>
      <w:r>
        <w:rPr>
          <w:rFonts w:ascii="Arial" w:hAnsi="Arial" w:cs="Arial"/>
          <w:color w:val="000000"/>
          <w:sz w:val="21"/>
          <w:szCs w:val="21"/>
        </w:rPr>
        <w:t> , по которым определяют необходимую мощ ность преобразователя.</w:t>
      </w:r>
    </w:p>
    <w:p w14:paraId="17B61362"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w:t>
      </w:r>
      <w:r>
        <w:rPr>
          <w:rStyle w:val="form"/>
          <w:i/>
          <w:iCs/>
          <w:color w:val="000000"/>
          <w:sz w:val="26"/>
          <w:szCs w:val="26"/>
        </w:rPr>
        <w:t> ≥ 0,15N +I</w:t>
      </w:r>
      <w:r>
        <w:rPr>
          <w:rStyle w:val="form"/>
          <w:i/>
          <w:iCs/>
          <w:color w:val="000000"/>
          <w:sz w:val="26"/>
          <w:szCs w:val="26"/>
          <w:vertAlign w:val="subscript"/>
        </w:rPr>
        <w:t>дл</w:t>
      </w:r>
    </w:p>
    <w:p w14:paraId="3F1262BB"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(2.11)</w:t>
      </w:r>
    </w:p>
    <w:p w14:paraId="3F626864"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w:t>
      </w:r>
      <w:r>
        <w:rPr>
          <w:rStyle w:val="form"/>
          <w:i/>
          <w:iCs/>
          <w:color w:val="000000"/>
          <w:sz w:val="26"/>
          <w:szCs w:val="26"/>
        </w:rPr>
        <w:t> = 2,2n</w:t>
      </w:r>
      <w:r>
        <w:rPr>
          <w:rStyle w:val="form"/>
          <w:i/>
          <w:iCs/>
          <w:color w:val="000000"/>
          <w:sz w:val="26"/>
          <w:szCs w:val="26"/>
          <w:vertAlign w:val="subscript"/>
        </w:rPr>
        <w:t>0</w:t>
      </w:r>
    </w:p>
    <w:p w14:paraId="3D4B909B"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(2.12)</w:t>
      </w:r>
    </w:p>
    <w:p w14:paraId="16F760B4"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з</w:t>
      </w:r>
      <w:r>
        <w:rPr>
          <w:rStyle w:val="form"/>
          <w:i/>
          <w:iCs/>
          <w:color w:val="000000"/>
          <w:sz w:val="26"/>
          <w:szCs w:val="26"/>
        </w:rPr>
        <w:t> = 5N + I</w:t>
      </w:r>
      <w:r>
        <w:rPr>
          <w:rStyle w:val="form"/>
          <w:i/>
          <w:iCs/>
          <w:color w:val="000000"/>
          <w:sz w:val="26"/>
          <w:szCs w:val="26"/>
          <w:vertAlign w:val="subscript"/>
        </w:rPr>
        <w:t>дл</w:t>
      </w:r>
    </w:p>
    <w:p w14:paraId="2B459D6D"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(2.13)</w:t>
      </w:r>
    </w:p>
    <w:p w14:paraId="28B535BE"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з</w:t>
      </w:r>
      <w:r>
        <w:rPr>
          <w:rStyle w:val="form"/>
          <w:i/>
          <w:iCs/>
          <w:color w:val="000000"/>
          <w:sz w:val="26"/>
          <w:szCs w:val="26"/>
        </w:rPr>
        <w:t> = 2,75n</w:t>
      </w:r>
      <w:r>
        <w:rPr>
          <w:rStyle w:val="form"/>
          <w:i/>
          <w:iCs/>
          <w:color w:val="000000"/>
          <w:sz w:val="26"/>
          <w:szCs w:val="26"/>
          <w:vertAlign w:val="subscript"/>
        </w:rPr>
        <w:t>0</w:t>
      </w:r>
    </w:p>
    <w:p w14:paraId="4ADB7704"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(2.14)</w:t>
      </w:r>
    </w:p>
    <w:p w14:paraId="6071A8B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Пример выбора аккумуляторной батареи типа СН</w:t>
      </w:r>
    </w:p>
    <w:p w14:paraId="03638E7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На подстанциях с цепями управления на постоянном оперативном токе предпочтительно использование аккумуляторных батарей с намазными пласти нами типа СН со стандартным рядом типоразмеров: 0,5; 1; 2; 3; 4; 5; 6; 8; 10; 12; 14; 16; 18; 20.</w:t>
      </w:r>
    </w:p>
    <w:p w14:paraId="1D5E28DB" w14:textId="77777777" w:rsidR="001F5E1A" w:rsidRDefault="001F5E1A" w:rsidP="001F5E1A">
      <w:pPr>
        <w:numPr>
          <w:ilvl w:val="0"/>
          <w:numId w:val="1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Постоянную токовую нагрузку принимаем равной </w:t>
      </w:r>
      <w:r>
        <w:rPr>
          <w:rStyle w:val="form"/>
          <w:i/>
          <w:iCs/>
          <w:color w:val="000000"/>
          <w:sz w:val="26"/>
          <w:szCs w:val="26"/>
        </w:rPr>
        <w:t>I</w:t>
      </w:r>
      <w:r>
        <w:rPr>
          <w:rStyle w:val="form"/>
          <w:i/>
          <w:iCs/>
          <w:color w:val="000000"/>
          <w:sz w:val="26"/>
          <w:szCs w:val="26"/>
          <w:vertAlign w:val="subscript"/>
        </w:rPr>
        <w:t>дл</w:t>
      </w:r>
      <w:r>
        <w:rPr>
          <w:rStyle w:val="Strong"/>
          <w:i/>
          <w:iCs/>
          <w:color w:val="000000"/>
          <w:sz w:val="26"/>
          <w:szCs w:val="26"/>
        </w:rPr>
        <w:t> = </w:t>
      </w:r>
      <w:r>
        <w:rPr>
          <w:rFonts w:ascii="Arial" w:hAnsi="Arial" w:cs="Arial"/>
          <w:color w:val="000000"/>
          <w:sz w:val="21"/>
          <w:szCs w:val="21"/>
        </w:rPr>
        <w:t>25 А.</w:t>
      </w:r>
    </w:p>
    <w:p w14:paraId="40520C10" w14:textId="77777777" w:rsidR="001F5E1A" w:rsidRDefault="001F5E1A" w:rsidP="001F5E1A">
      <w:pPr>
        <w:numPr>
          <w:ilvl w:val="0"/>
          <w:numId w:val="1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Нагрузку аварийного освещения можно определить по табл. 2.2.</w:t>
      </w:r>
    </w:p>
    <w:p w14:paraId="26A585A0" w14:textId="77777777" w:rsidR="001F5E1A" w:rsidRDefault="001F5E1A" w:rsidP="001F5E1A">
      <w:pPr>
        <w:numPr>
          <w:ilvl w:val="0"/>
          <w:numId w:val="1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рассматриваемого численного примера принимаем итоговую токовую нагрузку аварийного освещения </w:t>
      </w:r>
      <w:r>
        <w:rPr>
          <w:rStyle w:val="form"/>
          <w:i/>
          <w:iCs/>
          <w:color w:val="000000"/>
          <w:sz w:val="26"/>
          <w:szCs w:val="26"/>
        </w:rPr>
        <w:t>I</w:t>
      </w:r>
      <w:r>
        <w:rPr>
          <w:rStyle w:val="form"/>
          <w:i/>
          <w:iCs/>
          <w:color w:val="000000"/>
          <w:sz w:val="26"/>
          <w:szCs w:val="26"/>
          <w:vertAlign w:val="subscript"/>
        </w:rPr>
        <w:t>0,5</w:t>
      </w:r>
      <w:r>
        <w:rPr>
          <w:rStyle w:val="form"/>
          <w:i/>
          <w:iCs/>
          <w:color w:val="000000"/>
          <w:sz w:val="26"/>
          <w:szCs w:val="26"/>
        </w:rPr>
        <w:t> = </w:t>
      </w:r>
      <w:r>
        <w:rPr>
          <w:rFonts w:ascii="Arial" w:hAnsi="Arial" w:cs="Arial"/>
          <w:color w:val="000000"/>
          <w:sz w:val="21"/>
          <w:szCs w:val="21"/>
        </w:rPr>
        <w:t>5 А.</w:t>
      </w:r>
    </w:p>
    <w:p w14:paraId="37040D5D" w14:textId="77777777" w:rsidR="001F5E1A" w:rsidRDefault="001F5E1A" w:rsidP="001F5E1A">
      <w:pPr>
        <w:numPr>
          <w:ilvl w:val="0"/>
          <w:numId w:val="1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Кратковременную нагрузку определяем, исходя из количества, типов выключателей и приводов к ним, по табл. 2.3. Результаты сводим в табл.2.5. Ток </w:t>
      </w:r>
      <w:r>
        <w:rPr>
          <w:rStyle w:val="form"/>
          <w:i/>
          <w:iCs/>
          <w:color w:val="000000"/>
          <w:sz w:val="26"/>
          <w:szCs w:val="26"/>
        </w:rPr>
        <w:t>I</w:t>
      </w:r>
      <w:r>
        <w:rPr>
          <w:rStyle w:val="form"/>
          <w:i/>
          <w:iCs/>
          <w:color w:val="000000"/>
          <w:sz w:val="26"/>
          <w:szCs w:val="26"/>
          <w:vertAlign w:val="subscript"/>
        </w:rPr>
        <w:t>ПР</w:t>
      </w:r>
      <w:r>
        <w:rPr>
          <w:rStyle w:val="form"/>
          <w:i/>
          <w:iCs/>
          <w:color w:val="000000"/>
          <w:sz w:val="26"/>
          <w:szCs w:val="26"/>
        </w:rPr>
        <w:t> = 720 А.</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562"/>
        <w:gridCol w:w="1097"/>
        <w:gridCol w:w="2170"/>
        <w:gridCol w:w="1379"/>
        <w:gridCol w:w="1469"/>
        <w:gridCol w:w="3123"/>
      </w:tblGrid>
      <w:tr w:rsidR="001F5E1A" w14:paraId="4E04A23F" w14:textId="77777777" w:rsidTr="001F5E1A">
        <w:trPr>
          <w:trHeight w:val="508"/>
          <w:tblCellSpacing w:w="15" w:type="dxa"/>
        </w:trPr>
        <w:tc>
          <w:tcPr>
            <w:tcW w:w="0" w:type="auto"/>
            <w:gridSpan w:val="6"/>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31817224" w14:textId="77777777" w:rsidR="001F5E1A" w:rsidRDefault="001F5E1A">
            <w:pPr>
              <w:spacing w:before="100" w:beforeAutospacing="1" w:after="150" w:line="288" w:lineRule="atLeast"/>
              <w:jc w:val="right"/>
              <w:rPr>
                <w:i/>
                <w:iCs/>
                <w:sz w:val="21"/>
                <w:szCs w:val="21"/>
              </w:rPr>
            </w:pPr>
            <w:r>
              <w:rPr>
                <w:i/>
                <w:iCs/>
                <w:sz w:val="21"/>
                <w:szCs w:val="21"/>
              </w:rPr>
              <w:t>Таблица 2.5 - Определение тока кратковременной нагрузки</w:t>
            </w:r>
          </w:p>
        </w:tc>
      </w:tr>
      <w:tr w:rsidR="001F5E1A" w14:paraId="4F66A986" w14:textId="77777777" w:rsidTr="001F5E1A">
        <w:trPr>
          <w:tblCellSpacing w:w="15" w:type="dxa"/>
        </w:trPr>
        <w:tc>
          <w:tcPr>
            <w:tcW w:w="0" w:type="auto"/>
            <w:vMerge w:val="restart"/>
            <w:shd w:val="clear" w:color="auto" w:fill="87CEFA"/>
            <w:tcMar>
              <w:top w:w="105" w:type="dxa"/>
              <w:left w:w="15" w:type="dxa"/>
              <w:bottom w:w="105" w:type="dxa"/>
              <w:right w:w="15" w:type="dxa"/>
            </w:tcMar>
            <w:vAlign w:val="center"/>
            <w:hideMark/>
          </w:tcPr>
          <w:p w14:paraId="22D13C8E"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 выключателя</w:t>
            </w:r>
          </w:p>
        </w:tc>
        <w:tc>
          <w:tcPr>
            <w:tcW w:w="0" w:type="auto"/>
            <w:vMerge w:val="restart"/>
            <w:shd w:val="clear" w:color="auto" w:fill="87CEFA"/>
            <w:tcMar>
              <w:top w:w="105" w:type="dxa"/>
              <w:left w:w="15" w:type="dxa"/>
              <w:bottom w:w="105" w:type="dxa"/>
              <w:right w:w="15" w:type="dxa"/>
            </w:tcMar>
            <w:vAlign w:val="center"/>
            <w:hideMark/>
          </w:tcPr>
          <w:p w14:paraId="500CDC1E"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 привода</w:t>
            </w:r>
          </w:p>
        </w:tc>
        <w:tc>
          <w:tcPr>
            <w:tcW w:w="0" w:type="auto"/>
            <w:vMerge w:val="restart"/>
            <w:shd w:val="clear" w:color="auto" w:fill="87CEFA"/>
            <w:tcMar>
              <w:top w:w="105" w:type="dxa"/>
              <w:left w:w="15" w:type="dxa"/>
              <w:bottom w:w="105" w:type="dxa"/>
              <w:right w:w="15" w:type="dxa"/>
            </w:tcMar>
            <w:vAlign w:val="center"/>
            <w:hideMark/>
          </w:tcPr>
          <w:p w14:paraId="18653E2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Количество выключателей</w:t>
            </w:r>
          </w:p>
        </w:tc>
        <w:tc>
          <w:tcPr>
            <w:tcW w:w="0" w:type="auto"/>
            <w:gridSpan w:val="2"/>
            <w:shd w:val="clear" w:color="auto" w:fill="87CEFA"/>
            <w:tcMar>
              <w:top w:w="105" w:type="dxa"/>
              <w:left w:w="15" w:type="dxa"/>
              <w:bottom w:w="105" w:type="dxa"/>
              <w:right w:w="15" w:type="dxa"/>
            </w:tcMar>
            <w:vAlign w:val="center"/>
            <w:hideMark/>
          </w:tcPr>
          <w:p w14:paraId="7F0DE3B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Потребляемый ток привода</w:t>
            </w:r>
          </w:p>
        </w:tc>
        <w:tc>
          <w:tcPr>
            <w:tcW w:w="0" w:type="auto"/>
            <w:vMerge w:val="restart"/>
            <w:shd w:val="clear" w:color="auto" w:fill="87CEFA"/>
            <w:tcMar>
              <w:top w:w="105" w:type="dxa"/>
              <w:left w:w="15" w:type="dxa"/>
              <w:bottom w:w="105" w:type="dxa"/>
              <w:right w:w="15" w:type="dxa"/>
            </w:tcMar>
            <w:vAlign w:val="center"/>
            <w:hideMark/>
          </w:tcPr>
          <w:p w14:paraId="52E5A7E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Суммарный ток отключения включателей</w:t>
            </w:r>
          </w:p>
        </w:tc>
      </w:tr>
      <w:tr w:rsidR="001F5E1A" w14:paraId="3B0CF7BD" w14:textId="77777777" w:rsidTr="001F5E1A">
        <w:trPr>
          <w:tblCellSpacing w:w="15" w:type="dxa"/>
        </w:trPr>
        <w:tc>
          <w:tcPr>
            <w:tcW w:w="0" w:type="auto"/>
            <w:vMerge/>
            <w:shd w:val="clear" w:color="auto" w:fill="FAEBD7"/>
            <w:vAlign w:val="center"/>
            <w:hideMark/>
          </w:tcPr>
          <w:p w14:paraId="30824F66" w14:textId="77777777" w:rsidR="001F5E1A" w:rsidRDefault="001F5E1A">
            <w:pPr>
              <w:spacing w:before="100" w:beforeAutospacing="1" w:after="150" w:line="288" w:lineRule="atLeast"/>
              <w:rPr>
                <w:b/>
                <w:bCs/>
                <w:color w:val="981917"/>
                <w:sz w:val="21"/>
                <w:szCs w:val="21"/>
              </w:rPr>
            </w:pPr>
          </w:p>
        </w:tc>
        <w:tc>
          <w:tcPr>
            <w:tcW w:w="0" w:type="auto"/>
            <w:vMerge/>
            <w:shd w:val="clear" w:color="auto" w:fill="FAEBD7"/>
            <w:vAlign w:val="center"/>
            <w:hideMark/>
          </w:tcPr>
          <w:p w14:paraId="122CCE1B" w14:textId="77777777" w:rsidR="001F5E1A" w:rsidRDefault="001F5E1A">
            <w:pPr>
              <w:spacing w:before="100" w:beforeAutospacing="1" w:after="150" w:line="288" w:lineRule="atLeast"/>
              <w:rPr>
                <w:b/>
                <w:bCs/>
                <w:color w:val="981917"/>
                <w:sz w:val="21"/>
                <w:szCs w:val="21"/>
              </w:rPr>
            </w:pPr>
          </w:p>
        </w:tc>
        <w:tc>
          <w:tcPr>
            <w:tcW w:w="0" w:type="auto"/>
            <w:vMerge/>
            <w:shd w:val="clear" w:color="auto" w:fill="FAEBD7"/>
            <w:vAlign w:val="center"/>
            <w:hideMark/>
          </w:tcPr>
          <w:p w14:paraId="5BEB9150" w14:textId="77777777" w:rsidR="001F5E1A" w:rsidRDefault="001F5E1A">
            <w:pPr>
              <w:spacing w:before="100" w:beforeAutospacing="1" w:after="150" w:line="288" w:lineRule="atLeast"/>
              <w:rPr>
                <w:b/>
                <w:bCs/>
                <w:color w:val="981917"/>
                <w:sz w:val="21"/>
                <w:szCs w:val="21"/>
              </w:rPr>
            </w:pPr>
          </w:p>
        </w:tc>
        <w:tc>
          <w:tcPr>
            <w:tcW w:w="0" w:type="auto"/>
            <w:shd w:val="clear" w:color="auto" w:fill="87CEFA"/>
            <w:tcMar>
              <w:top w:w="105" w:type="dxa"/>
              <w:left w:w="15" w:type="dxa"/>
              <w:bottom w:w="105" w:type="dxa"/>
              <w:right w:w="15" w:type="dxa"/>
            </w:tcMar>
            <w:vAlign w:val="center"/>
            <w:hideMark/>
          </w:tcPr>
          <w:p w14:paraId="77328A0B"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При включении</w:t>
            </w:r>
          </w:p>
        </w:tc>
        <w:tc>
          <w:tcPr>
            <w:tcW w:w="0" w:type="auto"/>
            <w:shd w:val="clear" w:color="auto" w:fill="87CEFA"/>
            <w:tcMar>
              <w:top w:w="105" w:type="dxa"/>
              <w:left w:w="15" w:type="dxa"/>
              <w:bottom w:w="105" w:type="dxa"/>
              <w:right w:w="15" w:type="dxa"/>
            </w:tcMar>
            <w:vAlign w:val="center"/>
            <w:hideMark/>
          </w:tcPr>
          <w:p w14:paraId="68E6BBFC"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При отключении</w:t>
            </w:r>
          </w:p>
        </w:tc>
        <w:tc>
          <w:tcPr>
            <w:tcW w:w="0" w:type="auto"/>
            <w:vMerge/>
            <w:shd w:val="clear" w:color="auto" w:fill="FAEBD7"/>
            <w:vAlign w:val="center"/>
            <w:hideMark/>
          </w:tcPr>
          <w:p w14:paraId="76C69347" w14:textId="77777777" w:rsidR="001F5E1A" w:rsidRDefault="001F5E1A">
            <w:pPr>
              <w:spacing w:before="100" w:beforeAutospacing="1" w:after="150" w:line="288" w:lineRule="atLeast"/>
              <w:rPr>
                <w:b/>
                <w:bCs/>
                <w:color w:val="981917"/>
                <w:sz w:val="21"/>
                <w:szCs w:val="21"/>
              </w:rPr>
            </w:pPr>
          </w:p>
        </w:tc>
      </w:tr>
      <w:tr w:rsidR="001F5E1A" w14:paraId="37955B22"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7B88EBB1" w14:textId="77777777" w:rsidR="001F5E1A" w:rsidRDefault="001F5E1A">
            <w:pPr>
              <w:spacing w:before="100" w:beforeAutospacing="1" w:after="150" w:line="288" w:lineRule="atLeast"/>
              <w:jc w:val="center"/>
              <w:rPr>
                <w:sz w:val="18"/>
                <w:szCs w:val="18"/>
              </w:rPr>
            </w:pPr>
            <w:r>
              <w:rPr>
                <w:sz w:val="18"/>
                <w:szCs w:val="18"/>
              </w:rPr>
              <w:t>ВМП-10</w:t>
            </w:r>
          </w:p>
        </w:tc>
        <w:tc>
          <w:tcPr>
            <w:tcW w:w="0" w:type="auto"/>
            <w:shd w:val="clear" w:color="auto" w:fill="FAF0E6"/>
            <w:tcMar>
              <w:top w:w="30" w:type="dxa"/>
              <w:left w:w="75" w:type="dxa"/>
              <w:bottom w:w="30" w:type="dxa"/>
              <w:right w:w="75" w:type="dxa"/>
            </w:tcMar>
            <w:vAlign w:val="center"/>
            <w:hideMark/>
          </w:tcPr>
          <w:p w14:paraId="4EC6E3EE" w14:textId="77777777" w:rsidR="001F5E1A" w:rsidRDefault="001F5E1A">
            <w:pPr>
              <w:spacing w:before="100" w:beforeAutospacing="1" w:after="150" w:line="288" w:lineRule="atLeast"/>
              <w:jc w:val="center"/>
              <w:rPr>
                <w:sz w:val="18"/>
                <w:szCs w:val="18"/>
              </w:rPr>
            </w:pPr>
            <w:r>
              <w:rPr>
                <w:sz w:val="18"/>
                <w:szCs w:val="18"/>
              </w:rPr>
              <w:t>ПЭ-11</w:t>
            </w:r>
          </w:p>
        </w:tc>
        <w:tc>
          <w:tcPr>
            <w:tcW w:w="0" w:type="auto"/>
            <w:shd w:val="clear" w:color="auto" w:fill="FAF0E6"/>
            <w:tcMar>
              <w:top w:w="30" w:type="dxa"/>
              <w:left w:w="75" w:type="dxa"/>
              <w:bottom w:w="30" w:type="dxa"/>
              <w:right w:w="75" w:type="dxa"/>
            </w:tcMar>
            <w:vAlign w:val="center"/>
            <w:hideMark/>
          </w:tcPr>
          <w:p w14:paraId="3F22FA67" w14:textId="77777777" w:rsidR="001F5E1A" w:rsidRDefault="001F5E1A">
            <w:pPr>
              <w:spacing w:before="100" w:beforeAutospacing="1" w:after="150" w:line="288" w:lineRule="atLeast"/>
              <w:jc w:val="center"/>
              <w:rPr>
                <w:sz w:val="18"/>
                <w:szCs w:val="18"/>
              </w:rPr>
            </w:pPr>
            <w:r>
              <w:rPr>
                <w:sz w:val="18"/>
                <w:szCs w:val="18"/>
              </w:rPr>
              <w:t>15</w:t>
            </w:r>
          </w:p>
        </w:tc>
        <w:tc>
          <w:tcPr>
            <w:tcW w:w="0" w:type="auto"/>
            <w:shd w:val="clear" w:color="auto" w:fill="FAF0E6"/>
            <w:tcMar>
              <w:top w:w="30" w:type="dxa"/>
              <w:left w:w="75" w:type="dxa"/>
              <w:bottom w:w="30" w:type="dxa"/>
              <w:right w:w="75" w:type="dxa"/>
            </w:tcMar>
            <w:vAlign w:val="center"/>
            <w:hideMark/>
          </w:tcPr>
          <w:p w14:paraId="3BED0C32" w14:textId="77777777" w:rsidR="001F5E1A" w:rsidRDefault="001F5E1A">
            <w:pPr>
              <w:spacing w:before="100" w:beforeAutospacing="1" w:after="150" w:line="288" w:lineRule="atLeast"/>
              <w:jc w:val="center"/>
              <w:rPr>
                <w:sz w:val="18"/>
                <w:szCs w:val="18"/>
              </w:rPr>
            </w:pPr>
            <w:r>
              <w:rPr>
                <w:sz w:val="18"/>
                <w:szCs w:val="18"/>
              </w:rPr>
              <w:t>58</w:t>
            </w:r>
          </w:p>
        </w:tc>
        <w:tc>
          <w:tcPr>
            <w:tcW w:w="0" w:type="auto"/>
            <w:shd w:val="clear" w:color="auto" w:fill="FAF0E6"/>
            <w:tcMar>
              <w:top w:w="30" w:type="dxa"/>
              <w:left w:w="75" w:type="dxa"/>
              <w:bottom w:w="30" w:type="dxa"/>
              <w:right w:w="75" w:type="dxa"/>
            </w:tcMar>
            <w:vAlign w:val="center"/>
            <w:hideMark/>
          </w:tcPr>
          <w:p w14:paraId="0FF9BEA5" w14:textId="77777777" w:rsidR="001F5E1A" w:rsidRDefault="001F5E1A">
            <w:pPr>
              <w:spacing w:before="100" w:beforeAutospacing="1" w:after="150" w:line="288" w:lineRule="atLeast"/>
              <w:jc w:val="center"/>
              <w:rPr>
                <w:sz w:val="18"/>
                <w:szCs w:val="18"/>
              </w:rPr>
            </w:pPr>
            <w:r>
              <w:rPr>
                <w:sz w:val="18"/>
                <w:szCs w:val="18"/>
              </w:rPr>
              <w:t>1,25</w:t>
            </w:r>
          </w:p>
        </w:tc>
        <w:tc>
          <w:tcPr>
            <w:tcW w:w="0" w:type="auto"/>
            <w:shd w:val="clear" w:color="auto" w:fill="FAF0E6"/>
            <w:tcMar>
              <w:top w:w="30" w:type="dxa"/>
              <w:left w:w="75" w:type="dxa"/>
              <w:bottom w:w="30" w:type="dxa"/>
              <w:right w:w="75" w:type="dxa"/>
            </w:tcMar>
            <w:vAlign w:val="center"/>
            <w:hideMark/>
          </w:tcPr>
          <w:p w14:paraId="7B1389AB" w14:textId="77777777" w:rsidR="001F5E1A" w:rsidRDefault="001F5E1A">
            <w:pPr>
              <w:spacing w:before="100" w:beforeAutospacing="1" w:after="150" w:line="288" w:lineRule="atLeast"/>
              <w:jc w:val="center"/>
              <w:rPr>
                <w:sz w:val="18"/>
                <w:szCs w:val="18"/>
              </w:rPr>
            </w:pPr>
            <w:r>
              <w:rPr>
                <w:sz w:val="18"/>
                <w:szCs w:val="18"/>
              </w:rPr>
              <w:t>18,75</w:t>
            </w:r>
          </w:p>
        </w:tc>
      </w:tr>
      <w:tr w:rsidR="001F5E1A" w14:paraId="1FF8AB91"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77D6047C" w14:textId="77777777" w:rsidR="001F5E1A" w:rsidRDefault="001F5E1A">
            <w:pPr>
              <w:spacing w:before="100" w:beforeAutospacing="1" w:after="150" w:line="288" w:lineRule="atLeast"/>
              <w:jc w:val="center"/>
              <w:rPr>
                <w:sz w:val="18"/>
                <w:szCs w:val="18"/>
              </w:rPr>
            </w:pPr>
            <w:r>
              <w:rPr>
                <w:sz w:val="18"/>
                <w:szCs w:val="18"/>
              </w:rPr>
              <w:t>У-110-40</w:t>
            </w:r>
          </w:p>
        </w:tc>
        <w:tc>
          <w:tcPr>
            <w:tcW w:w="0" w:type="auto"/>
            <w:shd w:val="clear" w:color="auto" w:fill="FAEBD7"/>
            <w:tcMar>
              <w:top w:w="30" w:type="dxa"/>
              <w:left w:w="75" w:type="dxa"/>
              <w:bottom w:w="30" w:type="dxa"/>
              <w:right w:w="75" w:type="dxa"/>
            </w:tcMar>
            <w:vAlign w:val="center"/>
            <w:hideMark/>
          </w:tcPr>
          <w:p w14:paraId="687700C8" w14:textId="77777777" w:rsidR="001F5E1A" w:rsidRDefault="001F5E1A">
            <w:pPr>
              <w:spacing w:before="100" w:beforeAutospacing="1" w:after="150" w:line="288" w:lineRule="atLeast"/>
              <w:jc w:val="center"/>
              <w:rPr>
                <w:sz w:val="18"/>
                <w:szCs w:val="18"/>
              </w:rPr>
            </w:pPr>
            <w:r>
              <w:rPr>
                <w:sz w:val="18"/>
                <w:szCs w:val="18"/>
              </w:rPr>
              <w:t>ШПЭ-44</w:t>
            </w:r>
          </w:p>
        </w:tc>
        <w:tc>
          <w:tcPr>
            <w:tcW w:w="0" w:type="auto"/>
            <w:shd w:val="clear" w:color="auto" w:fill="FAEBD7"/>
            <w:tcMar>
              <w:top w:w="30" w:type="dxa"/>
              <w:left w:w="75" w:type="dxa"/>
              <w:bottom w:w="30" w:type="dxa"/>
              <w:right w:w="75" w:type="dxa"/>
            </w:tcMar>
            <w:vAlign w:val="center"/>
            <w:hideMark/>
          </w:tcPr>
          <w:p w14:paraId="3865DCB0" w14:textId="77777777" w:rsidR="001F5E1A" w:rsidRDefault="001F5E1A">
            <w:pPr>
              <w:spacing w:before="100" w:beforeAutospacing="1" w:after="150" w:line="288" w:lineRule="atLeast"/>
              <w:jc w:val="center"/>
              <w:rPr>
                <w:sz w:val="18"/>
                <w:szCs w:val="18"/>
              </w:rPr>
            </w:pPr>
            <w:r>
              <w:rPr>
                <w:sz w:val="18"/>
                <w:szCs w:val="18"/>
              </w:rPr>
              <w:t>10</w:t>
            </w:r>
          </w:p>
        </w:tc>
        <w:tc>
          <w:tcPr>
            <w:tcW w:w="0" w:type="auto"/>
            <w:shd w:val="clear" w:color="auto" w:fill="FAEBD7"/>
            <w:tcMar>
              <w:top w:w="30" w:type="dxa"/>
              <w:left w:w="75" w:type="dxa"/>
              <w:bottom w:w="30" w:type="dxa"/>
              <w:right w:w="75" w:type="dxa"/>
            </w:tcMar>
            <w:vAlign w:val="center"/>
            <w:hideMark/>
          </w:tcPr>
          <w:p w14:paraId="36D01239" w14:textId="77777777" w:rsidR="001F5E1A" w:rsidRDefault="001F5E1A">
            <w:pPr>
              <w:spacing w:before="100" w:beforeAutospacing="1" w:after="150" w:line="288" w:lineRule="atLeast"/>
              <w:jc w:val="center"/>
              <w:rPr>
                <w:sz w:val="18"/>
                <w:szCs w:val="18"/>
              </w:rPr>
            </w:pPr>
            <w:r>
              <w:rPr>
                <w:sz w:val="18"/>
                <w:szCs w:val="18"/>
              </w:rPr>
              <w:t>480</w:t>
            </w:r>
          </w:p>
        </w:tc>
        <w:tc>
          <w:tcPr>
            <w:tcW w:w="0" w:type="auto"/>
            <w:shd w:val="clear" w:color="auto" w:fill="FAEBD7"/>
            <w:tcMar>
              <w:top w:w="30" w:type="dxa"/>
              <w:left w:w="75" w:type="dxa"/>
              <w:bottom w:w="30" w:type="dxa"/>
              <w:right w:w="75" w:type="dxa"/>
            </w:tcMar>
            <w:vAlign w:val="center"/>
            <w:hideMark/>
          </w:tcPr>
          <w:p w14:paraId="6757D6B7" w14:textId="77777777" w:rsidR="001F5E1A" w:rsidRDefault="001F5E1A">
            <w:pPr>
              <w:spacing w:before="100" w:beforeAutospacing="1" w:after="150" w:line="288" w:lineRule="atLeast"/>
              <w:jc w:val="center"/>
              <w:rPr>
                <w:sz w:val="18"/>
                <w:szCs w:val="18"/>
              </w:rPr>
            </w:pPr>
            <w:r>
              <w:rPr>
                <w:sz w:val="18"/>
                <w:szCs w:val="18"/>
              </w:rPr>
              <w:t>2,5</w:t>
            </w:r>
          </w:p>
        </w:tc>
        <w:tc>
          <w:tcPr>
            <w:tcW w:w="0" w:type="auto"/>
            <w:shd w:val="clear" w:color="auto" w:fill="FAEBD7"/>
            <w:tcMar>
              <w:top w:w="30" w:type="dxa"/>
              <w:left w:w="75" w:type="dxa"/>
              <w:bottom w:w="30" w:type="dxa"/>
              <w:right w:w="75" w:type="dxa"/>
            </w:tcMar>
            <w:vAlign w:val="center"/>
            <w:hideMark/>
          </w:tcPr>
          <w:p w14:paraId="2FD52BA8" w14:textId="77777777" w:rsidR="001F5E1A" w:rsidRDefault="001F5E1A">
            <w:pPr>
              <w:spacing w:before="100" w:beforeAutospacing="1" w:after="150" w:line="288" w:lineRule="atLeast"/>
              <w:jc w:val="center"/>
              <w:rPr>
                <w:sz w:val="18"/>
                <w:szCs w:val="18"/>
              </w:rPr>
            </w:pPr>
            <w:r>
              <w:rPr>
                <w:sz w:val="18"/>
                <w:szCs w:val="18"/>
              </w:rPr>
              <w:t>25</w:t>
            </w:r>
          </w:p>
        </w:tc>
      </w:tr>
      <w:tr w:rsidR="001F5E1A" w14:paraId="23ACEFEE"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1DAA3DB" w14:textId="77777777" w:rsidR="001F5E1A" w:rsidRDefault="001F5E1A">
            <w:pPr>
              <w:spacing w:before="100" w:beforeAutospacing="1" w:after="150" w:line="288" w:lineRule="atLeast"/>
              <w:jc w:val="center"/>
              <w:rPr>
                <w:sz w:val="18"/>
                <w:szCs w:val="18"/>
              </w:rPr>
            </w:pPr>
            <w:r>
              <w:rPr>
                <w:sz w:val="18"/>
                <w:szCs w:val="18"/>
              </w:rPr>
              <w:t>У-220-40</w:t>
            </w:r>
          </w:p>
        </w:tc>
        <w:tc>
          <w:tcPr>
            <w:tcW w:w="0" w:type="auto"/>
            <w:shd w:val="clear" w:color="auto" w:fill="FAF0E6"/>
            <w:tcMar>
              <w:top w:w="30" w:type="dxa"/>
              <w:left w:w="75" w:type="dxa"/>
              <w:bottom w:w="30" w:type="dxa"/>
              <w:right w:w="75" w:type="dxa"/>
            </w:tcMar>
            <w:vAlign w:val="center"/>
            <w:hideMark/>
          </w:tcPr>
          <w:p w14:paraId="5BCCDBA7" w14:textId="77777777" w:rsidR="001F5E1A" w:rsidRDefault="001F5E1A">
            <w:pPr>
              <w:spacing w:before="100" w:beforeAutospacing="1" w:after="150" w:line="288" w:lineRule="atLeast"/>
              <w:jc w:val="center"/>
              <w:rPr>
                <w:sz w:val="18"/>
                <w:szCs w:val="18"/>
              </w:rPr>
            </w:pPr>
            <w:r>
              <w:rPr>
                <w:sz w:val="18"/>
                <w:szCs w:val="18"/>
              </w:rPr>
              <w:t>ШПЭ-44П</w:t>
            </w:r>
          </w:p>
        </w:tc>
        <w:tc>
          <w:tcPr>
            <w:tcW w:w="0" w:type="auto"/>
            <w:shd w:val="clear" w:color="auto" w:fill="FAF0E6"/>
            <w:tcMar>
              <w:top w:w="30" w:type="dxa"/>
              <w:left w:w="75" w:type="dxa"/>
              <w:bottom w:w="30" w:type="dxa"/>
              <w:right w:w="75" w:type="dxa"/>
            </w:tcMar>
            <w:vAlign w:val="center"/>
            <w:hideMark/>
          </w:tcPr>
          <w:p w14:paraId="5D13805D" w14:textId="77777777" w:rsidR="001F5E1A" w:rsidRDefault="001F5E1A">
            <w:pPr>
              <w:spacing w:before="100" w:beforeAutospacing="1" w:after="150" w:line="288" w:lineRule="atLeast"/>
              <w:jc w:val="center"/>
              <w:rPr>
                <w:sz w:val="18"/>
                <w:szCs w:val="18"/>
              </w:rPr>
            </w:pPr>
            <w:r>
              <w:rPr>
                <w:sz w:val="18"/>
                <w:szCs w:val="18"/>
              </w:rPr>
              <w:t>8</w:t>
            </w:r>
          </w:p>
        </w:tc>
        <w:tc>
          <w:tcPr>
            <w:tcW w:w="0" w:type="auto"/>
            <w:shd w:val="clear" w:color="auto" w:fill="FAF0E6"/>
            <w:tcMar>
              <w:top w:w="30" w:type="dxa"/>
              <w:left w:w="75" w:type="dxa"/>
              <w:bottom w:w="30" w:type="dxa"/>
              <w:right w:w="75" w:type="dxa"/>
            </w:tcMar>
            <w:vAlign w:val="center"/>
            <w:hideMark/>
          </w:tcPr>
          <w:p w14:paraId="503062CD" w14:textId="77777777" w:rsidR="001F5E1A" w:rsidRDefault="001F5E1A">
            <w:pPr>
              <w:spacing w:before="100" w:beforeAutospacing="1" w:after="150" w:line="288" w:lineRule="atLeast"/>
              <w:jc w:val="center"/>
              <w:rPr>
                <w:sz w:val="18"/>
                <w:szCs w:val="18"/>
              </w:rPr>
            </w:pPr>
            <w:r>
              <w:rPr>
                <w:sz w:val="18"/>
                <w:szCs w:val="18"/>
              </w:rPr>
              <w:t>240×3 = 720</w:t>
            </w:r>
          </w:p>
        </w:tc>
        <w:tc>
          <w:tcPr>
            <w:tcW w:w="0" w:type="auto"/>
            <w:shd w:val="clear" w:color="auto" w:fill="FAF0E6"/>
            <w:tcMar>
              <w:top w:w="30" w:type="dxa"/>
              <w:left w:w="75" w:type="dxa"/>
              <w:bottom w:w="30" w:type="dxa"/>
              <w:right w:w="75" w:type="dxa"/>
            </w:tcMar>
            <w:vAlign w:val="center"/>
            <w:hideMark/>
          </w:tcPr>
          <w:p w14:paraId="6B4B2557" w14:textId="77777777" w:rsidR="001F5E1A" w:rsidRDefault="001F5E1A">
            <w:pPr>
              <w:spacing w:before="100" w:beforeAutospacing="1" w:after="150" w:line="288" w:lineRule="atLeast"/>
              <w:jc w:val="center"/>
              <w:rPr>
                <w:sz w:val="18"/>
                <w:szCs w:val="18"/>
              </w:rPr>
            </w:pPr>
            <w:r>
              <w:rPr>
                <w:sz w:val="18"/>
                <w:szCs w:val="18"/>
              </w:rPr>
              <w:t>5</w:t>
            </w:r>
          </w:p>
        </w:tc>
        <w:tc>
          <w:tcPr>
            <w:tcW w:w="0" w:type="auto"/>
            <w:shd w:val="clear" w:color="auto" w:fill="FAF0E6"/>
            <w:tcMar>
              <w:top w:w="30" w:type="dxa"/>
              <w:left w:w="75" w:type="dxa"/>
              <w:bottom w:w="30" w:type="dxa"/>
              <w:right w:w="75" w:type="dxa"/>
            </w:tcMar>
            <w:vAlign w:val="center"/>
            <w:hideMark/>
          </w:tcPr>
          <w:p w14:paraId="3CE476C3" w14:textId="77777777" w:rsidR="001F5E1A" w:rsidRDefault="001F5E1A">
            <w:pPr>
              <w:spacing w:before="100" w:beforeAutospacing="1" w:after="150" w:line="288" w:lineRule="atLeast"/>
              <w:jc w:val="center"/>
              <w:rPr>
                <w:sz w:val="18"/>
                <w:szCs w:val="18"/>
              </w:rPr>
            </w:pPr>
            <w:r>
              <w:rPr>
                <w:sz w:val="18"/>
                <w:szCs w:val="18"/>
              </w:rPr>
              <w:t>40</w:t>
            </w:r>
          </w:p>
        </w:tc>
      </w:tr>
    </w:tbl>
    <w:p w14:paraId="3C7D562D"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Ток аварийного получасового режима:</w:t>
      </w:r>
    </w:p>
    <w:p w14:paraId="2F5FD896"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AB</w:t>
      </w:r>
      <w:r>
        <w:rPr>
          <w:rStyle w:val="form"/>
          <w:i/>
          <w:iCs/>
          <w:color w:val="000000"/>
          <w:sz w:val="26"/>
          <w:szCs w:val="26"/>
        </w:rPr>
        <w:t> = I</w:t>
      </w:r>
      <w:r>
        <w:rPr>
          <w:rStyle w:val="form"/>
          <w:i/>
          <w:iCs/>
          <w:color w:val="000000"/>
          <w:sz w:val="26"/>
          <w:szCs w:val="26"/>
          <w:vertAlign w:val="subscript"/>
        </w:rPr>
        <w:t>дл</w:t>
      </w:r>
      <w:r>
        <w:rPr>
          <w:rStyle w:val="form"/>
          <w:i/>
          <w:iCs/>
          <w:color w:val="000000"/>
          <w:sz w:val="26"/>
          <w:szCs w:val="26"/>
        </w:rPr>
        <w:t> + I</w:t>
      </w:r>
      <w:r>
        <w:rPr>
          <w:rStyle w:val="form"/>
          <w:i/>
          <w:iCs/>
          <w:color w:val="000000"/>
          <w:sz w:val="26"/>
          <w:szCs w:val="26"/>
          <w:vertAlign w:val="subscript"/>
        </w:rPr>
        <w:t>0,5</w:t>
      </w:r>
      <w:r>
        <w:rPr>
          <w:rFonts w:ascii="Arial" w:hAnsi="Arial" w:cs="Arial"/>
          <w:color w:val="000000"/>
          <w:sz w:val="21"/>
          <w:szCs w:val="21"/>
        </w:rPr>
        <w:t> = 25 + 5 = 30 A.</w:t>
      </w:r>
    </w:p>
    <w:p w14:paraId="0B04BCF9"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Допустимая нагрузка аварийного получасового разряда, приведенная к первому номеру аккумулятора, определяемая по (2.4) при минимально допустимой температуре электролита </w:t>
      </w:r>
      <w:r>
        <w:rPr>
          <w:rStyle w:val="form"/>
          <w:i/>
          <w:iCs/>
          <w:color w:val="000000"/>
          <w:sz w:val="26"/>
          <w:szCs w:val="26"/>
        </w:rPr>
        <w:t>t</w:t>
      </w:r>
      <w:r>
        <w:rPr>
          <w:rFonts w:ascii="Arial" w:hAnsi="Arial" w:cs="Arial"/>
          <w:color w:val="000000"/>
          <w:sz w:val="21"/>
          <w:szCs w:val="21"/>
        </w:rPr>
        <w:t> = +10 °C:</w:t>
      </w:r>
    </w:p>
    <w:p w14:paraId="4FD26510"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j = 18,8 + 0,2t = </w:t>
      </w:r>
      <w:r>
        <w:rPr>
          <w:rFonts w:ascii="Arial" w:hAnsi="Arial" w:cs="Arial"/>
          <w:color w:val="000000"/>
          <w:sz w:val="21"/>
          <w:szCs w:val="21"/>
        </w:rPr>
        <w:t>18,8 + 0,2×10 = 20,8 A.</w:t>
      </w:r>
    </w:p>
    <w:p w14:paraId="557BF106"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Предварительно выбираем типовой номер батареи по условию (2.2):</w:t>
      </w:r>
    </w:p>
    <w:p w14:paraId="0EDA67B2"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N ≥ (1,05I</w:t>
      </w:r>
      <w:r>
        <w:rPr>
          <w:rStyle w:val="form"/>
          <w:i/>
          <w:iCs/>
          <w:color w:val="000000"/>
          <w:sz w:val="26"/>
          <w:szCs w:val="26"/>
          <w:vertAlign w:val="subscript"/>
        </w:rPr>
        <w:t>AB</w:t>
      </w:r>
      <w:r>
        <w:rPr>
          <w:rStyle w:val="form"/>
          <w:i/>
          <w:iCs/>
          <w:color w:val="000000"/>
          <w:sz w:val="26"/>
          <w:szCs w:val="26"/>
        </w:rPr>
        <w:t>)/j</w:t>
      </w:r>
      <w:r>
        <w:rPr>
          <w:rFonts w:ascii="Arial" w:hAnsi="Arial" w:cs="Arial"/>
          <w:color w:val="000000"/>
          <w:sz w:val="21"/>
          <w:szCs w:val="21"/>
        </w:rPr>
        <w:t> = 1,05×30/20,8 = 1,51.</w:t>
      </w:r>
    </w:p>
    <w:p w14:paraId="6BC8DC72"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Предварительно выбираем батарею СН-2.</w:t>
      </w:r>
    </w:p>
    <w:p w14:paraId="13BDF7E1"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Наибольший пиковый ток по (2.5):</w:t>
      </w:r>
    </w:p>
    <w:p w14:paraId="79DB2CF4" w14:textId="77777777" w:rsidR="001F5E1A" w:rsidRPr="001F5E1A" w:rsidRDefault="001F5E1A" w:rsidP="001F5E1A">
      <w:pPr>
        <w:shd w:val="clear" w:color="auto" w:fill="FFFFFF"/>
        <w:spacing w:after="0"/>
        <w:ind w:left="870" w:right="150"/>
        <w:jc w:val="center"/>
        <w:rPr>
          <w:rFonts w:ascii="Arial" w:hAnsi="Arial" w:cs="Arial"/>
          <w:color w:val="000000"/>
          <w:sz w:val="21"/>
          <w:szCs w:val="21"/>
          <w:lang w:val="en-US"/>
        </w:rPr>
      </w:pPr>
      <w:proofErr w:type="spellStart"/>
      <w:proofErr w:type="gramStart"/>
      <w:r w:rsidRPr="001F5E1A">
        <w:rPr>
          <w:rStyle w:val="form"/>
          <w:i/>
          <w:iCs/>
          <w:color w:val="000000"/>
          <w:sz w:val="26"/>
          <w:szCs w:val="26"/>
          <w:lang w:val="en-US"/>
        </w:rPr>
        <w:t>I</w:t>
      </w:r>
      <w:r w:rsidRPr="001F5E1A">
        <w:rPr>
          <w:rStyle w:val="form"/>
          <w:i/>
          <w:iCs/>
          <w:color w:val="000000"/>
          <w:sz w:val="26"/>
          <w:szCs w:val="26"/>
          <w:vertAlign w:val="subscript"/>
          <w:lang w:val="en-US"/>
        </w:rPr>
        <w:t>n,max</w:t>
      </w:r>
      <w:proofErr w:type="spellEnd"/>
      <w:proofErr w:type="gramEnd"/>
      <w:r w:rsidRPr="001F5E1A">
        <w:rPr>
          <w:rStyle w:val="form"/>
          <w:i/>
          <w:iCs/>
          <w:color w:val="000000"/>
          <w:sz w:val="26"/>
          <w:szCs w:val="26"/>
          <w:lang w:val="en-US"/>
        </w:rPr>
        <w:t> = I</w:t>
      </w:r>
      <w:r w:rsidRPr="001F5E1A">
        <w:rPr>
          <w:rStyle w:val="form"/>
          <w:i/>
          <w:iCs/>
          <w:color w:val="000000"/>
          <w:sz w:val="26"/>
          <w:szCs w:val="26"/>
          <w:vertAlign w:val="subscript"/>
          <w:lang w:val="en-US"/>
        </w:rPr>
        <w:t>AB</w:t>
      </w:r>
      <w:r w:rsidRPr="001F5E1A">
        <w:rPr>
          <w:rStyle w:val="form"/>
          <w:i/>
          <w:iCs/>
          <w:color w:val="000000"/>
          <w:sz w:val="26"/>
          <w:szCs w:val="26"/>
          <w:lang w:val="en-US"/>
        </w:rPr>
        <w:t xml:space="preserve"> + </w:t>
      </w:r>
      <w:proofErr w:type="spellStart"/>
      <w:r w:rsidRPr="001F5E1A">
        <w:rPr>
          <w:rStyle w:val="form"/>
          <w:i/>
          <w:iCs/>
          <w:color w:val="000000"/>
          <w:sz w:val="26"/>
          <w:szCs w:val="26"/>
          <w:lang w:val="en-US"/>
        </w:rPr>
        <w:t>I</w:t>
      </w:r>
      <w:r w:rsidRPr="001F5E1A">
        <w:rPr>
          <w:rStyle w:val="form"/>
          <w:i/>
          <w:iCs/>
          <w:color w:val="000000"/>
          <w:sz w:val="26"/>
          <w:szCs w:val="26"/>
          <w:vertAlign w:val="subscript"/>
          <w:lang w:val="en-US"/>
        </w:rPr>
        <w:t>np</w:t>
      </w:r>
      <w:proofErr w:type="spellEnd"/>
      <w:r w:rsidRPr="001F5E1A">
        <w:rPr>
          <w:rFonts w:ascii="Arial" w:hAnsi="Arial" w:cs="Arial"/>
          <w:color w:val="000000"/>
          <w:sz w:val="21"/>
          <w:szCs w:val="21"/>
          <w:lang w:val="en-US"/>
        </w:rPr>
        <w:t> = 30 + 720 = 750 A.</w:t>
      </w:r>
    </w:p>
    <w:p w14:paraId="68589203"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Проверка правильности выбора батареи по наибольшему пиковому току согласно (2.6):</w:t>
      </w:r>
    </w:p>
    <w:p w14:paraId="28E66338"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N ≥ I</w:t>
      </w:r>
      <w:r>
        <w:rPr>
          <w:rStyle w:val="form"/>
          <w:i/>
          <w:iCs/>
          <w:color w:val="000000"/>
          <w:sz w:val="26"/>
          <w:szCs w:val="26"/>
          <w:vertAlign w:val="subscript"/>
        </w:rPr>
        <w:t>n,max</w:t>
      </w:r>
      <w:r>
        <w:rPr>
          <w:rStyle w:val="form"/>
          <w:i/>
          <w:iCs/>
          <w:color w:val="000000"/>
          <w:sz w:val="26"/>
          <w:szCs w:val="26"/>
        </w:rPr>
        <w:t>/50</w:t>
      </w:r>
      <w:r>
        <w:rPr>
          <w:rFonts w:ascii="Arial" w:hAnsi="Arial" w:cs="Arial"/>
          <w:color w:val="000000"/>
          <w:sz w:val="21"/>
          <w:szCs w:val="21"/>
        </w:rPr>
        <w:t> = 15.</w:t>
      </w:r>
    </w:p>
    <w:p w14:paraId="297924ED"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Условие проверки не выполняется.</w:t>
      </w:r>
    </w:p>
    <w:p w14:paraId="278A59D0"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Выбираем батарею с типовым номером </w:t>
      </w:r>
      <w:r>
        <w:rPr>
          <w:rStyle w:val="form"/>
          <w:i/>
          <w:iCs/>
          <w:color w:val="000000"/>
          <w:sz w:val="26"/>
          <w:szCs w:val="26"/>
        </w:rPr>
        <w:t>N</w:t>
      </w:r>
      <w:r>
        <w:rPr>
          <w:rFonts w:ascii="Arial" w:hAnsi="Arial" w:cs="Arial"/>
          <w:color w:val="000000"/>
          <w:sz w:val="21"/>
          <w:szCs w:val="21"/>
        </w:rPr>
        <w:t> = 16.</w:t>
      </w:r>
    </w:p>
    <w:p w14:paraId="01A43F82"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Наибольший пиковый ток, приведеный к банке с типовым номером </w:t>
      </w:r>
      <w:r>
        <w:rPr>
          <w:rStyle w:val="form"/>
          <w:i/>
          <w:iCs/>
          <w:color w:val="000000"/>
          <w:sz w:val="26"/>
          <w:szCs w:val="26"/>
        </w:rPr>
        <w:t>N</w:t>
      </w:r>
      <w:r>
        <w:rPr>
          <w:rFonts w:ascii="Arial" w:hAnsi="Arial" w:cs="Arial"/>
          <w:color w:val="000000"/>
          <w:sz w:val="21"/>
          <w:szCs w:val="21"/>
        </w:rPr>
        <w:t> = 1:</w:t>
      </w:r>
    </w:p>
    <w:p w14:paraId="15250185"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lastRenderedPageBreak/>
        <w:t>I</w:t>
      </w:r>
      <w:r>
        <w:rPr>
          <w:rStyle w:val="form"/>
          <w:i/>
          <w:iCs/>
          <w:color w:val="000000"/>
          <w:sz w:val="26"/>
          <w:szCs w:val="26"/>
          <w:vertAlign w:val="subscript"/>
        </w:rPr>
        <w:t>n1</w:t>
      </w:r>
      <w:r>
        <w:rPr>
          <w:rStyle w:val="form"/>
          <w:i/>
          <w:iCs/>
          <w:color w:val="000000"/>
          <w:sz w:val="26"/>
          <w:szCs w:val="26"/>
        </w:rPr>
        <w:t> = I</w:t>
      </w:r>
      <w:r>
        <w:rPr>
          <w:rStyle w:val="form"/>
          <w:i/>
          <w:iCs/>
          <w:color w:val="000000"/>
          <w:sz w:val="26"/>
          <w:szCs w:val="26"/>
          <w:vertAlign w:val="subscript"/>
        </w:rPr>
        <w:t>n,max</w:t>
      </w:r>
      <w:r>
        <w:rPr>
          <w:rStyle w:val="form"/>
          <w:i/>
          <w:iCs/>
          <w:color w:val="000000"/>
          <w:sz w:val="26"/>
          <w:szCs w:val="26"/>
        </w:rPr>
        <w:t>/N</w:t>
      </w:r>
      <w:r>
        <w:rPr>
          <w:rFonts w:ascii="Arial" w:hAnsi="Arial" w:cs="Arial"/>
          <w:color w:val="000000"/>
          <w:sz w:val="21"/>
          <w:szCs w:val="21"/>
        </w:rPr>
        <w:t> = 750/16 = 46,88 A.</w:t>
      </w:r>
    </w:p>
    <w:p w14:paraId="47B813FF"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Отклонение напряжения, %, при минимально допустимой температуре </w:t>
      </w:r>
      <w:r>
        <w:rPr>
          <w:rStyle w:val="form"/>
          <w:i/>
          <w:iCs/>
          <w:color w:val="000000"/>
          <w:sz w:val="26"/>
          <w:szCs w:val="26"/>
        </w:rPr>
        <w:t>t</w:t>
      </w:r>
      <w:r>
        <w:rPr>
          <w:rFonts w:ascii="Arial" w:hAnsi="Arial" w:cs="Arial"/>
          <w:color w:val="000000"/>
          <w:sz w:val="21"/>
          <w:szCs w:val="21"/>
        </w:rPr>
        <w:t> = +10 °C по (2.8):</w:t>
      </w:r>
    </w:p>
    <w:p w14:paraId="7BE40A51"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(ΔU/U) = 100 - 0,3445I</w:t>
      </w:r>
      <w:r>
        <w:rPr>
          <w:rStyle w:val="form"/>
          <w:i/>
          <w:iCs/>
          <w:color w:val="000000"/>
          <w:sz w:val="26"/>
          <w:szCs w:val="26"/>
          <w:vertAlign w:val="subscript"/>
        </w:rPr>
        <w:t>n1</w:t>
      </w:r>
      <w:r>
        <w:rPr>
          <w:rFonts w:ascii="Arial" w:hAnsi="Arial" w:cs="Arial"/>
          <w:color w:val="000000"/>
          <w:sz w:val="21"/>
          <w:szCs w:val="21"/>
        </w:rPr>
        <w:t> = 100 - 0,3445·46,88 = 83,85%.</w:t>
      </w:r>
    </w:p>
    <w:p w14:paraId="766CC480"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Напряжение на приводах высоковольтных выключателей, %, по (4.9):</w:t>
      </w:r>
    </w:p>
    <w:p w14:paraId="45BB651A"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n.в</w:t>
      </w:r>
      <w:r>
        <w:rPr>
          <w:rStyle w:val="form"/>
          <w:i/>
          <w:iCs/>
          <w:color w:val="000000"/>
          <w:sz w:val="26"/>
          <w:szCs w:val="26"/>
        </w:rPr>
        <w:t> = (ΔU/U) - 5</w:t>
      </w:r>
      <w:r>
        <w:rPr>
          <w:rFonts w:ascii="Arial" w:hAnsi="Arial" w:cs="Arial"/>
          <w:color w:val="000000"/>
          <w:sz w:val="21"/>
          <w:szCs w:val="21"/>
        </w:rPr>
        <w:t> = 83,85 - 5 = 78,85%.</w:t>
      </w:r>
    </w:p>
    <w:p w14:paraId="41226100"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Условие (2.10)</w:t>
      </w:r>
    </w:p>
    <w:p w14:paraId="5EF00C93"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n.в</w:t>
      </w:r>
      <w:r>
        <w:rPr>
          <w:rFonts w:ascii="Arial" w:hAnsi="Arial" w:cs="Arial"/>
          <w:color w:val="000000"/>
          <w:sz w:val="21"/>
          <w:szCs w:val="21"/>
        </w:rPr>
        <w:t> = 78,85% </w:t>
      </w:r>
      <w:r>
        <w:rPr>
          <w:rStyle w:val="form"/>
          <w:i/>
          <w:iCs/>
          <w:color w:val="000000"/>
          <w:sz w:val="26"/>
          <w:szCs w:val="26"/>
        </w:rPr>
        <w:t>≤ U</w:t>
      </w:r>
      <w:r>
        <w:rPr>
          <w:rStyle w:val="form"/>
          <w:i/>
          <w:iCs/>
          <w:color w:val="000000"/>
          <w:sz w:val="26"/>
          <w:szCs w:val="26"/>
          <w:vertAlign w:val="subscript"/>
        </w:rPr>
        <w:t>п.е, доп</w:t>
      </w:r>
      <w:r>
        <w:rPr>
          <w:rFonts w:ascii="Arial" w:hAnsi="Arial" w:cs="Arial"/>
          <w:color w:val="000000"/>
          <w:sz w:val="21"/>
          <w:szCs w:val="21"/>
        </w:rPr>
        <w:t> = (80...110)% не выполняется.</w:t>
      </w:r>
    </w:p>
    <w:p w14:paraId="3A1F397F"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Выбираем батарею с типовым номером </w:t>
      </w:r>
      <w:r>
        <w:rPr>
          <w:rStyle w:val="form"/>
          <w:i/>
          <w:iCs/>
          <w:color w:val="000000"/>
          <w:sz w:val="26"/>
          <w:szCs w:val="26"/>
        </w:rPr>
        <w:t>N = 18.</w:t>
      </w:r>
    </w:p>
    <w:p w14:paraId="5AED8BA9"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Наибольший пиковый ток, приведеный к банке с типовым номером </w:t>
      </w:r>
      <w:r>
        <w:rPr>
          <w:rStyle w:val="form"/>
          <w:i/>
          <w:iCs/>
          <w:color w:val="000000"/>
          <w:sz w:val="26"/>
          <w:szCs w:val="26"/>
        </w:rPr>
        <w:t>N</w:t>
      </w:r>
      <w:r>
        <w:rPr>
          <w:rFonts w:ascii="Arial" w:hAnsi="Arial" w:cs="Arial"/>
          <w:color w:val="000000"/>
          <w:sz w:val="21"/>
          <w:szCs w:val="21"/>
        </w:rPr>
        <w:t> = 1:</w:t>
      </w:r>
    </w:p>
    <w:p w14:paraId="6613BA05"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n1</w:t>
      </w:r>
      <w:r>
        <w:rPr>
          <w:rStyle w:val="form"/>
          <w:i/>
          <w:iCs/>
          <w:color w:val="000000"/>
          <w:sz w:val="26"/>
          <w:szCs w:val="26"/>
        </w:rPr>
        <w:t> = I</w:t>
      </w:r>
      <w:r>
        <w:rPr>
          <w:rStyle w:val="form"/>
          <w:i/>
          <w:iCs/>
          <w:color w:val="000000"/>
          <w:sz w:val="26"/>
          <w:szCs w:val="26"/>
          <w:vertAlign w:val="subscript"/>
        </w:rPr>
        <w:t>n,max</w:t>
      </w:r>
      <w:r>
        <w:rPr>
          <w:rStyle w:val="form"/>
          <w:i/>
          <w:iCs/>
          <w:color w:val="000000"/>
          <w:sz w:val="26"/>
          <w:szCs w:val="26"/>
        </w:rPr>
        <w:t>/N.</w:t>
      </w:r>
      <w:r>
        <w:rPr>
          <w:rFonts w:ascii="Arial" w:hAnsi="Arial" w:cs="Arial"/>
          <w:color w:val="000000"/>
          <w:sz w:val="21"/>
          <w:szCs w:val="21"/>
        </w:rPr>
        <w:t> = 750/18 = 41,67 A.</w:t>
      </w:r>
    </w:p>
    <w:p w14:paraId="1DD433AD"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Отклонение напряжения, %, при минимально допустимой температуре </w:t>
      </w:r>
      <w:r>
        <w:rPr>
          <w:rStyle w:val="form"/>
          <w:i/>
          <w:iCs/>
          <w:color w:val="000000"/>
          <w:sz w:val="26"/>
          <w:szCs w:val="26"/>
        </w:rPr>
        <w:t>t</w:t>
      </w:r>
      <w:r>
        <w:rPr>
          <w:rFonts w:ascii="Arial" w:hAnsi="Arial" w:cs="Arial"/>
          <w:color w:val="000000"/>
          <w:sz w:val="21"/>
          <w:szCs w:val="21"/>
        </w:rPr>
        <w:t> = +10 °C по (2.8):</w:t>
      </w:r>
    </w:p>
    <w:p w14:paraId="70CF2FDD"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(ΔU/U) = 100 - 0,3445I</w:t>
      </w:r>
      <w:r>
        <w:rPr>
          <w:rStyle w:val="form"/>
          <w:i/>
          <w:iCs/>
          <w:color w:val="000000"/>
          <w:sz w:val="26"/>
          <w:szCs w:val="26"/>
          <w:vertAlign w:val="subscript"/>
        </w:rPr>
        <w:t>n1</w:t>
      </w:r>
      <w:r>
        <w:rPr>
          <w:rFonts w:ascii="Arial" w:hAnsi="Arial" w:cs="Arial"/>
          <w:color w:val="000000"/>
          <w:sz w:val="21"/>
          <w:szCs w:val="21"/>
        </w:rPr>
        <w:t> = 100 - 0,3445·41,67 = 85,64%.</w:t>
      </w:r>
    </w:p>
    <w:p w14:paraId="576C1E14"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Напряжение на приводах высоковольтных выключателей, %, по (2.9):</w:t>
      </w:r>
    </w:p>
    <w:p w14:paraId="69CADB93"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n.в</w:t>
      </w:r>
      <w:r>
        <w:rPr>
          <w:rStyle w:val="form"/>
          <w:i/>
          <w:iCs/>
          <w:color w:val="000000"/>
          <w:sz w:val="26"/>
          <w:szCs w:val="26"/>
        </w:rPr>
        <w:t> = (ΔU/U) - 5</w:t>
      </w:r>
      <w:r>
        <w:rPr>
          <w:rFonts w:ascii="Arial" w:hAnsi="Arial" w:cs="Arial"/>
          <w:color w:val="000000"/>
          <w:sz w:val="21"/>
          <w:szCs w:val="21"/>
        </w:rPr>
        <w:t> = 85,64 - 5 = 80,64%.</w:t>
      </w:r>
    </w:p>
    <w:p w14:paraId="26568F57" w14:textId="77777777" w:rsidR="001F5E1A" w:rsidRDefault="001F5E1A" w:rsidP="001F5E1A">
      <w:pPr>
        <w:numPr>
          <w:ilvl w:val="0"/>
          <w:numId w:val="1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Условие (2.10):</w:t>
      </w:r>
    </w:p>
    <w:p w14:paraId="61C5B686" w14:textId="77777777" w:rsidR="001F5E1A" w:rsidRDefault="001F5E1A" w:rsidP="001F5E1A">
      <w:pPr>
        <w:shd w:val="clear" w:color="auto" w:fill="FFFFFF"/>
        <w:spacing w:after="0"/>
        <w:jc w:val="center"/>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n.в</w:t>
      </w:r>
      <w:r>
        <w:rPr>
          <w:rFonts w:ascii="Arial" w:hAnsi="Arial" w:cs="Arial"/>
          <w:color w:val="000000"/>
          <w:sz w:val="21"/>
          <w:szCs w:val="21"/>
        </w:rPr>
        <w:t> = 80,64%</w:t>
      </w:r>
      <w:r>
        <w:rPr>
          <w:rStyle w:val="form"/>
          <w:i/>
          <w:iCs/>
          <w:color w:val="000000"/>
          <w:sz w:val="26"/>
          <w:szCs w:val="26"/>
        </w:rPr>
        <w:t> ≤ U</w:t>
      </w:r>
      <w:r>
        <w:rPr>
          <w:rStyle w:val="form"/>
          <w:i/>
          <w:iCs/>
          <w:color w:val="000000"/>
          <w:sz w:val="26"/>
          <w:szCs w:val="26"/>
          <w:vertAlign w:val="subscript"/>
        </w:rPr>
        <w:t>п.е, доп</w:t>
      </w:r>
      <w:r>
        <w:rPr>
          <w:rFonts w:ascii="Arial" w:hAnsi="Arial" w:cs="Arial"/>
          <w:color w:val="000000"/>
          <w:sz w:val="21"/>
          <w:szCs w:val="21"/>
        </w:rPr>
        <w:t> = (80...110)% выполняется.</w:t>
      </w:r>
    </w:p>
    <w:p w14:paraId="78F81C2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Окончательно выбираем батарею СН-18.</w:t>
      </w:r>
    </w:p>
    <w:p w14:paraId="615DE0F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Выбор вспомогательных устройств:</w:t>
      </w:r>
    </w:p>
    <w:p w14:paraId="698C058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Подзарядное устройство:</w:t>
      </w:r>
    </w:p>
    <w:p w14:paraId="3BBCBC7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w:t>
      </w:r>
      <w:r>
        <w:rPr>
          <w:rStyle w:val="form"/>
          <w:i/>
          <w:iCs/>
          <w:color w:val="000000"/>
          <w:sz w:val="26"/>
          <w:szCs w:val="26"/>
        </w:rPr>
        <w:t> &gt; 0,15N + I</w:t>
      </w:r>
      <w:r>
        <w:rPr>
          <w:rStyle w:val="form"/>
          <w:i/>
          <w:iCs/>
          <w:color w:val="000000"/>
          <w:sz w:val="26"/>
          <w:szCs w:val="26"/>
          <w:vertAlign w:val="subscript"/>
        </w:rPr>
        <w:t>дл</w:t>
      </w:r>
      <w:r>
        <w:rPr>
          <w:rFonts w:ascii="Arial" w:hAnsi="Arial" w:cs="Arial"/>
          <w:color w:val="000000"/>
          <w:sz w:val="21"/>
          <w:szCs w:val="21"/>
        </w:rPr>
        <w:t> = 0,15·18 + 25 = 27,7 А;</w:t>
      </w:r>
    </w:p>
    <w:p w14:paraId="5296484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n</w:t>
      </w:r>
      <w:r>
        <w:rPr>
          <w:rStyle w:val="form"/>
          <w:i/>
          <w:iCs/>
          <w:color w:val="000000"/>
          <w:sz w:val="26"/>
          <w:szCs w:val="26"/>
        </w:rPr>
        <w:t> = 2,2n</w:t>
      </w:r>
      <w:r>
        <w:rPr>
          <w:rStyle w:val="form"/>
          <w:i/>
          <w:iCs/>
          <w:color w:val="000000"/>
          <w:sz w:val="26"/>
          <w:szCs w:val="26"/>
          <w:vertAlign w:val="subscript"/>
        </w:rPr>
        <w:t>0</w:t>
      </w:r>
      <w:r>
        <w:rPr>
          <w:rFonts w:ascii="Arial" w:hAnsi="Arial" w:cs="Arial"/>
          <w:color w:val="000000"/>
          <w:sz w:val="21"/>
          <w:szCs w:val="21"/>
        </w:rPr>
        <w:t> = 2,2·108 = 237,6 В.</w:t>
      </w:r>
    </w:p>
    <w:p w14:paraId="6A6027C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Зарядное устройство:</w:t>
      </w:r>
    </w:p>
    <w:p w14:paraId="05E308E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n</w:t>
      </w:r>
      <w:r>
        <w:rPr>
          <w:rStyle w:val="form"/>
          <w:i/>
          <w:iCs/>
          <w:color w:val="000000"/>
          <w:sz w:val="26"/>
          <w:szCs w:val="26"/>
        </w:rPr>
        <w:t> = 5N + I</w:t>
      </w:r>
      <w:r>
        <w:rPr>
          <w:rStyle w:val="form"/>
          <w:i/>
          <w:iCs/>
          <w:color w:val="000000"/>
          <w:sz w:val="26"/>
          <w:szCs w:val="26"/>
          <w:vertAlign w:val="subscript"/>
        </w:rPr>
        <w:t>дл</w:t>
      </w:r>
      <w:r>
        <w:rPr>
          <w:rFonts w:ascii="Arial" w:hAnsi="Arial" w:cs="Arial"/>
          <w:color w:val="000000"/>
          <w:sz w:val="21"/>
          <w:szCs w:val="21"/>
        </w:rPr>
        <w:t> = 5·18 + 25 = 115 А;</w:t>
      </w:r>
    </w:p>
    <w:p w14:paraId="71D8AF2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form"/>
          <w:i/>
          <w:iCs/>
          <w:color w:val="000000"/>
          <w:sz w:val="26"/>
          <w:szCs w:val="26"/>
        </w:rPr>
        <w:t>U</w:t>
      </w:r>
      <w:r>
        <w:rPr>
          <w:rStyle w:val="form"/>
          <w:i/>
          <w:iCs/>
          <w:color w:val="000000"/>
          <w:sz w:val="26"/>
          <w:szCs w:val="26"/>
          <w:vertAlign w:val="subscript"/>
        </w:rPr>
        <w:t>з</w:t>
      </w:r>
      <w:r>
        <w:rPr>
          <w:rStyle w:val="form"/>
          <w:i/>
          <w:iCs/>
          <w:color w:val="000000"/>
          <w:sz w:val="26"/>
          <w:szCs w:val="26"/>
        </w:rPr>
        <w:t> = 2,75n</w:t>
      </w:r>
      <w:r>
        <w:rPr>
          <w:rStyle w:val="form"/>
          <w:i/>
          <w:iCs/>
          <w:color w:val="000000"/>
          <w:sz w:val="26"/>
          <w:szCs w:val="26"/>
          <w:vertAlign w:val="subscript"/>
        </w:rPr>
        <w:t>0</w:t>
      </w:r>
      <w:r>
        <w:rPr>
          <w:rFonts w:ascii="Arial" w:hAnsi="Arial" w:cs="Arial"/>
          <w:color w:val="000000"/>
          <w:sz w:val="21"/>
          <w:szCs w:val="21"/>
        </w:rPr>
        <w:t> = 2,75·108 = 297 В.</w:t>
      </w:r>
    </w:p>
    <w:p w14:paraId="20C437F9"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2.2.4. Схемы включения аккумуляторных батарей</w:t>
      </w:r>
    </w:p>
    <w:p w14:paraId="22A405F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подстанциях с постоянным оперативным током устанавливается, как правило, одна аккумуляторная батарея 220 В. Батарея нормально работает в режиме постоянного подзаряда без элементного коммутатора при стабильном напряжении 2,15 В на элемент, без периодических уравнительных перезарядов и тренировочных разрядов.</w:t>
      </w:r>
    </w:p>
    <w:p w14:paraId="09861C5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Щит постоянного тока имеет главные (силовые) шины ШП и шины управления ШУ. Для аккумуляторной батареи из 108 элементов ШП состоят из шин "+" и при большем числе элементов добавляется шинка "-" повышен ного напряжения. Шинка "+" присоединяется к плюсу аккумуляторной батареи, шина "-" - к минусу 108-го элемента, шина "-" - к минусу 120, 128 или 140-го элемента.</w:t>
      </w:r>
    </w:p>
    <w:p w14:paraId="78FA0B3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 шинам ШП подключается сеть аварийного освещения, резервный агрегат связи и цепи питания электромагнитов включения приводов масляных выключателей 6 - 35 кВ, дающих толчковые токи до 200 А. Шинка повышенного напряжения используется для подключения линий питания электромагнитов включения приводов масляных выключателей 110 кВ и выше.</w:t>
      </w:r>
    </w:p>
    <w:p w14:paraId="2B8E615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Шинки ШУ в режиме постоянного подзаряда присоединены к 108 элементам батареи. При дозарядке батареи при напряжении 2,3 В на элемент шинки ШУ должны переключаться на 100 элементов во избежание повышения на пряжения на них выше 1,05 минимального. Шинка (+) ШМ предназначена для подключения цепей сигнальных ламп положения выключателей.</w:t>
      </w:r>
    </w:p>
    <w:p w14:paraId="1038ADA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дублирования питания ответственных потребителей постоянного тока и улучшения условий эксплуатации каждая система шин щита постоянного тока разделена на две секции, связанные между собой рубильниками. В качестве зарядно-подзарядных агрегатов применены стабилизированные выпрямительные агрегаты V1, V2 (один рабочий, другой резервный).</w:t>
      </w:r>
    </w:p>
    <w:p w14:paraId="696ACD3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повышения надежности питания потребители оперативного постоянного тока разделяют на группы (сеть питания электромагнитов включения; сеть управления, защиты и автоматики; сеть сигнализации и т.п.), каждая из которых подключается не менее чем двумя взаимно резервируемыми линиями к разным секциям шин щита постоянного тока.</w:t>
      </w:r>
    </w:p>
    <w:p w14:paraId="015D9AAF" w14:textId="77777777" w:rsidR="001F5E1A" w:rsidRDefault="001F5E1A" w:rsidP="001F5E1A">
      <w:pPr>
        <w:pStyle w:val="Heading2"/>
        <w:pBdr>
          <w:bottom w:val="single" w:sz="6" w:space="8" w:color="999999"/>
        </w:pBdr>
        <w:shd w:val="clear" w:color="auto" w:fill="FFFFFF"/>
        <w:jc w:val="both"/>
        <w:rPr>
          <w:sz w:val="27"/>
          <w:szCs w:val="27"/>
        </w:rPr>
      </w:pPr>
      <w:r>
        <w:rPr>
          <w:sz w:val="27"/>
          <w:szCs w:val="27"/>
        </w:rPr>
        <w:t>2.3. Система переменного оперативного тока</w:t>
      </w:r>
    </w:p>
    <w:p w14:paraId="7F03D7E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переменном оперативном токе наиболее простым способом питания электромагнитов отключения выключателей является непосредственное включение их во вторичные цепи трансформаторов тока (схемы с реле прямого действия или с дешунтированием электромагнитов отключения при срабатывании защиты). При этом предельные значения токов и напряжений в токовых цепях защиты не должны превышать допустимых значений, а токовые электромагниты отключения (реле типов РТМ, РТВ или ТЭО) должны обеспечивать необходимую чувствительность защиты в соответствии с требованиями ПУЭ. Если эти реле не обеспечивают необходимой чувствительности защиты, питание цепей отключения производится от предварительно заряженных конденсаторов.</w:t>
      </w:r>
    </w:p>
    <w:p w14:paraId="517FB3A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подстанциях с переменным оперативным током питание цепей автоматики, управления и сигнализации производится от шин собственных нужд через стабилизаторы напряжения.</w:t>
      </w:r>
    </w:p>
    <w:p w14:paraId="2B1D071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Источниками переменного оперативного тока являются трансформаторы собственных нужд и измерительные трансформаторы тока и напряжения, осуществляющие питание вторичных устройств непосредственно или через промежуточные звенья - блоки питания, конденсаторные устройства. Переменный оперативный ток распределяется централизованно и, следовательно, при его использовании не требуется сложной и дорогой распределительной сети. Однако зависимость питания вторичного оборудования от наличия напряжения в основной сети, недостаточная мощность самих источников (измерительные трансформаторы тока и напряжения) ограничивает область применения опера тивного переменного тока.</w:t>
      </w:r>
    </w:p>
    <w:p w14:paraId="13A5878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Трансформаторы тока служат надежными источниками для питания за щит от коротких замыканий; трансформаторы напряжения и трансформаторы собственных нужд могут служить источниками для защит от повреждений и ненормальных режимов, не сопровождающихся глубокими понижениями на пряжения, когда не требуется высокой стабильности напряжения и допустимы перерывы в питании.</w:t>
      </w:r>
    </w:p>
    <w:p w14:paraId="504DD44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Стабилизаторы напряжения предназначены для:</w:t>
      </w:r>
    </w:p>
    <w:p w14:paraId="54D6BB5B" w14:textId="77777777" w:rsidR="001F5E1A" w:rsidRDefault="001F5E1A" w:rsidP="001F5E1A">
      <w:pPr>
        <w:numPr>
          <w:ilvl w:val="0"/>
          <w:numId w:val="12"/>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поддержания необходимого напряжения оперативных цепей при рабо те АЧР, когда возможно одновременное снижение частоты и напряжения;</w:t>
      </w:r>
    </w:p>
    <w:p w14:paraId="4CDE7809" w14:textId="77777777" w:rsidR="001F5E1A" w:rsidRDefault="001F5E1A" w:rsidP="001F5E1A">
      <w:pPr>
        <w:numPr>
          <w:ilvl w:val="0"/>
          <w:numId w:val="12"/>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разделения оперативных цепей и остальных цепей собственных нужд подстанции (освещение, вентиляция, сварка и т.д.), что существенно повышает надежность оперативных цепей.</w:t>
      </w:r>
    </w:p>
    <w:p w14:paraId="37C4325E"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lastRenderedPageBreak/>
        <w:t>2.4. Система выпрямленного оперативного тока</w:t>
      </w:r>
    </w:p>
    <w:p w14:paraId="7CCD1A8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выпрямления переменного тока используются:</w:t>
      </w:r>
    </w:p>
    <w:p w14:paraId="637EEFAD" w14:textId="77777777" w:rsidR="001F5E1A" w:rsidRDefault="001F5E1A" w:rsidP="001F5E1A">
      <w:pPr>
        <w:numPr>
          <w:ilvl w:val="0"/>
          <w:numId w:val="1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Блоки питания стабилизированные типа БПНС-2 совместно с токовыми типа БПТ-1002 - для питания цепей защиты, автоматики, управления.</w:t>
      </w:r>
    </w:p>
    <w:p w14:paraId="17BDA2D5" w14:textId="77777777" w:rsidR="001F5E1A" w:rsidRDefault="001F5E1A" w:rsidP="001F5E1A">
      <w:pPr>
        <w:numPr>
          <w:ilvl w:val="0"/>
          <w:numId w:val="1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Блоки питания нестабилизированные типа БПН-1002 - для питания цепей сигнализации и блокировки, что уменьшает разветвленность цепей оперативного тока и обеспечивает возможность выдачи всей мощности стабилизированных блоков для срабатывания защиты и отключения выключателей.</w:t>
      </w:r>
    </w:p>
    <w:p w14:paraId="611C76D4" w14:textId="77777777" w:rsidR="001F5E1A" w:rsidRDefault="001F5E1A" w:rsidP="001F5E1A">
      <w:pPr>
        <w:numPr>
          <w:ilvl w:val="0"/>
          <w:numId w:val="1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Блоки БПН-1002 вместо БПНС-2 - для питания цепей защиты, автоматики, управления, когда возможность их использования подтверждена расчетом и не требуется стабилизация оперативного напряжения (например, при отсутствии АЧР).</w:t>
      </w:r>
    </w:p>
    <w:p w14:paraId="1C079EBA" w14:textId="77777777" w:rsidR="001F5E1A" w:rsidRDefault="001F5E1A" w:rsidP="001F5E1A">
      <w:pPr>
        <w:numPr>
          <w:ilvl w:val="0"/>
          <w:numId w:val="1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Силовые выпрямительные устройства ТЧ на УКП и УКПК с индуктивным накопителем - для питания включающих электромагнитов приводов масляных выключателей. Индуктивный накопитель обеспечивает включение выключателя на короткое замыкание при зависимом питании цепей включения.</w:t>
      </w:r>
    </w:p>
    <w:p w14:paraId="6B60F4C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Как видно из табл. 2.1 для некоторых типов выключателей индуктивный накопитель не требуется. В этом случае может быть использовано выпрямительное устройство, входящее в комплект устройства УКП, без индуктивного накопителя (ящик УКП-1).</w:t>
      </w:r>
    </w:p>
    <w:p w14:paraId="019B3A6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питания нестабилизированные БПЗ-401 применяются для заряда конденсаторов, которые используются для отключения отделителей, включения короткозамыкателей, отключения выключателей 10(6) кВ защитой минимального напряжения, а также отключения выключателей 35 - 110 кВ при недостаточной мощности блока питания.</w:t>
      </w:r>
    </w:p>
    <w:p w14:paraId="3B1C5F9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2.4.1. Технические данные блоков питания</w:t>
      </w:r>
    </w:p>
    <w:p w14:paraId="4A8C7D26" w14:textId="77777777" w:rsidR="001F5E1A" w:rsidRDefault="001F5E1A" w:rsidP="001F5E1A">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Блоки питания (БП)</w:t>
      </w:r>
      <w:r>
        <w:rPr>
          <w:rFonts w:ascii="Arial" w:hAnsi="Arial" w:cs="Arial"/>
          <w:color w:val="000000"/>
          <w:sz w:val="21"/>
          <w:szCs w:val="21"/>
        </w:rPr>
        <w:t> - выпрямительные устройства, которые на выходе дают постоянное (выпрямленное) напряжение для питания цепей релейной защиты, автоматики, управления и сигнализации. Делятся на токовые блоки и блоки напряжения.</w:t>
      </w:r>
    </w:p>
    <w:p w14:paraId="0AA9F6D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Токовый блок состоит из промежуточного насыщающегося трансформатора тока с выпрямительным мостом на выходе. Параллельно вторичной обмотке трансформатора включается емкость, обеспечивающая вместе с ветвью намагничивания феррорезонансную стабилизацию выходного напряжения. Токовые блоки включаются в цепи трансформаторов тока и являются источниками питания только в режиме КЗ, когда ток в цепи оказывается достаточным для обеспечения необходимой для работы оперативных цепей мощности на выходе блока.</w:t>
      </w:r>
    </w:p>
    <w:p w14:paraId="356E8BD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 напряжения представляет собой промежуточный трансформатор напряжения с выпрямительным мостом на выходе. Блоки напряжения подключаются к трансформаторам напряжения или собственных нужд и являются источниками питания в режимах, когда обеспечен достаточно высокий уровень напряжения.</w:t>
      </w:r>
    </w:p>
    <w:p w14:paraId="6CF8724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напряжения и токовые могут использоваться как самостоятельные источники питания или в комбинации друг с другом.</w:t>
      </w:r>
    </w:p>
    <w:p w14:paraId="124400B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питания и заряда типов БПЗ-401 и БПЗ-402 предназначены для заряда конденсаторных батарей, используемых для приведения в действие аппаратов и устройств релейной защиты (режим зарядного устройства) или питания выпрямленным током аппаратуры автоматики, управления и релейной защиты (режим блока питания). Технические данные блоков приведены в табл. 2.6.</w:t>
      </w:r>
    </w:p>
    <w:tbl>
      <w:tblPr>
        <w:tblW w:w="13500" w:type="dxa"/>
        <w:tblCellSpacing w:w="15" w:type="dxa"/>
        <w:tblCellMar>
          <w:top w:w="15" w:type="dxa"/>
          <w:left w:w="15" w:type="dxa"/>
          <w:bottom w:w="15" w:type="dxa"/>
          <w:right w:w="15" w:type="dxa"/>
        </w:tblCellMar>
        <w:tblLook w:val="04A0" w:firstRow="1" w:lastRow="0" w:firstColumn="1" w:lastColumn="0" w:noHBand="0" w:noVBand="1"/>
      </w:tblPr>
      <w:tblGrid>
        <w:gridCol w:w="9411"/>
        <w:gridCol w:w="2037"/>
        <w:gridCol w:w="2052"/>
      </w:tblGrid>
      <w:tr w:rsidR="001F5E1A" w14:paraId="6D1B11EA" w14:textId="77777777" w:rsidTr="001F5E1A">
        <w:trPr>
          <w:tblCellSpacing w:w="15" w:type="dxa"/>
        </w:trPr>
        <w:tc>
          <w:tcPr>
            <w:tcW w:w="0" w:type="auto"/>
            <w:gridSpan w:val="3"/>
            <w:tcBorders>
              <w:top w:val="nil"/>
              <w:left w:val="nil"/>
              <w:bottom w:val="nil"/>
              <w:right w:val="nil"/>
            </w:tcBorders>
            <w:shd w:val="clear" w:color="auto" w:fill="87CEFA"/>
            <w:tcMar>
              <w:top w:w="105" w:type="dxa"/>
              <w:left w:w="15" w:type="dxa"/>
              <w:bottom w:w="105" w:type="dxa"/>
              <w:right w:w="15" w:type="dxa"/>
            </w:tcMar>
            <w:vAlign w:val="center"/>
            <w:hideMark/>
          </w:tcPr>
          <w:p w14:paraId="55DBD22E" w14:textId="77777777" w:rsidR="001F5E1A" w:rsidRDefault="001F5E1A">
            <w:pPr>
              <w:spacing w:before="100" w:beforeAutospacing="1" w:after="150" w:line="288" w:lineRule="atLeast"/>
              <w:jc w:val="right"/>
              <w:rPr>
                <w:i/>
                <w:iCs/>
                <w:sz w:val="21"/>
                <w:szCs w:val="21"/>
              </w:rPr>
            </w:pPr>
            <w:r>
              <w:rPr>
                <w:i/>
                <w:iCs/>
                <w:sz w:val="21"/>
                <w:szCs w:val="21"/>
              </w:rPr>
              <w:t>Таблица 2.6 - Технические данные блоков питания и заряда серии БПЗ</w:t>
            </w:r>
          </w:p>
        </w:tc>
      </w:tr>
      <w:tr w:rsidR="001F5E1A" w14:paraId="4EC697FA" w14:textId="77777777" w:rsidTr="001F5E1A">
        <w:trPr>
          <w:tblCellSpacing w:w="15" w:type="dxa"/>
        </w:trPr>
        <w:tc>
          <w:tcPr>
            <w:tcW w:w="3500" w:type="pct"/>
            <w:shd w:val="clear" w:color="auto" w:fill="87CEFA"/>
            <w:tcMar>
              <w:top w:w="105" w:type="dxa"/>
              <w:left w:w="15" w:type="dxa"/>
              <w:bottom w:w="105" w:type="dxa"/>
              <w:right w:w="15" w:type="dxa"/>
            </w:tcMar>
            <w:vAlign w:val="center"/>
            <w:hideMark/>
          </w:tcPr>
          <w:p w14:paraId="428B2ABB"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Параметры</w:t>
            </w:r>
          </w:p>
        </w:tc>
        <w:tc>
          <w:tcPr>
            <w:tcW w:w="750" w:type="pct"/>
            <w:shd w:val="clear" w:color="auto" w:fill="87CEFA"/>
            <w:tcMar>
              <w:top w:w="105" w:type="dxa"/>
              <w:left w:w="15" w:type="dxa"/>
              <w:bottom w:w="105" w:type="dxa"/>
              <w:right w:w="15" w:type="dxa"/>
            </w:tcMar>
            <w:vAlign w:val="center"/>
            <w:hideMark/>
          </w:tcPr>
          <w:p w14:paraId="6FF310FC"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БПЗ-401-У4</w:t>
            </w:r>
          </w:p>
        </w:tc>
        <w:tc>
          <w:tcPr>
            <w:tcW w:w="750" w:type="pct"/>
            <w:shd w:val="clear" w:color="auto" w:fill="87CEFA"/>
            <w:tcMar>
              <w:top w:w="105" w:type="dxa"/>
              <w:left w:w="15" w:type="dxa"/>
              <w:bottom w:w="105" w:type="dxa"/>
              <w:right w:w="15" w:type="dxa"/>
            </w:tcMar>
            <w:vAlign w:val="center"/>
            <w:hideMark/>
          </w:tcPr>
          <w:p w14:paraId="5ADF9792"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БПЗ-402-У4</w:t>
            </w:r>
          </w:p>
        </w:tc>
      </w:tr>
      <w:tr w:rsidR="001F5E1A" w14:paraId="54F9C0B8"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33C126CA" w14:textId="77777777" w:rsidR="001F5E1A" w:rsidRDefault="001F5E1A">
            <w:pPr>
              <w:spacing w:before="100" w:beforeAutospacing="1" w:after="150" w:line="288" w:lineRule="atLeast"/>
              <w:rPr>
                <w:sz w:val="18"/>
                <w:szCs w:val="18"/>
              </w:rPr>
            </w:pPr>
            <w:r>
              <w:rPr>
                <w:sz w:val="18"/>
                <w:szCs w:val="18"/>
              </w:rPr>
              <w:t>Уставки по току наступления феррорезонанса, А*</w:t>
            </w:r>
          </w:p>
        </w:tc>
        <w:tc>
          <w:tcPr>
            <w:tcW w:w="750" w:type="pct"/>
            <w:shd w:val="clear" w:color="auto" w:fill="FAEBD7"/>
            <w:tcMar>
              <w:top w:w="30" w:type="dxa"/>
              <w:left w:w="75" w:type="dxa"/>
              <w:bottom w:w="30" w:type="dxa"/>
              <w:right w:w="75" w:type="dxa"/>
            </w:tcMar>
            <w:vAlign w:val="center"/>
            <w:hideMark/>
          </w:tcPr>
          <w:p w14:paraId="13F9EC7A" w14:textId="77777777" w:rsidR="001F5E1A" w:rsidRDefault="001F5E1A">
            <w:pPr>
              <w:spacing w:before="100" w:beforeAutospacing="1" w:after="150" w:line="288" w:lineRule="atLeast"/>
              <w:jc w:val="center"/>
              <w:rPr>
                <w:sz w:val="18"/>
                <w:szCs w:val="18"/>
              </w:rPr>
            </w:pPr>
            <w:r>
              <w:rPr>
                <w:sz w:val="18"/>
                <w:szCs w:val="18"/>
              </w:rPr>
              <w:t>-</w:t>
            </w:r>
          </w:p>
        </w:tc>
        <w:tc>
          <w:tcPr>
            <w:tcW w:w="750" w:type="pct"/>
            <w:shd w:val="clear" w:color="auto" w:fill="FAEBD7"/>
            <w:tcMar>
              <w:top w:w="30" w:type="dxa"/>
              <w:left w:w="75" w:type="dxa"/>
              <w:bottom w:w="30" w:type="dxa"/>
              <w:right w:w="75" w:type="dxa"/>
            </w:tcMar>
            <w:vAlign w:val="center"/>
            <w:hideMark/>
          </w:tcPr>
          <w:p w14:paraId="75F1B6AB" w14:textId="77777777" w:rsidR="001F5E1A" w:rsidRDefault="001F5E1A">
            <w:pPr>
              <w:spacing w:before="100" w:beforeAutospacing="1" w:after="150" w:line="288" w:lineRule="atLeast"/>
              <w:jc w:val="center"/>
              <w:rPr>
                <w:sz w:val="18"/>
                <w:szCs w:val="18"/>
              </w:rPr>
            </w:pPr>
            <w:r>
              <w:rPr>
                <w:sz w:val="18"/>
                <w:szCs w:val="18"/>
              </w:rPr>
              <w:t>4,65; 6; 8,5; 9,3; 12; 17</w:t>
            </w:r>
          </w:p>
        </w:tc>
      </w:tr>
      <w:tr w:rsidR="001F5E1A" w14:paraId="0F135179"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0C6343C4" w14:textId="77777777" w:rsidR="001F5E1A" w:rsidRDefault="001F5E1A">
            <w:pPr>
              <w:spacing w:before="100" w:beforeAutospacing="1" w:after="150" w:line="288" w:lineRule="atLeast"/>
              <w:rPr>
                <w:sz w:val="18"/>
                <w:szCs w:val="18"/>
              </w:rPr>
            </w:pPr>
            <w:r>
              <w:rPr>
                <w:sz w:val="18"/>
                <w:szCs w:val="18"/>
              </w:rPr>
              <w:lastRenderedPageBreak/>
              <w:t>Номинальное первичное напряжение, В</w:t>
            </w:r>
          </w:p>
        </w:tc>
        <w:tc>
          <w:tcPr>
            <w:tcW w:w="750" w:type="pct"/>
            <w:shd w:val="clear" w:color="auto" w:fill="FAF0E6"/>
            <w:tcMar>
              <w:top w:w="30" w:type="dxa"/>
              <w:left w:w="75" w:type="dxa"/>
              <w:bottom w:w="30" w:type="dxa"/>
              <w:right w:w="75" w:type="dxa"/>
            </w:tcMar>
            <w:vAlign w:val="center"/>
            <w:hideMark/>
          </w:tcPr>
          <w:p w14:paraId="572B5F6A" w14:textId="77777777" w:rsidR="001F5E1A" w:rsidRDefault="001F5E1A">
            <w:pPr>
              <w:spacing w:before="100" w:beforeAutospacing="1" w:after="150" w:line="288" w:lineRule="atLeast"/>
              <w:jc w:val="center"/>
              <w:rPr>
                <w:sz w:val="18"/>
                <w:szCs w:val="18"/>
              </w:rPr>
            </w:pPr>
            <w:r>
              <w:rPr>
                <w:sz w:val="18"/>
                <w:szCs w:val="18"/>
              </w:rPr>
              <w:t>100, 110, 127, 220</w:t>
            </w:r>
          </w:p>
        </w:tc>
        <w:tc>
          <w:tcPr>
            <w:tcW w:w="750" w:type="pct"/>
            <w:shd w:val="clear" w:color="auto" w:fill="FAF0E6"/>
            <w:tcMar>
              <w:top w:w="30" w:type="dxa"/>
              <w:left w:w="75" w:type="dxa"/>
              <w:bottom w:w="30" w:type="dxa"/>
              <w:right w:w="75" w:type="dxa"/>
            </w:tcMar>
            <w:vAlign w:val="center"/>
            <w:hideMark/>
          </w:tcPr>
          <w:p w14:paraId="35F83B9A" w14:textId="77777777" w:rsidR="001F5E1A" w:rsidRDefault="001F5E1A">
            <w:pPr>
              <w:spacing w:before="100" w:beforeAutospacing="1" w:after="150" w:line="288" w:lineRule="atLeast"/>
              <w:jc w:val="center"/>
              <w:rPr>
                <w:sz w:val="18"/>
                <w:szCs w:val="18"/>
              </w:rPr>
            </w:pPr>
            <w:r>
              <w:rPr>
                <w:sz w:val="18"/>
                <w:szCs w:val="18"/>
              </w:rPr>
              <w:t>-</w:t>
            </w:r>
          </w:p>
        </w:tc>
      </w:tr>
      <w:tr w:rsidR="001F5E1A" w14:paraId="263EA4D2"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73295037" w14:textId="77777777" w:rsidR="001F5E1A" w:rsidRDefault="001F5E1A">
            <w:pPr>
              <w:spacing w:before="100" w:beforeAutospacing="1" w:after="150" w:line="288" w:lineRule="atLeast"/>
              <w:rPr>
                <w:sz w:val="18"/>
                <w:szCs w:val="18"/>
              </w:rPr>
            </w:pPr>
            <w:r>
              <w:rPr>
                <w:sz w:val="18"/>
                <w:szCs w:val="18"/>
              </w:rPr>
              <w:t>Номинальная частота, Гц</w:t>
            </w:r>
          </w:p>
        </w:tc>
        <w:tc>
          <w:tcPr>
            <w:tcW w:w="750" w:type="pct"/>
            <w:shd w:val="clear" w:color="auto" w:fill="FAEBD7"/>
            <w:tcMar>
              <w:top w:w="30" w:type="dxa"/>
              <w:left w:w="75" w:type="dxa"/>
              <w:bottom w:w="30" w:type="dxa"/>
              <w:right w:w="75" w:type="dxa"/>
            </w:tcMar>
            <w:vAlign w:val="center"/>
            <w:hideMark/>
          </w:tcPr>
          <w:p w14:paraId="12F75634" w14:textId="77777777" w:rsidR="001F5E1A" w:rsidRDefault="001F5E1A">
            <w:pPr>
              <w:spacing w:before="100" w:beforeAutospacing="1" w:after="150" w:line="288" w:lineRule="atLeast"/>
              <w:jc w:val="center"/>
              <w:rPr>
                <w:sz w:val="18"/>
                <w:szCs w:val="18"/>
              </w:rPr>
            </w:pPr>
            <w:r>
              <w:rPr>
                <w:sz w:val="18"/>
                <w:szCs w:val="18"/>
              </w:rPr>
              <w:t>50</w:t>
            </w:r>
          </w:p>
        </w:tc>
        <w:tc>
          <w:tcPr>
            <w:tcW w:w="750" w:type="pct"/>
            <w:shd w:val="clear" w:color="auto" w:fill="FAEBD7"/>
            <w:tcMar>
              <w:top w:w="30" w:type="dxa"/>
              <w:left w:w="75" w:type="dxa"/>
              <w:bottom w:w="30" w:type="dxa"/>
              <w:right w:w="75" w:type="dxa"/>
            </w:tcMar>
            <w:vAlign w:val="center"/>
            <w:hideMark/>
          </w:tcPr>
          <w:p w14:paraId="35B2C50F" w14:textId="77777777" w:rsidR="001F5E1A" w:rsidRDefault="001F5E1A">
            <w:pPr>
              <w:spacing w:before="100" w:beforeAutospacing="1" w:after="150" w:line="288" w:lineRule="atLeast"/>
              <w:jc w:val="center"/>
              <w:rPr>
                <w:sz w:val="18"/>
                <w:szCs w:val="18"/>
              </w:rPr>
            </w:pPr>
            <w:r>
              <w:rPr>
                <w:sz w:val="18"/>
                <w:szCs w:val="18"/>
              </w:rPr>
              <w:t>50</w:t>
            </w:r>
          </w:p>
        </w:tc>
      </w:tr>
      <w:tr w:rsidR="001F5E1A" w14:paraId="0A63B12E"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4C45D3FF" w14:textId="77777777" w:rsidR="001F5E1A" w:rsidRDefault="001F5E1A">
            <w:pPr>
              <w:spacing w:before="100" w:beforeAutospacing="1" w:after="150" w:line="288" w:lineRule="atLeast"/>
              <w:rPr>
                <w:sz w:val="18"/>
                <w:szCs w:val="18"/>
              </w:rPr>
            </w:pPr>
            <w:r>
              <w:rPr>
                <w:sz w:val="18"/>
                <w:szCs w:val="18"/>
              </w:rPr>
              <w:t>Номинальное выпрямленное напряжение, В</w:t>
            </w:r>
          </w:p>
        </w:tc>
        <w:tc>
          <w:tcPr>
            <w:tcW w:w="750" w:type="pct"/>
            <w:shd w:val="clear" w:color="auto" w:fill="FAF0E6"/>
            <w:tcMar>
              <w:top w:w="30" w:type="dxa"/>
              <w:left w:w="75" w:type="dxa"/>
              <w:bottom w:w="30" w:type="dxa"/>
              <w:right w:w="75" w:type="dxa"/>
            </w:tcMar>
            <w:vAlign w:val="center"/>
            <w:hideMark/>
          </w:tcPr>
          <w:p w14:paraId="2DE2B0F5" w14:textId="77777777" w:rsidR="001F5E1A" w:rsidRDefault="001F5E1A">
            <w:pPr>
              <w:spacing w:before="100" w:beforeAutospacing="1" w:after="150" w:line="288" w:lineRule="atLeast"/>
              <w:jc w:val="center"/>
              <w:rPr>
                <w:sz w:val="18"/>
                <w:szCs w:val="18"/>
              </w:rPr>
            </w:pPr>
            <w:r>
              <w:rPr>
                <w:sz w:val="18"/>
                <w:szCs w:val="18"/>
              </w:rPr>
              <w:t>110, 220</w:t>
            </w:r>
          </w:p>
        </w:tc>
        <w:tc>
          <w:tcPr>
            <w:tcW w:w="750" w:type="pct"/>
            <w:shd w:val="clear" w:color="auto" w:fill="FAF0E6"/>
            <w:tcMar>
              <w:top w:w="30" w:type="dxa"/>
              <w:left w:w="75" w:type="dxa"/>
              <w:bottom w:w="30" w:type="dxa"/>
              <w:right w:w="75" w:type="dxa"/>
            </w:tcMar>
            <w:vAlign w:val="center"/>
            <w:hideMark/>
          </w:tcPr>
          <w:p w14:paraId="6CAB803E" w14:textId="77777777" w:rsidR="001F5E1A" w:rsidRDefault="001F5E1A">
            <w:pPr>
              <w:spacing w:before="100" w:beforeAutospacing="1" w:after="150" w:line="288" w:lineRule="atLeast"/>
              <w:jc w:val="center"/>
              <w:rPr>
                <w:sz w:val="18"/>
                <w:szCs w:val="18"/>
              </w:rPr>
            </w:pPr>
            <w:r>
              <w:rPr>
                <w:sz w:val="18"/>
                <w:szCs w:val="18"/>
              </w:rPr>
              <w:t>110, 220</w:t>
            </w:r>
          </w:p>
        </w:tc>
      </w:tr>
      <w:tr w:rsidR="001F5E1A" w14:paraId="18F76621"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2D90DF7E" w14:textId="77777777" w:rsidR="001F5E1A" w:rsidRDefault="001F5E1A">
            <w:pPr>
              <w:spacing w:before="100" w:beforeAutospacing="1" w:after="150" w:line="288" w:lineRule="atLeast"/>
              <w:rPr>
                <w:sz w:val="18"/>
                <w:szCs w:val="18"/>
              </w:rPr>
            </w:pPr>
            <w:r>
              <w:rPr>
                <w:sz w:val="18"/>
                <w:szCs w:val="18"/>
              </w:rPr>
              <w:t>Номинальное напряжение заряда, В</w:t>
            </w:r>
          </w:p>
        </w:tc>
        <w:tc>
          <w:tcPr>
            <w:tcW w:w="750" w:type="pct"/>
            <w:shd w:val="clear" w:color="auto" w:fill="FAEBD7"/>
            <w:tcMar>
              <w:top w:w="30" w:type="dxa"/>
              <w:left w:w="75" w:type="dxa"/>
              <w:bottom w:w="30" w:type="dxa"/>
              <w:right w:w="75" w:type="dxa"/>
            </w:tcMar>
            <w:vAlign w:val="center"/>
            <w:hideMark/>
          </w:tcPr>
          <w:p w14:paraId="29DABDF1" w14:textId="77777777" w:rsidR="001F5E1A" w:rsidRDefault="001F5E1A">
            <w:pPr>
              <w:spacing w:before="100" w:beforeAutospacing="1" w:after="150" w:line="288" w:lineRule="atLeast"/>
              <w:jc w:val="center"/>
              <w:rPr>
                <w:sz w:val="18"/>
                <w:szCs w:val="18"/>
              </w:rPr>
            </w:pPr>
            <w:r>
              <w:rPr>
                <w:sz w:val="18"/>
                <w:szCs w:val="18"/>
              </w:rPr>
              <w:t>400</w:t>
            </w:r>
          </w:p>
        </w:tc>
        <w:tc>
          <w:tcPr>
            <w:tcW w:w="750" w:type="pct"/>
            <w:shd w:val="clear" w:color="auto" w:fill="FAEBD7"/>
            <w:tcMar>
              <w:top w:w="30" w:type="dxa"/>
              <w:left w:w="75" w:type="dxa"/>
              <w:bottom w:w="30" w:type="dxa"/>
              <w:right w:w="75" w:type="dxa"/>
            </w:tcMar>
            <w:vAlign w:val="center"/>
            <w:hideMark/>
          </w:tcPr>
          <w:p w14:paraId="47B57FDF" w14:textId="77777777" w:rsidR="001F5E1A" w:rsidRDefault="001F5E1A">
            <w:pPr>
              <w:spacing w:before="100" w:beforeAutospacing="1" w:after="150" w:line="288" w:lineRule="atLeast"/>
              <w:jc w:val="center"/>
              <w:rPr>
                <w:sz w:val="18"/>
                <w:szCs w:val="18"/>
              </w:rPr>
            </w:pPr>
            <w:r>
              <w:rPr>
                <w:sz w:val="18"/>
                <w:szCs w:val="18"/>
              </w:rPr>
              <w:t>400</w:t>
            </w:r>
          </w:p>
        </w:tc>
      </w:tr>
      <w:tr w:rsidR="001F5E1A" w14:paraId="4CE57443"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6615CAD7" w14:textId="77777777" w:rsidR="001F5E1A" w:rsidRDefault="001F5E1A">
            <w:pPr>
              <w:spacing w:before="100" w:beforeAutospacing="1" w:after="150" w:line="288" w:lineRule="atLeast"/>
              <w:rPr>
                <w:sz w:val="18"/>
                <w:szCs w:val="18"/>
              </w:rPr>
            </w:pPr>
            <w:r>
              <w:rPr>
                <w:sz w:val="18"/>
                <w:szCs w:val="18"/>
              </w:rPr>
              <w:t>Длительно допустимое сопротивление нагрузки, Ом, для номинального выпрямленного напряжения:</w:t>
            </w:r>
            <w:r>
              <w:rPr>
                <w:sz w:val="18"/>
                <w:szCs w:val="18"/>
              </w:rPr>
              <w:br/>
              <w:t>110 В</w:t>
            </w:r>
            <w:r>
              <w:rPr>
                <w:sz w:val="18"/>
                <w:szCs w:val="18"/>
              </w:rPr>
              <w:br/>
              <w:t>220 В</w:t>
            </w:r>
          </w:p>
        </w:tc>
        <w:tc>
          <w:tcPr>
            <w:tcW w:w="750" w:type="pct"/>
            <w:shd w:val="clear" w:color="auto" w:fill="FAF0E6"/>
            <w:tcMar>
              <w:top w:w="30" w:type="dxa"/>
              <w:left w:w="75" w:type="dxa"/>
              <w:bottom w:w="30" w:type="dxa"/>
              <w:right w:w="75" w:type="dxa"/>
            </w:tcMar>
            <w:vAlign w:val="bottom"/>
            <w:hideMark/>
          </w:tcPr>
          <w:p w14:paraId="6D13858D" w14:textId="77777777" w:rsidR="001F5E1A" w:rsidRDefault="001F5E1A">
            <w:pPr>
              <w:spacing w:before="100" w:beforeAutospacing="1" w:after="150" w:line="288" w:lineRule="atLeast"/>
              <w:jc w:val="center"/>
              <w:rPr>
                <w:sz w:val="18"/>
                <w:szCs w:val="18"/>
              </w:rPr>
            </w:pPr>
            <w:r>
              <w:rPr>
                <w:sz w:val="18"/>
                <w:szCs w:val="18"/>
              </w:rPr>
              <w:t>150</w:t>
            </w:r>
            <w:r>
              <w:rPr>
                <w:sz w:val="18"/>
                <w:szCs w:val="18"/>
              </w:rPr>
              <w:br/>
              <w:t>600</w:t>
            </w:r>
          </w:p>
        </w:tc>
        <w:tc>
          <w:tcPr>
            <w:tcW w:w="750" w:type="pct"/>
            <w:shd w:val="clear" w:color="auto" w:fill="FAF0E6"/>
            <w:tcMar>
              <w:top w:w="30" w:type="dxa"/>
              <w:left w:w="75" w:type="dxa"/>
              <w:bottom w:w="30" w:type="dxa"/>
              <w:right w:w="75" w:type="dxa"/>
            </w:tcMar>
            <w:vAlign w:val="bottom"/>
            <w:hideMark/>
          </w:tcPr>
          <w:p w14:paraId="20F75E32" w14:textId="77777777" w:rsidR="001F5E1A" w:rsidRDefault="001F5E1A">
            <w:pPr>
              <w:spacing w:before="100" w:beforeAutospacing="1" w:after="150" w:line="288" w:lineRule="atLeast"/>
              <w:jc w:val="center"/>
              <w:rPr>
                <w:sz w:val="18"/>
                <w:szCs w:val="18"/>
              </w:rPr>
            </w:pPr>
            <w:r>
              <w:rPr>
                <w:sz w:val="18"/>
                <w:szCs w:val="18"/>
              </w:rPr>
              <w:t>130</w:t>
            </w:r>
            <w:r>
              <w:rPr>
                <w:sz w:val="18"/>
                <w:szCs w:val="18"/>
              </w:rPr>
              <w:br/>
              <w:t>520</w:t>
            </w:r>
          </w:p>
        </w:tc>
      </w:tr>
      <w:tr w:rsidR="001F5E1A" w14:paraId="3855368C"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19AA0EDA" w14:textId="77777777" w:rsidR="001F5E1A" w:rsidRDefault="001F5E1A">
            <w:pPr>
              <w:spacing w:before="100" w:beforeAutospacing="1" w:after="150" w:line="288" w:lineRule="atLeast"/>
              <w:rPr>
                <w:sz w:val="18"/>
                <w:szCs w:val="18"/>
              </w:rPr>
            </w:pPr>
            <w:r>
              <w:rPr>
                <w:sz w:val="18"/>
                <w:szCs w:val="18"/>
              </w:rPr>
              <w:t>Минимально допустимое сопротивление нагрузки, Ом, для номинального выпрямленного напряжения:</w:t>
            </w:r>
            <w:r>
              <w:rPr>
                <w:sz w:val="18"/>
                <w:szCs w:val="18"/>
              </w:rPr>
              <w:br/>
              <w:t>110В</w:t>
            </w:r>
            <w:r>
              <w:rPr>
                <w:sz w:val="18"/>
                <w:szCs w:val="18"/>
              </w:rPr>
              <w:br/>
              <w:t>220 В</w:t>
            </w:r>
          </w:p>
        </w:tc>
        <w:tc>
          <w:tcPr>
            <w:tcW w:w="750" w:type="pct"/>
            <w:shd w:val="clear" w:color="auto" w:fill="FAEBD7"/>
            <w:tcMar>
              <w:top w:w="30" w:type="dxa"/>
              <w:left w:w="75" w:type="dxa"/>
              <w:bottom w:w="30" w:type="dxa"/>
              <w:right w:w="75" w:type="dxa"/>
            </w:tcMar>
            <w:vAlign w:val="bottom"/>
            <w:hideMark/>
          </w:tcPr>
          <w:p w14:paraId="2C0872E0" w14:textId="77777777" w:rsidR="001F5E1A" w:rsidRDefault="001F5E1A">
            <w:pPr>
              <w:spacing w:before="100" w:beforeAutospacing="1" w:after="150" w:line="288" w:lineRule="atLeast"/>
              <w:jc w:val="center"/>
              <w:rPr>
                <w:sz w:val="18"/>
                <w:szCs w:val="18"/>
              </w:rPr>
            </w:pPr>
            <w:r>
              <w:rPr>
                <w:sz w:val="18"/>
                <w:szCs w:val="18"/>
              </w:rPr>
              <w:t>50</w:t>
            </w:r>
            <w:r>
              <w:rPr>
                <w:sz w:val="18"/>
                <w:szCs w:val="18"/>
              </w:rPr>
              <w:br/>
              <w:t>200</w:t>
            </w:r>
          </w:p>
        </w:tc>
        <w:tc>
          <w:tcPr>
            <w:tcW w:w="750" w:type="pct"/>
            <w:shd w:val="clear" w:color="auto" w:fill="FAEBD7"/>
            <w:tcMar>
              <w:top w:w="30" w:type="dxa"/>
              <w:left w:w="75" w:type="dxa"/>
              <w:bottom w:w="30" w:type="dxa"/>
              <w:right w:w="75" w:type="dxa"/>
            </w:tcMar>
            <w:vAlign w:val="bottom"/>
            <w:hideMark/>
          </w:tcPr>
          <w:p w14:paraId="5B2BBF42" w14:textId="77777777" w:rsidR="001F5E1A" w:rsidRDefault="001F5E1A">
            <w:pPr>
              <w:spacing w:before="100" w:beforeAutospacing="1" w:after="150" w:line="288" w:lineRule="atLeast"/>
              <w:jc w:val="center"/>
              <w:rPr>
                <w:sz w:val="18"/>
                <w:szCs w:val="18"/>
              </w:rPr>
            </w:pPr>
            <w:r>
              <w:rPr>
                <w:sz w:val="18"/>
                <w:szCs w:val="18"/>
              </w:rPr>
              <w:t>50</w:t>
            </w:r>
            <w:r>
              <w:rPr>
                <w:sz w:val="18"/>
                <w:szCs w:val="18"/>
              </w:rPr>
              <w:br/>
              <w:t>200</w:t>
            </w:r>
          </w:p>
        </w:tc>
      </w:tr>
      <w:tr w:rsidR="001F5E1A" w14:paraId="7ADC2955"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381A5E18" w14:textId="77777777" w:rsidR="001F5E1A" w:rsidRDefault="001F5E1A">
            <w:pPr>
              <w:spacing w:before="100" w:beforeAutospacing="1" w:after="150" w:line="288" w:lineRule="atLeast"/>
              <w:rPr>
                <w:sz w:val="18"/>
                <w:szCs w:val="18"/>
              </w:rPr>
            </w:pPr>
            <w:r>
              <w:rPr>
                <w:sz w:val="18"/>
                <w:szCs w:val="18"/>
              </w:rPr>
              <w:t>Пятисекундный первичный ток термической стойкости при минимально допустимом сопротивлении нагрузки, А</w:t>
            </w:r>
          </w:p>
        </w:tc>
        <w:tc>
          <w:tcPr>
            <w:tcW w:w="750" w:type="pct"/>
            <w:shd w:val="clear" w:color="auto" w:fill="FAF0E6"/>
            <w:tcMar>
              <w:top w:w="30" w:type="dxa"/>
              <w:left w:w="75" w:type="dxa"/>
              <w:bottom w:w="30" w:type="dxa"/>
              <w:right w:w="75" w:type="dxa"/>
            </w:tcMar>
            <w:vAlign w:val="center"/>
            <w:hideMark/>
          </w:tcPr>
          <w:p w14:paraId="66989243" w14:textId="77777777" w:rsidR="001F5E1A" w:rsidRDefault="001F5E1A">
            <w:pPr>
              <w:spacing w:before="100" w:beforeAutospacing="1" w:after="150" w:line="288" w:lineRule="atLeast"/>
              <w:jc w:val="center"/>
              <w:rPr>
                <w:sz w:val="18"/>
                <w:szCs w:val="18"/>
              </w:rPr>
            </w:pPr>
            <w:r>
              <w:rPr>
                <w:sz w:val="18"/>
                <w:szCs w:val="18"/>
              </w:rPr>
              <w:t>-</w:t>
            </w:r>
          </w:p>
        </w:tc>
        <w:tc>
          <w:tcPr>
            <w:tcW w:w="750" w:type="pct"/>
            <w:shd w:val="clear" w:color="auto" w:fill="FAF0E6"/>
            <w:tcMar>
              <w:top w:w="30" w:type="dxa"/>
              <w:left w:w="75" w:type="dxa"/>
              <w:bottom w:w="30" w:type="dxa"/>
              <w:right w:w="75" w:type="dxa"/>
            </w:tcMar>
            <w:vAlign w:val="center"/>
            <w:hideMark/>
          </w:tcPr>
          <w:p w14:paraId="0630027D" w14:textId="77777777" w:rsidR="001F5E1A" w:rsidRDefault="001F5E1A">
            <w:pPr>
              <w:spacing w:before="100" w:beforeAutospacing="1" w:after="150" w:line="288" w:lineRule="atLeast"/>
              <w:jc w:val="center"/>
              <w:rPr>
                <w:sz w:val="18"/>
                <w:szCs w:val="18"/>
              </w:rPr>
            </w:pPr>
            <w:r>
              <w:rPr>
                <w:sz w:val="18"/>
                <w:szCs w:val="18"/>
              </w:rPr>
              <w:t>75</w:t>
            </w:r>
          </w:p>
        </w:tc>
      </w:tr>
      <w:tr w:rsidR="001F5E1A" w14:paraId="002CF11C"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6B2A9D5C" w14:textId="77777777" w:rsidR="001F5E1A" w:rsidRDefault="001F5E1A">
            <w:pPr>
              <w:spacing w:before="100" w:beforeAutospacing="1" w:after="150" w:line="288" w:lineRule="atLeast"/>
              <w:rPr>
                <w:sz w:val="18"/>
                <w:szCs w:val="18"/>
              </w:rPr>
            </w:pPr>
            <w:r>
              <w:rPr>
                <w:sz w:val="18"/>
                <w:szCs w:val="18"/>
              </w:rPr>
              <w:t>Потребляемая мощность, В·А, не более:</w:t>
            </w:r>
          </w:p>
        </w:tc>
        <w:tc>
          <w:tcPr>
            <w:tcW w:w="750" w:type="pct"/>
            <w:shd w:val="clear" w:color="auto" w:fill="FAEBD7"/>
            <w:tcMar>
              <w:top w:w="30" w:type="dxa"/>
              <w:left w:w="75" w:type="dxa"/>
              <w:bottom w:w="30" w:type="dxa"/>
              <w:right w:w="75" w:type="dxa"/>
            </w:tcMar>
            <w:vAlign w:val="center"/>
            <w:hideMark/>
          </w:tcPr>
          <w:p w14:paraId="5CE3B972" w14:textId="77777777" w:rsidR="001F5E1A" w:rsidRDefault="001F5E1A">
            <w:pPr>
              <w:spacing w:before="100" w:beforeAutospacing="1" w:after="150" w:line="288" w:lineRule="atLeast"/>
              <w:jc w:val="center"/>
              <w:rPr>
                <w:sz w:val="18"/>
                <w:szCs w:val="18"/>
              </w:rPr>
            </w:pPr>
            <w:r>
              <w:rPr>
                <w:sz w:val="18"/>
                <w:szCs w:val="18"/>
              </w:rPr>
              <w:t> </w:t>
            </w:r>
          </w:p>
        </w:tc>
        <w:tc>
          <w:tcPr>
            <w:tcW w:w="750" w:type="pct"/>
            <w:shd w:val="clear" w:color="auto" w:fill="FAEBD7"/>
            <w:tcMar>
              <w:top w:w="30" w:type="dxa"/>
              <w:left w:w="75" w:type="dxa"/>
              <w:bottom w:w="30" w:type="dxa"/>
              <w:right w:w="75" w:type="dxa"/>
            </w:tcMar>
            <w:vAlign w:val="center"/>
            <w:hideMark/>
          </w:tcPr>
          <w:p w14:paraId="274E4154" w14:textId="77777777" w:rsidR="001F5E1A" w:rsidRDefault="001F5E1A">
            <w:pPr>
              <w:spacing w:before="100" w:beforeAutospacing="1" w:after="150" w:line="288" w:lineRule="atLeast"/>
              <w:jc w:val="center"/>
              <w:rPr>
                <w:sz w:val="18"/>
                <w:szCs w:val="18"/>
              </w:rPr>
            </w:pPr>
            <w:r>
              <w:rPr>
                <w:sz w:val="18"/>
                <w:szCs w:val="18"/>
              </w:rPr>
              <w:t> </w:t>
            </w:r>
          </w:p>
        </w:tc>
      </w:tr>
      <w:tr w:rsidR="001F5E1A" w14:paraId="05A6900E"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572A7E7C" w14:textId="77777777" w:rsidR="001F5E1A" w:rsidRDefault="001F5E1A">
            <w:pPr>
              <w:spacing w:before="100" w:beforeAutospacing="1" w:after="150" w:line="288" w:lineRule="atLeast"/>
              <w:rPr>
                <w:sz w:val="18"/>
                <w:szCs w:val="18"/>
              </w:rPr>
            </w:pPr>
            <w:r>
              <w:rPr>
                <w:sz w:val="18"/>
                <w:szCs w:val="18"/>
              </w:rPr>
              <w:t>при отсутствии нагрузки</w:t>
            </w:r>
            <w:r>
              <w:rPr>
                <w:sz w:val="18"/>
                <w:szCs w:val="18"/>
              </w:rPr>
              <w:br/>
              <w:t>при минимально допустимом сопротивлении нагрузки</w:t>
            </w:r>
            <w:r>
              <w:rPr>
                <w:sz w:val="18"/>
                <w:szCs w:val="18"/>
              </w:rPr>
              <w:br/>
              <w:t>при длительно допустимом сопротивлении нагрузки</w:t>
            </w:r>
            <w:r>
              <w:rPr>
                <w:sz w:val="18"/>
                <w:szCs w:val="18"/>
              </w:rPr>
              <w:br/>
              <w:t>в установившемся режиме (с заряженной ем костью)</w:t>
            </w:r>
          </w:p>
        </w:tc>
        <w:tc>
          <w:tcPr>
            <w:tcW w:w="750" w:type="pct"/>
            <w:shd w:val="clear" w:color="auto" w:fill="FAF0E6"/>
            <w:tcMar>
              <w:top w:w="30" w:type="dxa"/>
              <w:left w:w="75" w:type="dxa"/>
              <w:bottom w:w="30" w:type="dxa"/>
              <w:right w:w="75" w:type="dxa"/>
            </w:tcMar>
            <w:vAlign w:val="center"/>
            <w:hideMark/>
          </w:tcPr>
          <w:p w14:paraId="1443478C" w14:textId="77777777" w:rsidR="001F5E1A" w:rsidRDefault="001F5E1A">
            <w:pPr>
              <w:spacing w:before="100" w:beforeAutospacing="1" w:after="150" w:line="288" w:lineRule="atLeast"/>
              <w:jc w:val="center"/>
              <w:rPr>
                <w:sz w:val="18"/>
                <w:szCs w:val="18"/>
              </w:rPr>
            </w:pPr>
            <w:r>
              <w:rPr>
                <w:sz w:val="18"/>
                <w:szCs w:val="18"/>
              </w:rPr>
              <w:t>5**</w:t>
            </w:r>
            <w:r>
              <w:rPr>
                <w:sz w:val="18"/>
                <w:szCs w:val="18"/>
              </w:rPr>
              <w:br/>
              <w:t>400</w:t>
            </w:r>
            <w:r>
              <w:rPr>
                <w:sz w:val="18"/>
                <w:szCs w:val="18"/>
              </w:rPr>
              <w:br/>
              <w:t>200</w:t>
            </w:r>
            <w:r>
              <w:rPr>
                <w:sz w:val="18"/>
                <w:szCs w:val="18"/>
              </w:rPr>
              <w:br/>
              <w:t>20***</w:t>
            </w:r>
          </w:p>
        </w:tc>
        <w:tc>
          <w:tcPr>
            <w:tcW w:w="750" w:type="pct"/>
            <w:shd w:val="clear" w:color="auto" w:fill="FAF0E6"/>
            <w:tcMar>
              <w:top w:w="30" w:type="dxa"/>
              <w:left w:w="75" w:type="dxa"/>
              <w:bottom w:w="30" w:type="dxa"/>
              <w:right w:w="75" w:type="dxa"/>
            </w:tcMar>
            <w:vAlign w:val="center"/>
            <w:hideMark/>
          </w:tcPr>
          <w:p w14:paraId="741C8851" w14:textId="77777777" w:rsidR="001F5E1A" w:rsidRDefault="001F5E1A">
            <w:pPr>
              <w:spacing w:before="100" w:beforeAutospacing="1" w:after="150" w:line="288" w:lineRule="atLeast"/>
              <w:jc w:val="center"/>
              <w:rPr>
                <w:sz w:val="18"/>
                <w:szCs w:val="18"/>
              </w:rPr>
            </w:pPr>
            <w:r>
              <w:rPr>
                <w:sz w:val="18"/>
                <w:szCs w:val="18"/>
              </w:rPr>
              <w:t>550</w:t>
            </w:r>
            <w:r>
              <w:rPr>
                <w:sz w:val="18"/>
                <w:szCs w:val="18"/>
              </w:rPr>
              <w:br/>
              <w:t>550</w:t>
            </w:r>
            <w:r>
              <w:rPr>
                <w:sz w:val="18"/>
                <w:szCs w:val="18"/>
              </w:rPr>
              <w:br/>
              <w:t>550</w:t>
            </w:r>
            <w:r>
              <w:rPr>
                <w:sz w:val="18"/>
                <w:szCs w:val="18"/>
              </w:rPr>
              <w:br/>
              <w:t>550</w:t>
            </w:r>
          </w:p>
        </w:tc>
      </w:tr>
      <w:tr w:rsidR="001F5E1A" w14:paraId="29C45764" w14:textId="77777777" w:rsidTr="001F5E1A">
        <w:trPr>
          <w:tblCellSpacing w:w="15" w:type="dxa"/>
        </w:trPr>
        <w:tc>
          <w:tcPr>
            <w:tcW w:w="3500" w:type="pct"/>
            <w:shd w:val="clear" w:color="auto" w:fill="FAEBD7"/>
            <w:tcMar>
              <w:top w:w="30" w:type="dxa"/>
              <w:left w:w="75" w:type="dxa"/>
              <w:bottom w:w="30" w:type="dxa"/>
              <w:right w:w="75" w:type="dxa"/>
            </w:tcMar>
            <w:vAlign w:val="center"/>
            <w:hideMark/>
          </w:tcPr>
          <w:p w14:paraId="61F109AE" w14:textId="77777777" w:rsidR="001F5E1A" w:rsidRDefault="001F5E1A">
            <w:pPr>
              <w:spacing w:before="100" w:beforeAutospacing="1" w:after="150" w:line="288" w:lineRule="atLeast"/>
              <w:rPr>
                <w:sz w:val="18"/>
                <w:szCs w:val="18"/>
              </w:rPr>
            </w:pPr>
            <w:r>
              <w:rPr>
                <w:sz w:val="18"/>
                <w:szCs w:val="18"/>
              </w:rPr>
              <w:t>Максимальная емкость заряжаемых конденсаторов, мкФ</w:t>
            </w:r>
          </w:p>
        </w:tc>
        <w:tc>
          <w:tcPr>
            <w:tcW w:w="750" w:type="pct"/>
            <w:shd w:val="clear" w:color="auto" w:fill="FAEBD7"/>
            <w:tcMar>
              <w:top w:w="30" w:type="dxa"/>
              <w:left w:w="75" w:type="dxa"/>
              <w:bottom w:w="30" w:type="dxa"/>
              <w:right w:w="75" w:type="dxa"/>
            </w:tcMar>
            <w:vAlign w:val="center"/>
            <w:hideMark/>
          </w:tcPr>
          <w:p w14:paraId="770D3292" w14:textId="77777777" w:rsidR="001F5E1A" w:rsidRDefault="001F5E1A">
            <w:pPr>
              <w:spacing w:before="100" w:beforeAutospacing="1" w:after="150" w:line="288" w:lineRule="atLeast"/>
              <w:jc w:val="center"/>
              <w:rPr>
                <w:sz w:val="18"/>
                <w:szCs w:val="18"/>
              </w:rPr>
            </w:pPr>
            <w:r>
              <w:rPr>
                <w:sz w:val="18"/>
                <w:szCs w:val="18"/>
              </w:rPr>
              <w:t>2000</w:t>
            </w:r>
          </w:p>
        </w:tc>
        <w:tc>
          <w:tcPr>
            <w:tcW w:w="750" w:type="pct"/>
            <w:shd w:val="clear" w:color="auto" w:fill="FAEBD7"/>
            <w:tcMar>
              <w:top w:w="30" w:type="dxa"/>
              <w:left w:w="75" w:type="dxa"/>
              <w:bottom w:w="30" w:type="dxa"/>
              <w:right w:w="75" w:type="dxa"/>
            </w:tcMar>
            <w:vAlign w:val="center"/>
            <w:hideMark/>
          </w:tcPr>
          <w:p w14:paraId="505A0D7D" w14:textId="77777777" w:rsidR="001F5E1A" w:rsidRDefault="001F5E1A">
            <w:pPr>
              <w:spacing w:before="100" w:beforeAutospacing="1" w:after="150" w:line="288" w:lineRule="atLeast"/>
              <w:jc w:val="center"/>
              <w:rPr>
                <w:sz w:val="18"/>
                <w:szCs w:val="18"/>
              </w:rPr>
            </w:pPr>
            <w:r>
              <w:rPr>
                <w:sz w:val="18"/>
                <w:szCs w:val="18"/>
              </w:rPr>
              <w:t>2000</w:t>
            </w:r>
          </w:p>
        </w:tc>
      </w:tr>
      <w:tr w:rsidR="001F5E1A" w14:paraId="1542FBAA" w14:textId="77777777" w:rsidTr="001F5E1A">
        <w:trPr>
          <w:tblCellSpacing w:w="15" w:type="dxa"/>
        </w:trPr>
        <w:tc>
          <w:tcPr>
            <w:tcW w:w="3500" w:type="pct"/>
            <w:shd w:val="clear" w:color="auto" w:fill="FAF0E6"/>
            <w:tcMar>
              <w:top w:w="30" w:type="dxa"/>
              <w:left w:w="75" w:type="dxa"/>
              <w:bottom w:w="30" w:type="dxa"/>
              <w:right w:w="75" w:type="dxa"/>
            </w:tcMar>
            <w:vAlign w:val="center"/>
            <w:hideMark/>
          </w:tcPr>
          <w:p w14:paraId="6C596F24" w14:textId="77777777" w:rsidR="001F5E1A" w:rsidRDefault="001F5E1A">
            <w:pPr>
              <w:spacing w:before="100" w:beforeAutospacing="1" w:after="150" w:line="288" w:lineRule="atLeast"/>
              <w:rPr>
                <w:sz w:val="18"/>
                <w:szCs w:val="18"/>
              </w:rPr>
            </w:pPr>
            <w:r>
              <w:rPr>
                <w:sz w:val="18"/>
                <w:szCs w:val="18"/>
              </w:rPr>
              <w:t>Габариты (длина, ширина. высота), мм</w:t>
            </w:r>
          </w:p>
        </w:tc>
        <w:tc>
          <w:tcPr>
            <w:tcW w:w="0" w:type="auto"/>
            <w:gridSpan w:val="2"/>
            <w:shd w:val="clear" w:color="auto" w:fill="FAF0E6"/>
            <w:tcMar>
              <w:top w:w="30" w:type="dxa"/>
              <w:left w:w="75" w:type="dxa"/>
              <w:bottom w:w="30" w:type="dxa"/>
              <w:right w:w="75" w:type="dxa"/>
            </w:tcMar>
            <w:vAlign w:val="center"/>
            <w:hideMark/>
          </w:tcPr>
          <w:p w14:paraId="3E09B3C9" w14:textId="77777777" w:rsidR="001F5E1A" w:rsidRDefault="001F5E1A">
            <w:pPr>
              <w:spacing w:before="100" w:beforeAutospacing="1" w:after="150" w:line="288" w:lineRule="atLeast"/>
              <w:jc w:val="center"/>
              <w:rPr>
                <w:sz w:val="18"/>
                <w:szCs w:val="18"/>
              </w:rPr>
            </w:pPr>
            <w:r>
              <w:rPr>
                <w:sz w:val="18"/>
                <w:szCs w:val="18"/>
              </w:rPr>
              <w:t>222×240×147</w:t>
            </w:r>
          </w:p>
        </w:tc>
      </w:tr>
      <w:tr w:rsidR="001F5E1A" w14:paraId="074998A6"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45BD73D6" w14:textId="77777777" w:rsidR="001F5E1A" w:rsidRDefault="001F5E1A">
            <w:pPr>
              <w:spacing w:before="100" w:beforeAutospacing="1" w:after="150" w:line="288" w:lineRule="atLeast"/>
              <w:rPr>
                <w:sz w:val="18"/>
                <w:szCs w:val="18"/>
              </w:rPr>
            </w:pPr>
            <w:r>
              <w:rPr>
                <w:sz w:val="18"/>
                <w:szCs w:val="18"/>
              </w:rPr>
              <w:t>Масса, кг</w:t>
            </w:r>
          </w:p>
        </w:tc>
        <w:tc>
          <w:tcPr>
            <w:tcW w:w="0" w:type="auto"/>
            <w:shd w:val="clear" w:color="auto" w:fill="FAEBD7"/>
            <w:tcMar>
              <w:top w:w="30" w:type="dxa"/>
              <w:left w:w="75" w:type="dxa"/>
              <w:bottom w:w="30" w:type="dxa"/>
              <w:right w:w="75" w:type="dxa"/>
            </w:tcMar>
            <w:vAlign w:val="center"/>
            <w:hideMark/>
          </w:tcPr>
          <w:p w14:paraId="1011B2BC" w14:textId="77777777" w:rsidR="001F5E1A" w:rsidRDefault="001F5E1A">
            <w:pPr>
              <w:spacing w:before="100" w:beforeAutospacing="1" w:after="150" w:line="288" w:lineRule="atLeast"/>
              <w:jc w:val="center"/>
              <w:rPr>
                <w:sz w:val="18"/>
                <w:szCs w:val="18"/>
              </w:rPr>
            </w:pPr>
            <w:r>
              <w:rPr>
                <w:sz w:val="18"/>
                <w:szCs w:val="18"/>
              </w:rPr>
              <w:t>8,8</w:t>
            </w:r>
          </w:p>
        </w:tc>
        <w:tc>
          <w:tcPr>
            <w:tcW w:w="0" w:type="auto"/>
            <w:shd w:val="clear" w:color="auto" w:fill="FAEBD7"/>
            <w:tcMar>
              <w:top w:w="30" w:type="dxa"/>
              <w:left w:w="75" w:type="dxa"/>
              <w:bottom w:w="30" w:type="dxa"/>
              <w:right w:w="75" w:type="dxa"/>
            </w:tcMar>
            <w:vAlign w:val="center"/>
            <w:hideMark/>
          </w:tcPr>
          <w:p w14:paraId="12028F8C" w14:textId="77777777" w:rsidR="001F5E1A" w:rsidRDefault="001F5E1A">
            <w:pPr>
              <w:spacing w:before="100" w:beforeAutospacing="1" w:after="150" w:line="288" w:lineRule="atLeast"/>
              <w:jc w:val="center"/>
              <w:rPr>
                <w:sz w:val="18"/>
                <w:szCs w:val="18"/>
              </w:rPr>
            </w:pPr>
            <w:r>
              <w:rPr>
                <w:sz w:val="18"/>
                <w:szCs w:val="18"/>
              </w:rPr>
              <w:t>9,6</w:t>
            </w:r>
          </w:p>
        </w:tc>
      </w:tr>
      <w:tr w:rsidR="001F5E1A" w14:paraId="0002BC16" w14:textId="77777777" w:rsidTr="001F5E1A">
        <w:trPr>
          <w:tblCellSpacing w:w="15" w:type="dxa"/>
        </w:trPr>
        <w:tc>
          <w:tcPr>
            <w:tcW w:w="0" w:type="auto"/>
            <w:gridSpan w:val="3"/>
            <w:shd w:val="clear" w:color="auto" w:fill="FAF0E6"/>
            <w:tcMar>
              <w:top w:w="30" w:type="dxa"/>
              <w:left w:w="75" w:type="dxa"/>
              <w:bottom w:w="30" w:type="dxa"/>
              <w:right w:w="75" w:type="dxa"/>
            </w:tcMar>
            <w:vAlign w:val="center"/>
            <w:hideMark/>
          </w:tcPr>
          <w:p w14:paraId="2D71C0EB" w14:textId="77777777" w:rsidR="001F5E1A" w:rsidRDefault="001F5E1A">
            <w:pPr>
              <w:spacing w:before="100" w:beforeAutospacing="1" w:after="150" w:line="288" w:lineRule="atLeast"/>
              <w:rPr>
                <w:sz w:val="18"/>
                <w:szCs w:val="18"/>
              </w:rPr>
            </w:pPr>
            <w:r>
              <w:rPr>
                <w:rStyle w:val="paragraph"/>
                <w:color w:val="0033CC"/>
                <w:sz w:val="18"/>
                <w:szCs w:val="18"/>
              </w:rPr>
              <w:t>Примечание:</w:t>
            </w:r>
            <w:r>
              <w:rPr>
                <w:color w:val="0033CC"/>
                <w:sz w:val="18"/>
                <w:szCs w:val="18"/>
              </w:rPr>
              <w:br/>
            </w:r>
            <w:r>
              <w:rPr>
                <w:sz w:val="18"/>
                <w:szCs w:val="18"/>
              </w:rPr>
              <w:t>* Феррорезонанс в схеме наступает при намагничивающей силе в первичной обмотке про межуточного трансформатора блока, равной 1020 100 А.</w:t>
            </w:r>
            <w:r>
              <w:rPr>
                <w:sz w:val="18"/>
                <w:szCs w:val="18"/>
              </w:rPr>
              <w:br/>
              <w:t>** На уставке выпрямленного напряжения 110 В.</w:t>
            </w:r>
            <w:r>
              <w:rPr>
                <w:sz w:val="18"/>
                <w:szCs w:val="18"/>
              </w:rPr>
              <w:br/>
              <w:t>*** На уставке выпрямленного напряжения 220 В.</w:t>
            </w:r>
          </w:p>
        </w:tc>
      </w:tr>
    </w:tbl>
    <w:p w14:paraId="03F63AC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типа БПЗ-401 должны включаться на измерительные трансформаторы напряжения или на трансформаторы собственных нужд.</w:t>
      </w:r>
    </w:p>
    <w:p w14:paraId="1839091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 типа БПЗ-402 на уставках по току феррорезонанса 9; 3; 12; 17 А может включаться на все трансформаторы тока, отдаваемая мощность которых при двукратном номинальном токе составляет не менее 500В·А; на уставках 4,65; 6,0 и 8,5 А блок включается на трансформаторы тока типов ТВ-35, ТВД-35 и другие с аналогичными вольт-амперными характеристиками в соответствии с табл. 2.7.</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5400"/>
        <w:gridCol w:w="5400"/>
      </w:tblGrid>
      <w:tr w:rsidR="001F5E1A" w14:paraId="4B734BD7" w14:textId="77777777" w:rsidTr="001F5E1A">
        <w:trPr>
          <w:tblCellSpacing w:w="15" w:type="dxa"/>
        </w:trPr>
        <w:tc>
          <w:tcPr>
            <w:tcW w:w="0" w:type="auto"/>
            <w:gridSpan w:val="2"/>
            <w:tcBorders>
              <w:top w:val="nil"/>
              <w:left w:val="nil"/>
              <w:bottom w:val="nil"/>
              <w:right w:val="nil"/>
            </w:tcBorders>
            <w:shd w:val="clear" w:color="auto" w:fill="87CEFA"/>
            <w:tcMar>
              <w:top w:w="105" w:type="dxa"/>
              <w:left w:w="15" w:type="dxa"/>
              <w:bottom w:w="105" w:type="dxa"/>
              <w:right w:w="15" w:type="dxa"/>
            </w:tcMar>
            <w:vAlign w:val="center"/>
            <w:hideMark/>
          </w:tcPr>
          <w:p w14:paraId="5F1F364F" w14:textId="77777777" w:rsidR="001F5E1A" w:rsidRDefault="001F5E1A">
            <w:pPr>
              <w:spacing w:before="100" w:beforeAutospacing="1" w:after="150" w:line="288" w:lineRule="atLeast"/>
              <w:jc w:val="right"/>
              <w:rPr>
                <w:i/>
                <w:iCs/>
                <w:sz w:val="21"/>
                <w:szCs w:val="21"/>
              </w:rPr>
            </w:pPr>
            <w:r>
              <w:rPr>
                <w:i/>
                <w:iCs/>
                <w:sz w:val="21"/>
                <w:szCs w:val="21"/>
              </w:rPr>
              <w:t>Таблица 2.7 - Выбор числа витков первичной обмотки блока БПЗ-402</w:t>
            </w:r>
          </w:p>
        </w:tc>
      </w:tr>
      <w:tr w:rsidR="001F5E1A" w14:paraId="21CC4CFF" w14:textId="77777777" w:rsidTr="001F5E1A">
        <w:trPr>
          <w:tblCellSpacing w:w="15" w:type="dxa"/>
        </w:trPr>
        <w:tc>
          <w:tcPr>
            <w:tcW w:w="2500" w:type="pct"/>
            <w:shd w:val="clear" w:color="auto" w:fill="87CEFA"/>
            <w:tcMar>
              <w:top w:w="105" w:type="dxa"/>
              <w:left w:w="15" w:type="dxa"/>
              <w:bottom w:w="105" w:type="dxa"/>
              <w:right w:w="15" w:type="dxa"/>
            </w:tcMar>
            <w:vAlign w:val="center"/>
            <w:hideMark/>
          </w:tcPr>
          <w:p w14:paraId="21315A7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Коэффициент трансформации трансформатора тока</w:t>
            </w:r>
          </w:p>
        </w:tc>
        <w:tc>
          <w:tcPr>
            <w:tcW w:w="2500" w:type="pct"/>
            <w:shd w:val="clear" w:color="auto" w:fill="87CEFA"/>
            <w:tcMar>
              <w:top w:w="105" w:type="dxa"/>
              <w:left w:w="15" w:type="dxa"/>
              <w:bottom w:w="105" w:type="dxa"/>
              <w:right w:w="15" w:type="dxa"/>
            </w:tcMar>
            <w:vAlign w:val="center"/>
            <w:hideMark/>
          </w:tcPr>
          <w:p w14:paraId="7D683528"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Число витков первичной обмотки блока</w:t>
            </w:r>
          </w:p>
        </w:tc>
      </w:tr>
      <w:tr w:rsidR="001F5E1A" w14:paraId="30ACCE2A" w14:textId="77777777" w:rsidTr="001F5E1A">
        <w:trPr>
          <w:tblCellSpacing w:w="15" w:type="dxa"/>
        </w:trPr>
        <w:tc>
          <w:tcPr>
            <w:tcW w:w="2500" w:type="pct"/>
            <w:shd w:val="clear" w:color="auto" w:fill="FAEBD7"/>
            <w:tcMar>
              <w:top w:w="30" w:type="dxa"/>
              <w:left w:w="75" w:type="dxa"/>
              <w:bottom w:w="30" w:type="dxa"/>
              <w:right w:w="75" w:type="dxa"/>
            </w:tcMar>
            <w:vAlign w:val="center"/>
            <w:hideMark/>
          </w:tcPr>
          <w:p w14:paraId="35B2AA14" w14:textId="77777777" w:rsidR="001F5E1A" w:rsidRDefault="001F5E1A">
            <w:pPr>
              <w:spacing w:before="100" w:beforeAutospacing="1" w:after="150" w:line="288" w:lineRule="atLeast"/>
              <w:jc w:val="center"/>
              <w:rPr>
                <w:sz w:val="18"/>
                <w:szCs w:val="18"/>
              </w:rPr>
            </w:pPr>
            <w:r>
              <w:rPr>
                <w:sz w:val="18"/>
                <w:szCs w:val="18"/>
              </w:rPr>
              <w:t>150 / 5</w:t>
            </w:r>
          </w:p>
        </w:tc>
        <w:tc>
          <w:tcPr>
            <w:tcW w:w="2500" w:type="pct"/>
            <w:shd w:val="clear" w:color="auto" w:fill="FAEBD7"/>
            <w:tcMar>
              <w:top w:w="30" w:type="dxa"/>
              <w:left w:w="75" w:type="dxa"/>
              <w:bottom w:w="30" w:type="dxa"/>
              <w:right w:w="75" w:type="dxa"/>
            </w:tcMar>
            <w:vAlign w:val="center"/>
            <w:hideMark/>
          </w:tcPr>
          <w:p w14:paraId="22339A22" w14:textId="77777777" w:rsidR="001F5E1A" w:rsidRDefault="001F5E1A">
            <w:pPr>
              <w:spacing w:before="100" w:beforeAutospacing="1" w:after="150" w:line="288" w:lineRule="atLeast"/>
              <w:jc w:val="center"/>
              <w:rPr>
                <w:sz w:val="18"/>
                <w:szCs w:val="18"/>
              </w:rPr>
            </w:pPr>
            <w:r>
              <w:rPr>
                <w:sz w:val="18"/>
                <w:szCs w:val="18"/>
              </w:rPr>
              <w:t>120</w:t>
            </w:r>
          </w:p>
        </w:tc>
      </w:tr>
      <w:tr w:rsidR="001F5E1A" w14:paraId="7292DD04" w14:textId="77777777" w:rsidTr="001F5E1A">
        <w:trPr>
          <w:tblCellSpacing w:w="15" w:type="dxa"/>
        </w:trPr>
        <w:tc>
          <w:tcPr>
            <w:tcW w:w="2500" w:type="pct"/>
            <w:shd w:val="clear" w:color="auto" w:fill="FAF0E6"/>
            <w:tcMar>
              <w:top w:w="30" w:type="dxa"/>
              <w:left w:w="75" w:type="dxa"/>
              <w:bottom w:w="30" w:type="dxa"/>
              <w:right w:w="75" w:type="dxa"/>
            </w:tcMar>
            <w:vAlign w:val="center"/>
            <w:hideMark/>
          </w:tcPr>
          <w:p w14:paraId="706DE37E" w14:textId="77777777" w:rsidR="001F5E1A" w:rsidRDefault="001F5E1A">
            <w:pPr>
              <w:spacing w:before="100" w:beforeAutospacing="1" w:after="150" w:line="288" w:lineRule="atLeast"/>
              <w:jc w:val="center"/>
              <w:rPr>
                <w:sz w:val="18"/>
                <w:szCs w:val="18"/>
              </w:rPr>
            </w:pPr>
            <w:r>
              <w:rPr>
                <w:sz w:val="18"/>
                <w:szCs w:val="18"/>
              </w:rPr>
              <w:t>200 / 5</w:t>
            </w:r>
          </w:p>
        </w:tc>
        <w:tc>
          <w:tcPr>
            <w:tcW w:w="2500" w:type="pct"/>
            <w:shd w:val="clear" w:color="auto" w:fill="FAF0E6"/>
            <w:tcMar>
              <w:top w:w="30" w:type="dxa"/>
              <w:left w:w="75" w:type="dxa"/>
              <w:bottom w:w="30" w:type="dxa"/>
              <w:right w:w="75" w:type="dxa"/>
            </w:tcMar>
            <w:vAlign w:val="center"/>
            <w:hideMark/>
          </w:tcPr>
          <w:p w14:paraId="42BD487E" w14:textId="77777777" w:rsidR="001F5E1A" w:rsidRDefault="001F5E1A">
            <w:pPr>
              <w:spacing w:before="100" w:beforeAutospacing="1" w:after="150" w:line="288" w:lineRule="atLeast"/>
              <w:jc w:val="center"/>
              <w:rPr>
                <w:sz w:val="18"/>
                <w:szCs w:val="18"/>
              </w:rPr>
            </w:pPr>
            <w:r>
              <w:rPr>
                <w:sz w:val="18"/>
                <w:szCs w:val="18"/>
              </w:rPr>
              <w:t>170</w:t>
            </w:r>
          </w:p>
        </w:tc>
      </w:tr>
      <w:tr w:rsidR="001F5E1A" w14:paraId="290F8391" w14:textId="77777777" w:rsidTr="001F5E1A">
        <w:trPr>
          <w:tblCellSpacing w:w="15" w:type="dxa"/>
        </w:trPr>
        <w:tc>
          <w:tcPr>
            <w:tcW w:w="2500" w:type="pct"/>
            <w:shd w:val="clear" w:color="auto" w:fill="FAEBD7"/>
            <w:tcMar>
              <w:top w:w="30" w:type="dxa"/>
              <w:left w:w="75" w:type="dxa"/>
              <w:bottom w:w="30" w:type="dxa"/>
              <w:right w:w="75" w:type="dxa"/>
            </w:tcMar>
            <w:vAlign w:val="center"/>
            <w:hideMark/>
          </w:tcPr>
          <w:p w14:paraId="0735DB17" w14:textId="77777777" w:rsidR="001F5E1A" w:rsidRDefault="001F5E1A">
            <w:pPr>
              <w:spacing w:before="100" w:beforeAutospacing="1" w:after="150" w:line="288" w:lineRule="atLeast"/>
              <w:jc w:val="center"/>
              <w:rPr>
                <w:sz w:val="18"/>
                <w:szCs w:val="18"/>
              </w:rPr>
            </w:pPr>
            <w:r>
              <w:rPr>
                <w:sz w:val="18"/>
                <w:szCs w:val="18"/>
              </w:rPr>
              <w:t>300 / 5</w:t>
            </w:r>
          </w:p>
        </w:tc>
        <w:tc>
          <w:tcPr>
            <w:tcW w:w="2500" w:type="pct"/>
            <w:shd w:val="clear" w:color="auto" w:fill="FAEBD7"/>
            <w:tcMar>
              <w:top w:w="30" w:type="dxa"/>
              <w:left w:w="75" w:type="dxa"/>
              <w:bottom w:w="30" w:type="dxa"/>
              <w:right w:w="75" w:type="dxa"/>
            </w:tcMar>
            <w:vAlign w:val="center"/>
            <w:hideMark/>
          </w:tcPr>
          <w:p w14:paraId="3822C5EA" w14:textId="77777777" w:rsidR="001F5E1A" w:rsidRDefault="001F5E1A">
            <w:pPr>
              <w:spacing w:before="100" w:beforeAutospacing="1" w:after="150" w:line="288" w:lineRule="atLeast"/>
              <w:jc w:val="center"/>
              <w:rPr>
                <w:sz w:val="18"/>
                <w:szCs w:val="18"/>
              </w:rPr>
            </w:pPr>
            <w:r>
              <w:rPr>
                <w:sz w:val="18"/>
                <w:szCs w:val="18"/>
              </w:rPr>
              <w:t>200</w:t>
            </w:r>
          </w:p>
        </w:tc>
      </w:tr>
    </w:tbl>
    <w:p w14:paraId="5337182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Использование трансформаторов тока, на которые включены блоки питания, для других целей не допускается.</w:t>
      </w:r>
    </w:p>
    <w:p w14:paraId="03A799F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питания серии БП-1002 (типов БПН-1002 и БПТ-1002) предназначаются для питания выпрямленным током аппаратуры релейной защиты, сигнализации и управления, выполненной на номинальное напряжение 110 и 220 В и имеющей номинальную мощность до 1500 Вт в кратковременном режиме. Токовые блоки питания БПТ-1002 включаются на комплекты трансформаторов тока, использование которых для других целей не допускается. Технические данные блоков питания серии БП-1002 приведены в табл. 2.8.</w:t>
      </w:r>
    </w:p>
    <w:tbl>
      <w:tblPr>
        <w:tblW w:w="12000" w:type="dxa"/>
        <w:tblCellSpacing w:w="15" w:type="dxa"/>
        <w:tblCellMar>
          <w:top w:w="15" w:type="dxa"/>
          <w:left w:w="15" w:type="dxa"/>
          <w:bottom w:w="15" w:type="dxa"/>
          <w:right w:w="15" w:type="dxa"/>
        </w:tblCellMar>
        <w:tblLook w:val="04A0" w:firstRow="1" w:lastRow="0" w:firstColumn="1" w:lastColumn="0" w:noHBand="0" w:noVBand="1"/>
      </w:tblPr>
      <w:tblGrid>
        <w:gridCol w:w="4561"/>
        <w:gridCol w:w="2194"/>
        <w:gridCol w:w="2194"/>
        <w:gridCol w:w="1018"/>
        <w:gridCol w:w="1019"/>
        <w:gridCol w:w="545"/>
        <w:gridCol w:w="469"/>
      </w:tblGrid>
      <w:tr w:rsidR="001F5E1A" w14:paraId="4B2360DD" w14:textId="77777777" w:rsidTr="001F5E1A">
        <w:trPr>
          <w:tblCellSpacing w:w="15" w:type="dxa"/>
        </w:trPr>
        <w:tc>
          <w:tcPr>
            <w:tcW w:w="0" w:type="auto"/>
            <w:gridSpan w:val="7"/>
            <w:tcBorders>
              <w:top w:val="nil"/>
              <w:left w:val="nil"/>
              <w:bottom w:val="nil"/>
              <w:right w:val="nil"/>
            </w:tcBorders>
            <w:shd w:val="clear" w:color="auto" w:fill="87CEFA"/>
            <w:tcMar>
              <w:top w:w="105" w:type="dxa"/>
              <w:left w:w="15" w:type="dxa"/>
              <w:bottom w:w="105" w:type="dxa"/>
              <w:right w:w="15" w:type="dxa"/>
            </w:tcMar>
            <w:vAlign w:val="center"/>
            <w:hideMark/>
          </w:tcPr>
          <w:p w14:paraId="4FCB73B9" w14:textId="77777777" w:rsidR="001F5E1A" w:rsidRDefault="001F5E1A">
            <w:pPr>
              <w:spacing w:before="100" w:beforeAutospacing="1" w:after="150" w:line="288" w:lineRule="atLeast"/>
              <w:jc w:val="right"/>
              <w:rPr>
                <w:i/>
                <w:iCs/>
                <w:sz w:val="21"/>
                <w:szCs w:val="21"/>
              </w:rPr>
            </w:pPr>
            <w:r>
              <w:rPr>
                <w:i/>
                <w:iCs/>
                <w:sz w:val="21"/>
                <w:szCs w:val="21"/>
              </w:rPr>
              <w:t>Таблица - 2.8 - Технические данные блоков питания серии БП-1002</w:t>
            </w:r>
          </w:p>
        </w:tc>
      </w:tr>
      <w:tr w:rsidR="001F5E1A" w14:paraId="74183512" w14:textId="77777777" w:rsidTr="001F5E1A">
        <w:trPr>
          <w:tblCellSpacing w:w="15" w:type="dxa"/>
        </w:trPr>
        <w:tc>
          <w:tcPr>
            <w:tcW w:w="2000" w:type="pct"/>
            <w:shd w:val="clear" w:color="auto" w:fill="87CEFA"/>
            <w:tcMar>
              <w:top w:w="105" w:type="dxa"/>
              <w:left w:w="15" w:type="dxa"/>
              <w:bottom w:w="105" w:type="dxa"/>
              <w:right w:w="15" w:type="dxa"/>
            </w:tcMar>
            <w:vAlign w:val="center"/>
            <w:hideMark/>
          </w:tcPr>
          <w:p w14:paraId="2747E44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Параметры</w:t>
            </w:r>
          </w:p>
        </w:tc>
        <w:tc>
          <w:tcPr>
            <w:tcW w:w="0" w:type="auto"/>
            <w:gridSpan w:val="2"/>
            <w:shd w:val="clear" w:color="auto" w:fill="87CEFA"/>
            <w:tcMar>
              <w:top w:w="105" w:type="dxa"/>
              <w:left w:w="15" w:type="dxa"/>
              <w:bottom w:w="105" w:type="dxa"/>
              <w:right w:w="15" w:type="dxa"/>
            </w:tcMar>
            <w:vAlign w:val="center"/>
            <w:hideMark/>
          </w:tcPr>
          <w:p w14:paraId="0C0CC059"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БПТ-1002</w:t>
            </w:r>
          </w:p>
        </w:tc>
        <w:tc>
          <w:tcPr>
            <w:tcW w:w="0" w:type="auto"/>
            <w:gridSpan w:val="4"/>
            <w:shd w:val="clear" w:color="auto" w:fill="87CEFA"/>
            <w:tcMar>
              <w:top w:w="105" w:type="dxa"/>
              <w:left w:w="15" w:type="dxa"/>
              <w:bottom w:w="105" w:type="dxa"/>
              <w:right w:w="15" w:type="dxa"/>
            </w:tcMar>
            <w:vAlign w:val="center"/>
            <w:hideMark/>
          </w:tcPr>
          <w:p w14:paraId="603BE049"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БПН-1002</w:t>
            </w:r>
          </w:p>
        </w:tc>
      </w:tr>
      <w:tr w:rsidR="001F5E1A" w14:paraId="49F02587"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5FB8EA99" w14:textId="77777777" w:rsidR="001F5E1A" w:rsidRDefault="001F5E1A">
            <w:pPr>
              <w:spacing w:before="100" w:beforeAutospacing="1" w:after="150" w:line="288" w:lineRule="atLeast"/>
              <w:rPr>
                <w:sz w:val="18"/>
                <w:szCs w:val="18"/>
              </w:rPr>
            </w:pPr>
            <w:r>
              <w:rPr>
                <w:sz w:val="18"/>
                <w:szCs w:val="18"/>
              </w:rPr>
              <w:t>Номинальное напряжение:</w:t>
            </w:r>
            <w:r>
              <w:rPr>
                <w:sz w:val="18"/>
                <w:szCs w:val="18"/>
              </w:rPr>
              <w:br/>
              <w:t>водное</w:t>
            </w:r>
            <w:r>
              <w:rPr>
                <w:sz w:val="18"/>
                <w:szCs w:val="18"/>
              </w:rPr>
              <w:br/>
              <w:t>выходное</w:t>
            </w:r>
          </w:p>
        </w:tc>
        <w:tc>
          <w:tcPr>
            <w:tcW w:w="1000" w:type="pct"/>
            <w:shd w:val="clear" w:color="auto" w:fill="FAEBD7"/>
            <w:tcMar>
              <w:top w:w="30" w:type="dxa"/>
              <w:left w:w="75" w:type="dxa"/>
              <w:bottom w:w="30" w:type="dxa"/>
              <w:right w:w="75" w:type="dxa"/>
            </w:tcMar>
            <w:vAlign w:val="bottom"/>
            <w:hideMark/>
          </w:tcPr>
          <w:p w14:paraId="540CE18C" w14:textId="77777777" w:rsidR="001F5E1A" w:rsidRDefault="001F5E1A">
            <w:pPr>
              <w:spacing w:before="100" w:beforeAutospacing="1" w:after="150" w:line="288" w:lineRule="atLeast"/>
              <w:jc w:val="center"/>
              <w:rPr>
                <w:sz w:val="18"/>
                <w:szCs w:val="18"/>
              </w:rPr>
            </w:pPr>
            <w:r>
              <w:rPr>
                <w:sz w:val="18"/>
                <w:szCs w:val="18"/>
              </w:rPr>
              <w:t>-</w:t>
            </w:r>
            <w:r>
              <w:rPr>
                <w:sz w:val="18"/>
                <w:szCs w:val="18"/>
              </w:rPr>
              <w:br/>
              <w:t>110</w:t>
            </w:r>
          </w:p>
        </w:tc>
        <w:tc>
          <w:tcPr>
            <w:tcW w:w="1000" w:type="pct"/>
            <w:shd w:val="clear" w:color="auto" w:fill="FAEBD7"/>
            <w:tcMar>
              <w:top w:w="30" w:type="dxa"/>
              <w:left w:w="75" w:type="dxa"/>
              <w:bottom w:w="30" w:type="dxa"/>
              <w:right w:w="75" w:type="dxa"/>
            </w:tcMar>
            <w:vAlign w:val="bottom"/>
            <w:hideMark/>
          </w:tcPr>
          <w:p w14:paraId="0D359C44" w14:textId="77777777" w:rsidR="001F5E1A" w:rsidRDefault="001F5E1A">
            <w:pPr>
              <w:spacing w:before="100" w:beforeAutospacing="1" w:after="150" w:line="288" w:lineRule="atLeast"/>
              <w:jc w:val="center"/>
              <w:rPr>
                <w:sz w:val="18"/>
                <w:szCs w:val="18"/>
              </w:rPr>
            </w:pPr>
            <w:r>
              <w:rPr>
                <w:sz w:val="18"/>
                <w:szCs w:val="18"/>
              </w:rPr>
              <w:t>-</w:t>
            </w:r>
            <w:r>
              <w:rPr>
                <w:sz w:val="18"/>
                <w:szCs w:val="18"/>
              </w:rPr>
              <w:br/>
              <w:t>220</w:t>
            </w:r>
          </w:p>
        </w:tc>
        <w:tc>
          <w:tcPr>
            <w:tcW w:w="500" w:type="pct"/>
            <w:shd w:val="clear" w:color="auto" w:fill="FAEBD7"/>
            <w:tcMar>
              <w:top w:w="30" w:type="dxa"/>
              <w:left w:w="75" w:type="dxa"/>
              <w:bottom w:w="30" w:type="dxa"/>
              <w:right w:w="75" w:type="dxa"/>
            </w:tcMar>
            <w:vAlign w:val="bottom"/>
            <w:hideMark/>
          </w:tcPr>
          <w:p w14:paraId="5CB89F76" w14:textId="77777777" w:rsidR="001F5E1A" w:rsidRDefault="001F5E1A">
            <w:pPr>
              <w:spacing w:before="100" w:beforeAutospacing="1" w:after="150" w:line="288" w:lineRule="atLeast"/>
              <w:jc w:val="center"/>
              <w:rPr>
                <w:sz w:val="18"/>
                <w:szCs w:val="18"/>
              </w:rPr>
            </w:pPr>
            <w:r>
              <w:rPr>
                <w:sz w:val="18"/>
                <w:szCs w:val="18"/>
              </w:rPr>
              <w:t>100</w:t>
            </w:r>
            <w:r>
              <w:rPr>
                <w:sz w:val="18"/>
                <w:szCs w:val="18"/>
              </w:rPr>
              <w:br/>
              <w:t>110</w:t>
            </w:r>
          </w:p>
        </w:tc>
        <w:tc>
          <w:tcPr>
            <w:tcW w:w="500" w:type="pct"/>
            <w:shd w:val="clear" w:color="auto" w:fill="FAEBD7"/>
            <w:tcMar>
              <w:top w:w="30" w:type="dxa"/>
              <w:left w:w="75" w:type="dxa"/>
              <w:bottom w:w="30" w:type="dxa"/>
              <w:right w:w="75" w:type="dxa"/>
            </w:tcMar>
            <w:vAlign w:val="bottom"/>
            <w:hideMark/>
          </w:tcPr>
          <w:p w14:paraId="31CA6C00"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bottom"/>
            <w:hideMark/>
          </w:tcPr>
          <w:p w14:paraId="3D9E18B0" w14:textId="77777777" w:rsidR="001F5E1A" w:rsidRDefault="001F5E1A">
            <w:pPr>
              <w:spacing w:before="100" w:beforeAutospacing="1" w:after="150" w:line="288" w:lineRule="atLeast"/>
              <w:jc w:val="center"/>
              <w:rPr>
                <w:sz w:val="18"/>
                <w:szCs w:val="18"/>
              </w:rPr>
            </w:pPr>
            <w:r>
              <w:rPr>
                <w:sz w:val="18"/>
                <w:szCs w:val="18"/>
              </w:rPr>
              <w:t>220</w:t>
            </w:r>
            <w:r>
              <w:rPr>
                <w:sz w:val="18"/>
                <w:szCs w:val="18"/>
              </w:rPr>
              <w:br/>
              <w:t>220</w:t>
            </w:r>
          </w:p>
        </w:tc>
        <w:tc>
          <w:tcPr>
            <w:tcW w:w="500" w:type="pct"/>
            <w:shd w:val="clear" w:color="auto" w:fill="FAEBD7"/>
            <w:tcMar>
              <w:top w:w="30" w:type="dxa"/>
              <w:left w:w="75" w:type="dxa"/>
              <w:bottom w:w="30" w:type="dxa"/>
              <w:right w:w="75" w:type="dxa"/>
            </w:tcMar>
            <w:vAlign w:val="bottom"/>
            <w:hideMark/>
          </w:tcPr>
          <w:p w14:paraId="7525E5DC" w14:textId="77777777" w:rsidR="001F5E1A" w:rsidRDefault="001F5E1A">
            <w:pPr>
              <w:spacing w:before="100" w:beforeAutospacing="1" w:after="150" w:line="288" w:lineRule="atLeast"/>
              <w:jc w:val="center"/>
              <w:rPr>
                <w:sz w:val="18"/>
                <w:szCs w:val="18"/>
              </w:rPr>
            </w:pPr>
            <w:r>
              <w:rPr>
                <w:sz w:val="18"/>
                <w:szCs w:val="18"/>
              </w:rPr>
              <w:t>380</w:t>
            </w:r>
          </w:p>
        </w:tc>
      </w:tr>
      <w:tr w:rsidR="001F5E1A" w14:paraId="768C382C"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1CDC8895" w14:textId="77777777" w:rsidR="001F5E1A" w:rsidRDefault="001F5E1A">
            <w:pPr>
              <w:spacing w:before="100" w:beforeAutospacing="1" w:after="150" w:line="288" w:lineRule="atLeast"/>
              <w:rPr>
                <w:sz w:val="18"/>
                <w:szCs w:val="18"/>
              </w:rPr>
            </w:pPr>
            <w:r>
              <w:rPr>
                <w:sz w:val="18"/>
                <w:szCs w:val="18"/>
              </w:rPr>
              <w:t>Среднее значение входного напряжения, В, не более, в режиме холостого хода:</w:t>
            </w:r>
            <w:r>
              <w:rPr>
                <w:sz w:val="18"/>
                <w:szCs w:val="18"/>
              </w:rPr>
              <w:br/>
              <w:t>при нагрузке</w:t>
            </w:r>
            <w:r>
              <w:rPr>
                <w:sz w:val="18"/>
                <w:szCs w:val="18"/>
              </w:rPr>
              <w:br/>
              <w:t>не менее</w:t>
            </w:r>
          </w:p>
        </w:tc>
        <w:tc>
          <w:tcPr>
            <w:tcW w:w="1000" w:type="pct"/>
            <w:shd w:val="clear" w:color="auto" w:fill="FAF0E6"/>
            <w:tcMar>
              <w:top w:w="30" w:type="dxa"/>
              <w:left w:w="75" w:type="dxa"/>
              <w:bottom w:w="30" w:type="dxa"/>
              <w:right w:w="75" w:type="dxa"/>
            </w:tcMar>
            <w:vAlign w:val="bottom"/>
            <w:hideMark/>
          </w:tcPr>
          <w:p w14:paraId="53707C1E" w14:textId="77777777" w:rsidR="001F5E1A" w:rsidRDefault="001F5E1A">
            <w:pPr>
              <w:spacing w:before="100" w:beforeAutospacing="1" w:after="150" w:line="288" w:lineRule="atLeast"/>
              <w:jc w:val="center"/>
              <w:rPr>
                <w:sz w:val="18"/>
                <w:szCs w:val="18"/>
              </w:rPr>
            </w:pPr>
            <w:r>
              <w:rPr>
                <w:sz w:val="18"/>
                <w:szCs w:val="18"/>
              </w:rPr>
              <w:t>136</w:t>
            </w:r>
            <w:r>
              <w:rPr>
                <w:sz w:val="18"/>
                <w:szCs w:val="18"/>
              </w:rPr>
              <w:br/>
              <w:t>90</w:t>
            </w:r>
          </w:p>
        </w:tc>
        <w:tc>
          <w:tcPr>
            <w:tcW w:w="1000" w:type="pct"/>
            <w:shd w:val="clear" w:color="auto" w:fill="FAF0E6"/>
            <w:tcMar>
              <w:top w:w="30" w:type="dxa"/>
              <w:left w:w="75" w:type="dxa"/>
              <w:bottom w:w="30" w:type="dxa"/>
              <w:right w:w="75" w:type="dxa"/>
            </w:tcMar>
            <w:vAlign w:val="bottom"/>
            <w:hideMark/>
          </w:tcPr>
          <w:p w14:paraId="1D566963" w14:textId="77777777" w:rsidR="001F5E1A" w:rsidRDefault="001F5E1A">
            <w:pPr>
              <w:spacing w:before="100" w:beforeAutospacing="1" w:after="150" w:line="288" w:lineRule="atLeast"/>
              <w:jc w:val="center"/>
              <w:rPr>
                <w:sz w:val="18"/>
                <w:szCs w:val="18"/>
              </w:rPr>
            </w:pPr>
            <w:r>
              <w:rPr>
                <w:sz w:val="18"/>
                <w:szCs w:val="18"/>
              </w:rPr>
              <w:t>260</w:t>
            </w:r>
            <w:r>
              <w:rPr>
                <w:sz w:val="18"/>
                <w:szCs w:val="18"/>
              </w:rPr>
              <w:br/>
              <w:t>180</w:t>
            </w:r>
          </w:p>
        </w:tc>
        <w:tc>
          <w:tcPr>
            <w:tcW w:w="500" w:type="pct"/>
            <w:shd w:val="clear" w:color="auto" w:fill="FAF0E6"/>
            <w:tcMar>
              <w:top w:w="30" w:type="dxa"/>
              <w:left w:w="75" w:type="dxa"/>
              <w:bottom w:w="30" w:type="dxa"/>
              <w:right w:w="75" w:type="dxa"/>
            </w:tcMar>
            <w:vAlign w:val="bottom"/>
            <w:hideMark/>
          </w:tcPr>
          <w:p w14:paraId="1715B051" w14:textId="77777777" w:rsidR="001F5E1A" w:rsidRDefault="001F5E1A">
            <w:pPr>
              <w:spacing w:before="100" w:beforeAutospacing="1" w:after="150" w:line="288" w:lineRule="atLeast"/>
              <w:jc w:val="center"/>
              <w:rPr>
                <w:sz w:val="18"/>
                <w:szCs w:val="18"/>
              </w:rPr>
            </w:pPr>
            <w:r>
              <w:rPr>
                <w:sz w:val="18"/>
                <w:szCs w:val="18"/>
              </w:rPr>
              <w:t>140</w:t>
            </w:r>
            <w:r>
              <w:rPr>
                <w:sz w:val="18"/>
                <w:szCs w:val="18"/>
              </w:rPr>
              <w:br/>
              <w:t>80</w:t>
            </w:r>
          </w:p>
        </w:tc>
        <w:tc>
          <w:tcPr>
            <w:tcW w:w="500" w:type="pct"/>
            <w:shd w:val="clear" w:color="auto" w:fill="FAF0E6"/>
            <w:tcMar>
              <w:top w:w="30" w:type="dxa"/>
              <w:left w:w="75" w:type="dxa"/>
              <w:bottom w:w="30" w:type="dxa"/>
              <w:right w:w="75" w:type="dxa"/>
            </w:tcMar>
            <w:vAlign w:val="bottom"/>
            <w:hideMark/>
          </w:tcPr>
          <w:p w14:paraId="3619D37E" w14:textId="77777777" w:rsidR="001F5E1A" w:rsidRDefault="001F5E1A">
            <w:pPr>
              <w:spacing w:before="100" w:beforeAutospacing="1" w:after="150" w:line="288" w:lineRule="atLeast"/>
              <w:jc w:val="center"/>
              <w:rPr>
                <w:sz w:val="18"/>
                <w:szCs w:val="18"/>
              </w:rPr>
            </w:pPr>
            <w:r>
              <w:rPr>
                <w:sz w:val="18"/>
                <w:szCs w:val="18"/>
              </w:rPr>
              <w:br/>
              <w:t>86</w:t>
            </w:r>
          </w:p>
        </w:tc>
        <w:tc>
          <w:tcPr>
            <w:tcW w:w="500" w:type="pct"/>
            <w:shd w:val="clear" w:color="auto" w:fill="FAF0E6"/>
            <w:tcMar>
              <w:top w:w="30" w:type="dxa"/>
              <w:left w:w="75" w:type="dxa"/>
              <w:bottom w:w="30" w:type="dxa"/>
              <w:right w:w="75" w:type="dxa"/>
            </w:tcMar>
            <w:vAlign w:val="bottom"/>
            <w:hideMark/>
          </w:tcPr>
          <w:p w14:paraId="17D347DE" w14:textId="77777777" w:rsidR="001F5E1A" w:rsidRDefault="001F5E1A">
            <w:pPr>
              <w:spacing w:before="100" w:beforeAutospacing="1" w:after="150" w:line="288" w:lineRule="atLeast"/>
              <w:jc w:val="center"/>
              <w:rPr>
                <w:sz w:val="18"/>
                <w:szCs w:val="18"/>
              </w:rPr>
            </w:pPr>
            <w:r>
              <w:rPr>
                <w:sz w:val="18"/>
                <w:szCs w:val="18"/>
              </w:rPr>
              <w:t>280</w:t>
            </w:r>
            <w:r>
              <w:rPr>
                <w:sz w:val="18"/>
                <w:szCs w:val="18"/>
              </w:rPr>
              <w:br/>
              <w:t>160</w:t>
            </w:r>
          </w:p>
        </w:tc>
        <w:tc>
          <w:tcPr>
            <w:tcW w:w="500" w:type="pct"/>
            <w:shd w:val="clear" w:color="auto" w:fill="FAF0E6"/>
            <w:tcMar>
              <w:top w:w="30" w:type="dxa"/>
              <w:left w:w="75" w:type="dxa"/>
              <w:bottom w:w="30" w:type="dxa"/>
              <w:right w:w="75" w:type="dxa"/>
            </w:tcMar>
            <w:vAlign w:val="bottom"/>
            <w:hideMark/>
          </w:tcPr>
          <w:p w14:paraId="1F78C0E1" w14:textId="77777777" w:rsidR="001F5E1A" w:rsidRDefault="001F5E1A">
            <w:pPr>
              <w:spacing w:before="100" w:beforeAutospacing="1" w:after="150" w:line="288" w:lineRule="atLeast"/>
              <w:jc w:val="center"/>
              <w:rPr>
                <w:sz w:val="18"/>
                <w:szCs w:val="18"/>
              </w:rPr>
            </w:pPr>
            <w:r>
              <w:rPr>
                <w:sz w:val="18"/>
                <w:szCs w:val="18"/>
              </w:rPr>
              <w:br/>
              <w:t>172</w:t>
            </w:r>
          </w:p>
        </w:tc>
      </w:tr>
      <w:tr w:rsidR="001F5E1A" w14:paraId="2A09A81A"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7C53F847" w14:textId="77777777" w:rsidR="001F5E1A" w:rsidRDefault="001F5E1A">
            <w:pPr>
              <w:spacing w:before="100" w:beforeAutospacing="1" w:after="150" w:line="288" w:lineRule="atLeast"/>
              <w:rPr>
                <w:sz w:val="18"/>
                <w:szCs w:val="18"/>
              </w:rPr>
            </w:pPr>
            <w:r>
              <w:rPr>
                <w:sz w:val="18"/>
                <w:szCs w:val="18"/>
              </w:rPr>
              <w:t>Сопротивление нагрузки, Ом</w:t>
            </w:r>
          </w:p>
        </w:tc>
        <w:tc>
          <w:tcPr>
            <w:tcW w:w="1000" w:type="pct"/>
            <w:shd w:val="clear" w:color="auto" w:fill="FAEBD7"/>
            <w:tcMar>
              <w:top w:w="30" w:type="dxa"/>
              <w:left w:w="75" w:type="dxa"/>
              <w:bottom w:w="30" w:type="dxa"/>
              <w:right w:w="75" w:type="dxa"/>
            </w:tcMar>
            <w:vAlign w:val="center"/>
            <w:hideMark/>
          </w:tcPr>
          <w:p w14:paraId="3C68A538" w14:textId="77777777" w:rsidR="001F5E1A" w:rsidRDefault="001F5E1A">
            <w:pPr>
              <w:spacing w:before="100" w:beforeAutospacing="1" w:after="150" w:line="288" w:lineRule="atLeast"/>
              <w:jc w:val="center"/>
              <w:rPr>
                <w:sz w:val="18"/>
                <w:szCs w:val="18"/>
              </w:rPr>
            </w:pPr>
            <w:r>
              <w:rPr>
                <w:sz w:val="18"/>
                <w:szCs w:val="18"/>
              </w:rPr>
              <w:t>10</w:t>
            </w:r>
          </w:p>
        </w:tc>
        <w:tc>
          <w:tcPr>
            <w:tcW w:w="1000" w:type="pct"/>
            <w:shd w:val="clear" w:color="auto" w:fill="FAEBD7"/>
            <w:tcMar>
              <w:top w:w="30" w:type="dxa"/>
              <w:left w:w="75" w:type="dxa"/>
              <w:bottom w:w="30" w:type="dxa"/>
              <w:right w:w="75" w:type="dxa"/>
            </w:tcMar>
            <w:vAlign w:val="center"/>
            <w:hideMark/>
          </w:tcPr>
          <w:p w14:paraId="15971EB4" w14:textId="77777777" w:rsidR="001F5E1A" w:rsidRDefault="001F5E1A">
            <w:pPr>
              <w:spacing w:before="100" w:beforeAutospacing="1" w:after="150" w:line="288" w:lineRule="atLeast"/>
              <w:jc w:val="center"/>
              <w:rPr>
                <w:sz w:val="18"/>
                <w:szCs w:val="18"/>
              </w:rPr>
            </w:pPr>
            <w:r>
              <w:rPr>
                <w:sz w:val="18"/>
                <w:szCs w:val="18"/>
              </w:rPr>
              <w:t>40</w:t>
            </w:r>
          </w:p>
        </w:tc>
        <w:tc>
          <w:tcPr>
            <w:tcW w:w="500" w:type="pct"/>
            <w:shd w:val="clear" w:color="auto" w:fill="FAEBD7"/>
            <w:tcMar>
              <w:top w:w="30" w:type="dxa"/>
              <w:left w:w="75" w:type="dxa"/>
              <w:bottom w:w="30" w:type="dxa"/>
              <w:right w:w="75" w:type="dxa"/>
            </w:tcMar>
            <w:vAlign w:val="center"/>
            <w:hideMark/>
          </w:tcPr>
          <w:p w14:paraId="61818C32" w14:textId="77777777" w:rsidR="001F5E1A" w:rsidRDefault="001F5E1A">
            <w:pPr>
              <w:spacing w:before="100" w:beforeAutospacing="1" w:after="150" w:line="288" w:lineRule="atLeast"/>
              <w:jc w:val="center"/>
              <w:rPr>
                <w:sz w:val="18"/>
                <w:szCs w:val="18"/>
              </w:rPr>
            </w:pPr>
            <w:r>
              <w:rPr>
                <w:sz w:val="18"/>
                <w:szCs w:val="18"/>
              </w:rPr>
              <w:t>5</w:t>
            </w:r>
          </w:p>
        </w:tc>
        <w:tc>
          <w:tcPr>
            <w:tcW w:w="500" w:type="pct"/>
            <w:shd w:val="clear" w:color="auto" w:fill="FAEBD7"/>
            <w:tcMar>
              <w:top w:w="30" w:type="dxa"/>
              <w:left w:w="75" w:type="dxa"/>
              <w:bottom w:w="30" w:type="dxa"/>
              <w:right w:w="75" w:type="dxa"/>
            </w:tcMar>
            <w:vAlign w:val="center"/>
            <w:hideMark/>
          </w:tcPr>
          <w:p w14:paraId="41EC4BD5" w14:textId="77777777" w:rsidR="001F5E1A" w:rsidRDefault="001F5E1A">
            <w:pPr>
              <w:spacing w:before="100" w:beforeAutospacing="1" w:after="150" w:line="288" w:lineRule="atLeast"/>
              <w:jc w:val="center"/>
              <w:rPr>
                <w:sz w:val="18"/>
                <w:szCs w:val="18"/>
              </w:rPr>
            </w:pPr>
            <w:r>
              <w:rPr>
                <w:sz w:val="18"/>
                <w:szCs w:val="18"/>
              </w:rPr>
              <w:t>10</w:t>
            </w:r>
          </w:p>
        </w:tc>
        <w:tc>
          <w:tcPr>
            <w:tcW w:w="500" w:type="pct"/>
            <w:shd w:val="clear" w:color="auto" w:fill="FAEBD7"/>
            <w:tcMar>
              <w:top w:w="30" w:type="dxa"/>
              <w:left w:w="75" w:type="dxa"/>
              <w:bottom w:w="30" w:type="dxa"/>
              <w:right w:w="75" w:type="dxa"/>
            </w:tcMar>
            <w:vAlign w:val="center"/>
            <w:hideMark/>
          </w:tcPr>
          <w:p w14:paraId="2125F2E9" w14:textId="77777777" w:rsidR="001F5E1A" w:rsidRDefault="001F5E1A">
            <w:pPr>
              <w:spacing w:before="100" w:beforeAutospacing="1" w:after="150" w:line="288" w:lineRule="atLeast"/>
              <w:jc w:val="center"/>
              <w:rPr>
                <w:sz w:val="18"/>
                <w:szCs w:val="18"/>
              </w:rPr>
            </w:pPr>
            <w:r>
              <w:rPr>
                <w:sz w:val="18"/>
                <w:szCs w:val="18"/>
              </w:rPr>
              <w:t>20</w:t>
            </w:r>
          </w:p>
        </w:tc>
        <w:tc>
          <w:tcPr>
            <w:tcW w:w="500" w:type="pct"/>
            <w:shd w:val="clear" w:color="auto" w:fill="FAEBD7"/>
            <w:tcMar>
              <w:top w:w="30" w:type="dxa"/>
              <w:left w:w="75" w:type="dxa"/>
              <w:bottom w:w="30" w:type="dxa"/>
              <w:right w:w="75" w:type="dxa"/>
            </w:tcMar>
            <w:vAlign w:val="center"/>
            <w:hideMark/>
          </w:tcPr>
          <w:p w14:paraId="47E4A7E4" w14:textId="77777777" w:rsidR="001F5E1A" w:rsidRDefault="001F5E1A">
            <w:pPr>
              <w:spacing w:before="100" w:beforeAutospacing="1" w:after="150" w:line="288" w:lineRule="atLeast"/>
              <w:jc w:val="center"/>
              <w:rPr>
                <w:sz w:val="18"/>
                <w:szCs w:val="18"/>
              </w:rPr>
            </w:pPr>
            <w:r>
              <w:rPr>
                <w:sz w:val="18"/>
                <w:szCs w:val="18"/>
              </w:rPr>
              <w:t>40</w:t>
            </w:r>
          </w:p>
        </w:tc>
      </w:tr>
      <w:tr w:rsidR="001F5E1A" w14:paraId="3526DD63"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4F82B1DB" w14:textId="77777777" w:rsidR="001F5E1A" w:rsidRDefault="001F5E1A">
            <w:pPr>
              <w:spacing w:before="100" w:beforeAutospacing="1" w:after="150" w:line="288" w:lineRule="atLeast"/>
              <w:rPr>
                <w:sz w:val="18"/>
                <w:szCs w:val="18"/>
              </w:rPr>
            </w:pPr>
            <w:r>
              <w:rPr>
                <w:sz w:val="18"/>
                <w:szCs w:val="18"/>
              </w:rPr>
              <w:t>Длительно допустимый ток нагрузки, А</w:t>
            </w:r>
          </w:p>
        </w:tc>
        <w:tc>
          <w:tcPr>
            <w:tcW w:w="1000" w:type="pct"/>
            <w:shd w:val="clear" w:color="auto" w:fill="FAF0E6"/>
            <w:tcMar>
              <w:top w:w="30" w:type="dxa"/>
              <w:left w:w="75" w:type="dxa"/>
              <w:bottom w:w="30" w:type="dxa"/>
              <w:right w:w="75" w:type="dxa"/>
            </w:tcMar>
            <w:vAlign w:val="center"/>
            <w:hideMark/>
          </w:tcPr>
          <w:p w14:paraId="63EDF22D" w14:textId="77777777" w:rsidR="001F5E1A" w:rsidRDefault="001F5E1A">
            <w:pPr>
              <w:spacing w:before="100" w:beforeAutospacing="1" w:after="150" w:line="288" w:lineRule="atLeast"/>
              <w:jc w:val="center"/>
              <w:rPr>
                <w:sz w:val="18"/>
                <w:szCs w:val="18"/>
              </w:rPr>
            </w:pPr>
            <w:r>
              <w:rPr>
                <w:sz w:val="18"/>
                <w:szCs w:val="18"/>
              </w:rPr>
              <w:t>7</w:t>
            </w:r>
          </w:p>
        </w:tc>
        <w:tc>
          <w:tcPr>
            <w:tcW w:w="1000" w:type="pct"/>
            <w:shd w:val="clear" w:color="auto" w:fill="FAF0E6"/>
            <w:tcMar>
              <w:top w:w="30" w:type="dxa"/>
              <w:left w:w="75" w:type="dxa"/>
              <w:bottom w:w="30" w:type="dxa"/>
              <w:right w:w="75" w:type="dxa"/>
            </w:tcMar>
            <w:vAlign w:val="center"/>
            <w:hideMark/>
          </w:tcPr>
          <w:p w14:paraId="3A709D76" w14:textId="77777777" w:rsidR="001F5E1A" w:rsidRDefault="001F5E1A">
            <w:pPr>
              <w:spacing w:before="100" w:beforeAutospacing="1" w:after="150" w:line="288" w:lineRule="atLeast"/>
              <w:jc w:val="center"/>
              <w:rPr>
                <w:sz w:val="18"/>
                <w:szCs w:val="18"/>
              </w:rPr>
            </w:pPr>
            <w:r>
              <w:rPr>
                <w:sz w:val="18"/>
                <w:szCs w:val="18"/>
              </w:rPr>
              <w:t>3,5</w:t>
            </w:r>
          </w:p>
        </w:tc>
        <w:tc>
          <w:tcPr>
            <w:tcW w:w="500" w:type="pct"/>
            <w:shd w:val="clear" w:color="auto" w:fill="FAF0E6"/>
            <w:tcMar>
              <w:top w:w="30" w:type="dxa"/>
              <w:left w:w="75" w:type="dxa"/>
              <w:bottom w:w="30" w:type="dxa"/>
              <w:right w:w="75" w:type="dxa"/>
            </w:tcMar>
            <w:vAlign w:val="center"/>
            <w:hideMark/>
          </w:tcPr>
          <w:p w14:paraId="0D558E0A" w14:textId="77777777" w:rsidR="001F5E1A" w:rsidRDefault="001F5E1A">
            <w:pPr>
              <w:spacing w:before="100" w:beforeAutospacing="1" w:after="150" w:line="288" w:lineRule="atLeast"/>
              <w:jc w:val="center"/>
              <w:rPr>
                <w:sz w:val="18"/>
                <w:szCs w:val="18"/>
              </w:rPr>
            </w:pPr>
            <w:r>
              <w:rPr>
                <w:sz w:val="18"/>
                <w:szCs w:val="18"/>
              </w:rPr>
              <w:t>6,4</w:t>
            </w:r>
          </w:p>
        </w:tc>
        <w:tc>
          <w:tcPr>
            <w:tcW w:w="500" w:type="pct"/>
            <w:shd w:val="clear" w:color="auto" w:fill="FAF0E6"/>
            <w:tcMar>
              <w:top w:w="30" w:type="dxa"/>
              <w:left w:w="75" w:type="dxa"/>
              <w:bottom w:w="30" w:type="dxa"/>
              <w:right w:w="75" w:type="dxa"/>
            </w:tcMar>
            <w:vAlign w:val="center"/>
            <w:hideMark/>
          </w:tcPr>
          <w:p w14:paraId="2636C4C4"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1E275059" w14:textId="77777777" w:rsidR="001F5E1A" w:rsidRDefault="001F5E1A">
            <w:pPr>
              <w:spacing w:before="100" w:beforeAutospacing="1" w:after="150" w:line="288" w:lineRule="atLeast"/>
              <w:jc w:val="center"/>
              <w:rPr>
                <w:sz w:val="18"/>
                <w:szCs w:val="18"/>
              </w:rPr>
            </w:pPr>
            <w:r>
              <w:rPr>
                <w:sz w:val="18"/>
                <w:szCs w:val="18"/>
              </w:rPr>
              <w:t>3,2</w:t>
            </w:r>
          </w:p>
        </w:tc>
        <w:tc>
          <w:tcPr>
            <w:tcW w:w="500" w:type="pct"/>
            <w:shd w:val="clear" w:color="auto" w:fill="FAF0E6"/>
            <w:tcMar>
              <w:top w:w="30" w:type="dxa"/>
              <w:left w:w="75" w:type="dxa"/>
              <w:bottom w:w="30" w:type="dxa"/>
              <w:right w:w="75" w:type="dxa"/>
            </w:tcMar>
            <w:vAlign w:val="center"/>
            <w:hideMark/>
          </w:tcPr>
          <w:p w14:paraId="65422233" w14:textId="77777777" w:rsidR="001F5E1A" w:rsidRDefault="001F5E1A">
            <w:pPr>
              <w:spacing w:before="100" w:beforeAutospacing="1" w:after="150" w:line="288" w:lineRule="atLeast"/>
              <w:jc w:val="center"/>
              <w:rPr>
                <w:sz w:val="18"/>
                <w:szCs w:val="18"/>
              </w:rPr>
            </w:pPr>
            <w:r>
              <w:rPr>
                <w:sz w:val="18"/>
                <w:szCs w:val="18"/>
              </w:rPr>
              <w:t> </w:t>
            </w:r>
          </w:p>
        </w:tc>
      </w:tr>
      <w:tr w:rsidR="001F5E1A" w14:paraId="0B4F95D6"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2F07F728" w14:textId="77777777" w:rsidR="001F5E1A" w:rsidRDefault="001F5E1A">
            <w:pPr>
              <w:spacing w:before="100" w:beforeAutospacing="1" w:after="150" w:line="288" w:lineRule="atLeast"/>
              <w:rPr>
                <w:sz w:val="18"/>
                <w:szCs w:val="18"/>
              </w:rPr>
            </w:pPr>
            <w:r>
              <w:rPr>
                <w:sz w:val="18"/>
                <w:szCs w:val="18"/>
              </w:rPr>
              <w:t>Допусттимый ток в первичной обмотке насыщающегося трансформатора в течение 5 с при указанном сопротивлении нагрузки, А</w:t>
            </w:r>
          </w:p>
        </w:tc>
        <w:tc>
          <w:tcPr>
            <w:tcW w:w="1000" w:type="pct"/>
            <w:shd w:val="clear" w:color="auto" w:fill="FAEBD7"/>
            <w:tcMar>
              <w:top w:w="30" w:type="dxa"/>
              <w:left w:w="75" w:type="dxa"/>
              <w:bottom w:w="30" w:type="dxa"/>
              <w:right w:w="75" w:type="dxa"/>
            </w:tcMar>
            <w:vAlign w:val="center"/>
            <w:hideMark/>
          </w:tcPr>
          <w:p w14:paraId="5FA18B5A" w14:textId="77777777" w:rsidR="001F5E1A" w:rsidRDefault="001F5E1A">
            <w:pPr>
              <w:spacing w:before="100" w:beforeAutospacing="1" w:after="150" w:line="288" w:lineRule="atLeast"/>
              <w:jc w:val="center"/>
              <w:rPr>
                <w:sz w:val="18"/>
                <w:szCs w:val="18"/>
              </w:rPr>
            </w:pPr>
            <w:r>
              <w:rPr>
                <w:sz w:val="18"/>
                <w:szCs w:val="18"/>
              </w:rPr>
              <w:t>50</w:t>
            </w:r>
          </w:p>
        </w:tc>
        <w:tc>
          <w:tcPr>
            <w:tcW w:w="1000" w:type="pct"/>
            <w:shd w:val="clear" w:color="auto" w:fill="FAEBD7"/>
            <w:tcMar>
              <w:top w:w="30" w:type="dxa"/>
              <w:left w:w="75" w:type="dxa"/>
              <w:bottom w:w="30" w:type="dxa"/>
              <w:right w:w="75" w:type="dxa"/>
            </w:tcMar>
            <w:vAlign w:val="center"/>
            <w:hideMark/>
          </w:tcPr>
          <w:p w14:paraId="536BE305"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6CF12329"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79DECEC2"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73AED3D9"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150210EA" w14:textId="77777777" w:rsidR="001F5E1A" w:rsidRDefault="001F5E1A">
            <w:pPr>
              <w:spacing w:before="100" w:beforeAutospacing="1" w:after="150" w:line="288" w:lineRule="atLeast"/>
              <w:jc w:val="center"/>
              <w:rPr>
                <w:sz w:val="18"/>
                <w:szCs w:val="18"/>
              </w:rPr>
            </w:pPr>
            <w:r>
              <w:rPr>
                <w:sz w:val="18"/>
                <w:szCs w:val="18"/>
              </w:rPr>
              <w:t> </w:t>
            </w:r>
          </w:p>
        </w:tc>
      </w:tr>
      <w:tr w:rsidR="001F5E1A" w14:paraId="17459D83"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0733E865" w14:textId="77777777" w:rsidR="001F5E1A" w:rsidRDefault="001F5E1A">
            <w:pPr>
              <w:spacing w:before="100" w:beforeAutospacing="1" w:after="150" w:line="288" w:lineRule="atLeast"/>
              <w:rPr>
                <w:sz w:val="18"/>
                <w:szCs w:val="18"/>
              </w:rPr>
            </w:pPr>
            <w:r>
              <w:rPr>
                <w:sz w:val="18"/>
                <w:szCs w:val="18"/>
              </w:rPr>
              <w:t>Намагничивающая сила первичной обмотки насыщающегося трансформатора блока, при которой наступает феррорезонанс при отсутствии нагрузки, А</w:t>
            </w:r>
          </w:p>
        </w:tc>
        <w:tc>
          <w:tcPr>
            <w:tcW w:w="1000" w:type="pct"/>
            <w:shd w:val="clear" w:color="auto" w:fill="FAF0E6"/>
            <w:tcMar>
              <w:top w:w="30" w:type="dxa"/>
              <w:left w:w="75" w:type="dxa"/>
              <w:bottom w:w="30" w:type="dxa"/>
              <w:right w:w="75" w:type="dxa"/>
            </w:tcMar>
            <w:vAlign w:val="center"/>
            <w:hideMark/>
          </w:tcPr>
          <w:p w14:paraId="6D672043" w14:textId="77777777" w:rsidR="001F5E1A" w:rsidRDefault="001F5E1A">
            <w:pPr>
              <w:spacing w:before="100" w:beforeAutospacing="1" w:after="150" w:line="288" w:lineRule="atLeast"/>
              <w:jc w:val="center"/>
              <w:rPr>
                <w:sz w:val="18"/>
                <w:szCs w:val="18"/>
              </w:rPr>
            </w:pPr>
            <w:r>
              <w:rPr>
                <w:sz w:val="18"/>
                <w:szCs w:val="18"/>
              </w:rPr>
              <w:t>840 - 1000</w:t>
            </w:r>
          </w:p>
        </w:tc>
        <w:tc>
          <w:tcPr>
            <w:tcW w:w="1000" w:type="pct"/>
            <w:shd w:val="clear" w:color="auto" w:fill="FAF0E6"/>
            <w:tcMar>
              <w:top w:w="30" w:type="dxa"/>
              <w:left w:w="75" w:type="dxa"/>
              <w:bottom w:w="30" w:type="dxa"/>
              <w:right w:w="75" w:type="dxa"/>
            </w:tcMar>
            <w:vAlign w:val="center"/>
            <w:hideMark/>
          </w:tcPr>
          <w:p w14:paraId="284DA5AC"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45D990B9"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4691EFDC"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67AB9EEA"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3DFC6899" w14:textId="77777777" w:rsidR="001F5E1A" w:rsidRDefault="001F5E1A">
            <w:pPr>
              <w:spacing w:before="100" w:beforeAutospacing="1" w:after="150" w:line="288" w:lineRule="atLeast"/>
              <w:jc w:val="center"/>
              <w:rPr>
                <w:sz w:val="18"/>
                <w:szCs w:val="18"/>
              </w:rPr>
            </w:pPr>
            <w:r>
              <w:rPr>
                <w:sz w:val="18"/>
                <w:szCs w:val="18"/>
              </w:rPr>
              <w:t> </w:t>
            </w:r>
          </w:p>
        </w:tc>
      </w:tr>
      <w:tr w:rsidR="001F5E1A" w14:paraId="1691D957"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64B85B97" w14:textId="77777777" w:rsidR="001F5E1A" w:rsidRDefault="001F5E1A">
            <w:pPr>
              <w:spacing w:before="100" w:beforeAutospacing="1" w:after="150" w:line="288" w:lineRule="atLeast"/>
              <w:rPr>
                <w:sz w:val="18"/>
                <w:szCs w:val="18"/>
              </w:rPr>
            </w:pPr>
            <w:r>
              <w:rPr>
                <w:sz w:val="18"/>
                <w:szCs w:val="18"/>
              </w:rPr>
              <w:t>Длительно допустимый ток в первичной обмотке насыщающегося трансформатора при отсутствии нагрузки, А</w:t>
            </w:r>
            <w:r>
              <w:rPr>
                <w:sz w:val="18"/>
                <w:szCs w:val="18"/>
              </w:rPr>
              <w:br/>
              <w:t>до наступления феррорезонанса</w:t>
            </w:r>
            <w:r>
              <w:rPr>
                <w:sz w:val="18"/>
                <w:szCs w:val="18"/>
              </w:rPr>
              <w:br/>
              <w:t>после наступления феррорезонанса (при полном числе витков первичной обмотки)</w:t>
            </w:r>
          </w:p>
        </w:tc>
        <w:tc>
          <w:tcPr>
            <w:tcW w:w="1000" w:type="pct"/>
            <w:shd w:val="clear" w:color="auto" w:fill="FAEBD7"/>
            <w:tcMar>
              <w:top w:w="30" w:type="dxa"/>
              <w:left w:w="75" w:type="dxa"/>
              <w:bottom w:w="30" w:type="dxa"/>
              <w:right w:w="75" w:type="dxa"/>
            </w:tcMar>
            <w:vAlign w:val="bottom"/>
            <w:hideMark/>
          </w:tcPr>
          <w:p w14:paraId="0F9EA81E" w14:textId="77777777" w:rsidR="001F5E1A" w:rsidRDefault="001F5E1A">
            <w:pPr>
              <w:spacing w:before="100" w:beforeAutospacing="1" w:after="150" w:line="288" w:lineRule="atLeast"/>
              <w:jc w:val="center"/>
              <w:rPr>
                <w:sz w:val="18"/>
                <w:szCs w:val="18"/>
              </w:rPr>
            </w:pPr>
            <w:r>
              <w:rPr>
                <w:sz w:val="18"/>
                <w:szCs w:val="18"/>
              </w:rPr>
              <w:t>не превышает тока феррорезонанса</w:t>
            </w:r>
            <w:r>
              <w:rPr>
                <w:sz w:val="18"/>
                <w:szCs w:val="18"/>
              </w:rPr>
              <w:br/>
              <w:t>9,5</w:t>
            </w:r>
          </w:p>
        </w:tc>
        <w:tc>
          <w:tcPr>
            <w:tcW w:w="1000" w:type="pct"/>
            <w:shd w:val="clear" w:color="auto" w:fill="FAEBD7"/>
            <w:tcMar>
              <w:top w:w="30" w:type="dxa"/>
              <w:left w:w="75" w:type="dxa"/>
              <w:bottom w:w="30" w:type="dxa"/>
              <w:right w:w="75" w:type="dxa"/>
            </w:tcMar>
            <w:vAlign w:val="center"/>
            <w:hideMark/>
          </w:tcPr>
          <w:p w14:paraId="54A44ED4"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3E71033E"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10962E67"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6C7EE6D4"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EBD7"/>
            <w:tcMar>
              <w:top w:w="30" w:type="dxa"/>
              <w:left w:w="75" w:type="dxa"/>
              <w:bottom w:w="30" w:type="dxa"/>
              <w:right w:w="75" w:type="dxa"/>
            </w:tcMar>
            <w:vAlign w:val="center"/>
            <w:hideMark/>
          </w:tcPr>
          <w:p w14:paraId="5B6A42CF" w14:textId="77777777" w:rsidR="001F5E1A" w:rsidRDefault="001F5E1A">
            <w:pPr>
              <w:spacing w:before="100" w:beforeAutospacing="1" w:after="150" w:line="288" w:lineRule="atLeast"/>
              <w:jc w:val="center"/>
              <w:rPr>
                <w:sz w:val="18"/>
                <w:szCs w:val="18"/>
              </w:rPr>
            </w:pPr>
            <w:r>
              <w:rPr>
                <w:sz w:val="18"/>
                <w:szCs w:val="18"/>
              </w:rPr>
              <w:t> </w:t>
            </w:r>
          </w:p>
        </w:tc>
      </w:tr>
      <w:tr w:rsidR="001F5E1A" w14:paraId="7181D792"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744BA5C9" w14:textId="77777777" w:rsidR="001F5E1A" w:rsidRDefault="001F5E1A">
            <w:pPr>
              <w:spacing w:before="100" w:beforeAutospacing="1" w:after="150" w:line="288" w:lineRule="atLeast"/>
              <w:rPr>
                <w:sz w:val="18"/>
                <w:szCs w:val="18"/>
              </w:rPr>
            </w:pPr>
            <w:r>
              <w:rPr>
                <w:sz w:val="18"/>
                <w:szCs w:val="18"/>
              </w:rPr>
              <w:t>Длительно допустимое напряжение, % номинального входного</w:t>
            </w:r>
          </w:p>
        </w:tc>
        <w:tc>
          <w:tcPr>
            <w:tcW w:w="1000" w:type="pct"/>
            <w:shd w:val="clear" w:color="auto" w:fill="FAF0E6"/>
            <w:tcMar>
              <w:top w:w="30" w:type="dxa"/>
              <w:left w:w="75" w:type="dxa"/>
              <w:bottom w:w="30" w:type="dxa"/>
              <w:right w:w="75" w:type="dxa"/>
            </w:tcMar>
            <w:vAlign w:val="center"/>
            <w:hideMark/>
          </w:tcPr>
          <w:p w14:paraId="1523FF4A" w14:textId="77777777" w:rsidR="001F5E1A" w:rsidRDefault="001F5E1A">
            <w:pPr>
              <w:spacing w:before="100" w:beforeAutospacing="1" w:after="150" w:line="288" w:lineRule="atLeast"/>
              <w:jc w:val="center"/>
              <w:rPr>
                <w:sz w:val="18"/>
                <w:szCs w:val="18"/>
              </w:rPr>
            </w:pPr>
            <w:r>
              <w:rPr>
                <w:sz w:val="18"/>
                <w:szCs w:val="18"/>
              </w:rPr>
              <w:t> </w:t>
            </w:r>
          </w:p>
        </w:tc>
        <w:tc>
          <w:tcPr>
            <w:tcW w:w="1000" w:type="pct"/>
            <w:shd w:val="clear" w:color="auto" w:fill="FAF0E6"/>
            <w:tcMar>
              <w:top w:w="30" w:type="dxa"/>
              <w:left w:w="75" w:type="dxa"/>
              <w:bottom w:w="30" w:type="dxa"/>
              <w:right w:w="75" w:type="dxa"/>
            </w:tcMar>
            <w:vAlign w:val="center"/>
            <w:hideMark/>
          </w:tcPr>
          <w:p w14:paraId="210589AF"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6C7FC335" w14:textId="77777777" w:rsidR="001F5E1A" w:rsidRDefault="001F5E1A">
            <w:pPr>
              <w:spacing w:before="100" w:beforeAutospacing="1" w:after="150" w:line="288" w:lineRule="atLeast"/>
              <w:jc w:val="center"/>
              <w:rPr>
                <w:sz w:val="18"/>
                <w:szCs w:val="18"/>
              </w:rPr>
            </w:pPr>
            <w:r>
              <w:rPr>
                <w:sz w:val="18"/>
                <w:szCs w:val="18"/>
              </w:rPr>
              <w:t>110</w:t>
            </w:r>
          </w:p>
        </w:tc>
        <w:tc>
          <w:tcPr>
            <w:tcW w:w="500" w:type="pct"/>
            <w:shd w:val="clear" w:color="auto" w:fill="FAF0E6"/>
            <w:tcMar>
              <w:top w:w="30" w:type="dxa"/>
              <w:left w:w="75" w:type="dxa"/>
              <w:bottom w:w="30" w:type="dxa"/>
              <w:right w:w="75" w:type="dxa"/>
            </w:tcMar>
            <w:vAlign w:val="center"/>
            <w:hideMark/>
          </w:tcPr>
          <w:p w14:paraId="7C70B0C7"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0A3AAB1F" w14:textId="77777777" w:rsidR="001F5E1A" w:rsidRDefault="001F5E1A">
            <w:pPr>
              <w:spacing w:before="100" w:beforeAutospacing="1" w:after="150" w:line="288" w:lineRule="atLeast"/>
              <w:jc w:val="center"/>
              <w:rPr>
                <w:sz w:val="18"/>
                <w:szCs w:val="18"/>
              </w:rPr>
            </w:pPr>
            <w:r>
              <w:rPr>
                <w:sz w:val="18"/>
                <w:szCs w:val="18"/>
              </w:rPr>
              <w:t> </w:t>
            </w:r>
          </w:p>
        </w:tc>
        <w:tc>
          <w:tcPr>
            <w:tcW w:w="500" w:type="pct"/>
            <w:shd w:val="clear" w:color="auto" w:fill="FAF0E6"/>
            <w:tcMar>
              <w:top w:w="30" w:type="dxa"/>
              <w:left w:w="75" w:type="dxa"/>
              <w:bottom w:w="30" w:type="dxa"/>
              <w:right w:w="75" w:type="dxa"/>
            </w:tcMar>
            <w:vAlign w:val="center"/>
            <w:hideMark/>
          </w:tcPr>
          <w:p w14:paraId="07C37C3D" w14:textId="77777777" w:rsidR="001F5E1A" w:rsidRDefault="001F5E1A">
            <w:pPr>
              <w:spacing w:before="100" w:beforeAutospacing="1" w:after="150" w:line="288" w:lineRule="atLeast"/>
              <w:jc w:val="center"/>
              <w:rPr>
                <w:sz w:val="18"/>
                <w:szCs w:val="18"/>
              </w:rPr>
            </w:pPr>
            <w:r>
              <w:rPr>
                <w:sz w:val="18"/>
                <w:szCs w:val="18"/>
              </w:rPr>
              <w:t> </w:t>
            </w:r>
          </w:p>
        </w:tc>
      </w:tr>
      <w:tr w:rsidR="001F5E1A" w14:paraId="72229082"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1D37EAB6" w14:textId="77777777" w:rsidR="001F5E1A" w:rsidRDefault="001F5E1A">
            <w:pPr>
              <w:spacing w:before="100" w:beforeAutospacing="1" w:after="150" w:line="288" w:lineRule="atLeast"/>
              <w:rPr>
                <w:sz w:val="18"/>
                <w:szCs w:val="18"/>
              </w:rPr>
            </w:pPr>
            <w:r>
              <w:rPr>
                <w:sz w:val="18"/>
                <w:szCs w:val="18"/>
              </w:rPr>
              <w:t>Потребление на фазу, В·А:</w:t>
            </w:r>
            <w:r>
              <w:rPr>
                <w:sz w:val="18"/>
                <w:szCs w:val="18"/>
              </w:rPr>
              <w:br/>
              <w:t>при холостом ходе, не более</w:t>
            </w:r>
            <w:r>
              <w:rPr>
                <w:sz w:val="18"/>
                <w:szCs w:val="18"/>
              </w:rPr>
              <w:br/>
              <w:t>при нагрузке</w:t>
            </w:r>
          </w:p>
        </w:tc>
        <w:tc>
          <w:tcPr>
            <w:tcW w:w="1000" w:type="pct"/>
            <w:shd w:val="clear" w:color="auto" w:fill="FAEBD7"/>
            <w:tcMar>
              <w:top w:w="30" w:type="dxa"/>
              <w:left w:w="75" w:type="dxa"/>
              <w:bottom w:w="30" w:type="dxa"/>
              <w:right w:w="75" w:type="dxa"/>
            </w:tcMar>
            <w:vAlign w:val="bottom"/>
            <w:hideMark/>
          </w:tcPr>
          <w:p w14:paraId="05340689" w14:textId="77777777" w:rsidR="001F5E1A" w:rsidRDefault="001F5E1A">
            <w:pPr>
              <w:spacing w:before="100" w:beforeAutospacing="1" w:after="150" w:line="288" w:lineRule="atLeast"/>
              <w:jc w:val="center"/>
              <w:rPr>
                <w:sz w:val="18"/>
                <w:szCs w:val="18"/>
              </w:rPr>
            </w:pPr>
            <w:r>
              <w:rPr>
                <w:sz w:val="18"/>
                <w:szCs w:val="18"/>
              </w:rPr>
              <w:br/>
              <w:t>750</w:t>
            </w:r>
          </w:p>
        </w:tc>
        <w:tc>
          <w:tcPr>
            <w:tcW w:w="1000" w:type="pct"/>
            <w:shd w:val="clear" w:color="auto" w:fill="FAEBD7"/>
            <w:tcMar>
              <w:top w:w="30" w:type="dxa"/>
              <w:left w:w="75" w:type="dxa"/>
              <w:bottom w:w="30" w:type="dxa"/>
              <w:right w:w="75" w:type="dxa"/>
            </w:tcMar>
            <w:vAlign w:val="bottom"/>
            <w:hideMark/>
          </w:tcPr>
          <w:p w14:paraId="37EB7503" w14:textId="77777777" w:rsidR="001F5E1A" w:rsidRDefault="001F5E1A">
            <w:pPr>
              <w:spacing w:before="100" w:beforeAutospacing="1" w:after="150" w:line="288" w:lineRule="atLeast"/>
              <w:jc w:val="center"/>
              <w:rPr>
                <w:sz w:val="18"/>
                <w:szCs w:val="18"/>
              </w:rPr>
            </w:pPr>
            <w:r>
              <w:rPr>
                <w:sz w:val="18"/>
                <w:szCs w:val="18"/>
              </w:rPr>
              <w:br/>
              <w:t>750</w:t>
            </w:r>
          </w:p>
        </w:tc>
        <w:tc>
          <w:tcPr>
            <w:tcW w:w="500" w:type="pct"/>
            <w:shd w:val="clear" w:color="auto" w:fill="FAEBD7"/>
            <w:tcMar>
              <w:top w:w="30" w:type="dxa"/>
              <w:left w:w="75" w:type="dxa"/>
              <w:bottom w:w="30" w:type="dxa"/>
              <w:right w:w="75" w:type="dxa"/>
            </w:tcMar>
            <w:vAlign w:val="bottom"/>
            <w:hideMark/>
          </w:tcPr>
          <w:p w14:paraId="5EF4B341" w14:textId="77777777" w:rsidR="001F5E1A" w:rsidRDefault="001F5E1A">
            <w:pPr>
              <w:spacing w:before="100" w:beforeAutospacing="1" w:after="150" w:line="288" w:lineRule="atLeast"/>
              <w:jc w:val="center"/>
              <w:rPr>
                <w:sz w:val="18"/>
                <w:szCs w:val="18"/>
              </w:rPr>
            </w:pPr>
            <w:r>
              <w:rPr>
                <w:sz w:val="18"/>
                <w:szCs w:val="18"/>
              </w:rPr>
              <w:br/>
              <w:t>1500</w:t>
            </w:r>
          </w:p>
        </w:tc>
        <w:tc>
          <w:tcPr>
            <w:tcW w:w="500" w:type="pct"/>
            <w:shd w:val="clear" w:color="auto" w:fill="FAEBD7"/>
            <w:tcMar>
              <w:top w:w="30" w:type="dxa"/>
              <w:left w:w="75" w:type="dxa"/>
              <w:bottom w:w="30" w:type="dxa"/>
              <w:right w:w="75" w:type="dxa"/>
            </w:tcMar>
            <w:vAlign w:val="bottom"/>
            <w:hideMark/>
          </w:tcPr>
          <w:p w14:paraId="6C8DA32C" w14:textId="77777777" w:rsidR="001F5E1A" w:rsidRDefault="001F5E1A">
            <w:pPr>
              <w:spacing w:before="100" w:beforeAutospacing="1" w:after="150" w:line="288" w:lineRule="atLeast"/>
              <w:jc w:val="center"/>
              <w:rPr>
                <w:sz w:val="18"/>
                <w:szCs w:val="18"/>
              </w:rPr>
            </w:pPr>
            <w:r>
              <w:rPr>
                <w:sz w:val="18"/>
                <w:szCs w:val="18"/>
              </w:rPr>
              <w:t>25</w:t>
            </w:r>
            <w:r>
              <w:rPr>
                <w:sz w:val="18"/>
                <w:szCs w:val="18"/>
              </w:rPr>
              <w:br/>
              <w:t>750</w:t>
            </w:r>
          </w:p>
        </w:tc>
        <w:tc>
          <w:tcPr>
            <w:tcW w:w="500" w:type="pct"/>
            <w:shd w:val="clear" w:color="auto" w:fill="FAEBD7"/>
            <w:tcMar>
              <w:top w:w="30" w:type="dxa"/>
              <w:left w:w="75" w:type="dxa"/>
              <w:bottom w:w="30" w:type="dxa"/>
              <w:right w:w="75" w:type="dxa"/>
            </w:tcMar>
            <w:vAlign w:val="bottom"/>
            <w:hideMark/>
          </w:tcPr>
          <w:p w14:paraId="10B9B1AB" w14:textId="77777777" w:rsidR="001F5E1A" w:rsidRDefault="001F5E1A">
            <w:pPr>
              <w:spacing w:before="100" w:beforeAutospacing="1" w:after="150" w:line="288" w:lineRule="atLeast"/>
              <w:jc w:val="center"/>
              <w:rPr>
                <w:sz w:val="18"/>
                <w:szCs w:val="18"/>
              </w:rPr>
            </w:pPr>
            <w:r>
              <w:rPr>
                <w:sz w:val="18"/>
                <w:szCs w:val="18"/>
              </w:rPr>
              <w:br/>
              <w:t>1500</w:t>
            </w:r>
          </w:p>
        </w:tc>
        <w:tc>
          <w:tcPr>
            <w:tcW w:w="500" w:type="pct"/>
            <w:shd w:val="clear" w:color="auto" w:fill="FAEBD7"/>
            <w:tcMar>
              <w:top w:w="30" w:type="dxa"/>
              <w:left w:w="75" w:type="dxa"/>
              <w:bottom w:w="30" w:type="dxa"/>
              <w:right w:w="75" w:type="dxa"/>
            </w:tcMar>
            <w:vAlign w:val="bottom"/>
            <w:hideMark/>
          </w:tcPr>
          <w:p w14:paraId="3EE1A924" w14:textId="77777777" w:rsidR="001F5E1A" w:rsidRDefault="001F5E1A">
            <w:pPr>
              <w:spacing w:before="100" w:beforeAutospacing="1" w:after="150" w:line="288" w:lineRule="atLeast"/>
              <w:jc w:val="center"/>
              <w:rPr>
                <w:sz w:val="18"/>
                <w:szCs w:val="18"/>
              </w:rPr>
            </w:pPr>
            <w:r>
              <w:rPr>
                <w:sz w:val="18"/>
                <w:szCs w:val="18"/>
              </w:rPr>
              <w:br/>
              <w:t>750</w:t>
            </w:r>
          </w:p>
        </w:tc>
      </w:tr>
      <w:tr w:rsidR="001F5E1A" w14:paraId="6968C28B" w14:textId="77777777" w:rsidTr="001F5E1A">
        <w:trPr>
          <w:tblCellSpacing w:w="15" w:type="dxa"/>
        </w:trPr>
        <w:tc>
          <w:tcPr>
            <w:tcW w:w="2000" w:type="pct"/>
            <w:shd w:val="clear" w:color="auto" w:fill="FAF0E6"/>
            <w:tcMar>
              <w:top w:w="30" w:type="dxa"/>
              <w:left w:w="75" w:type="dxa"/>
              <w:bottom w:w="30" w:type="dxa"/>
              <w:right w:w="75" w:type="dxa"/>
            </w:tcMar>
            <w:vAlign w:val="center"/>
            <w:hideMark/>
          </w:tcPr>
          <w:p w14:paraId="330EC18A" w14:textId="77777777" w:rsidR="001F5E1A" w:rsidRDefault="001F5E1A">
            <w:pPr>
              <w:spacing w:before="100" w:beforeAutospacing="1" w:after="150" w:line="288" w:lineRule="atLeast"/>
              <w:rPr>
                <w:sz w:val="18"/>
                <w:szCs w:val="18"/>
              </w:rPr>
            </w:pPr>
            <w:r>
              <w:rPr>
                <w:sz w:val="18"/>
                <w:szCs w:val="18"/>
              </w:rPr>
              <w:t>Габариты (длина, ширина, высота)</w:t>
            </w:r>
          </w:p>
        </w:tc>
        <w:tc>
          <w:tcPr>
            <w:tcW w:w="0" w:type="auto"/>
            <w:gridSpan w:val="6"/>
            <w:shd w:val="clear" w:color="auto" w:fill="FAF0E6"/>
            <w:tcMar>
              <w:top w:w="30" w:type="dxa"/>
              <w:left w:w="75" w:type="dxa"/>
              <w:bottom w:w="30" w:type="dxa"/>
              <w:right w:w="75" w:type="dxa"/>
            </w:tcMar>
            <w:vAlign w:val="center"/>
            <w:hideMark/>
          </w:tcPr>
          <w:p w14:paraId="58239DC7" w14:textId="77777777" w:rsidR="001F5E1A" w:rsidRDefault="001F5E1A">
            <w:pPr>
              <w:spacing w:before="100" w:beforeAutospacing="1" w:after="150" w:line="288" w:lineRule="atLeast"/>
              <w:jc w:val="center"/>
              <w:rPr>
                <w:sz w:val="18"/>
                <w:szCs w:val="18"/>
              </w:rPr>
            </w:pPr>
            <w:r>
              <w:rPr>
                <w:sz w:val="18"/>
                <w:szCs w:val="18"/>
              </w:rPr>
              <w:t>340×354×302</w:t>
            </w:r>
          </w:p>
        </w:tc>
      </w:tr>
      <w:tr w:rsidR="001F5E1A" w14:paraId="641D698F" w14:textId="77777777" w:rsidTr="001F5E1A">
        <w:trPr>
          <w:tblCellSpacing w:w="15" w:type="dxa"/>
        </w:trPr>
        <w:tc>
          <w:tcPr>
            <w:tcW w:w="2000" w:type="pct"/>
            <w:shd w:val="clear" w:color="auto" w:fill="FAEBD7"/>
            <w:tcMar>
              <w:top w:w="30" w:type="dxa"/>
              <w:left w:w="75" w:type="dxa"/>
              <w:bottom w:w="30" w:type="dxa"/>
              <w:right w:w="75" w:type="dxa"/>
            </w:tcMar>
            <w:vAlign w:val="center"/>
            <w:hideMark/>
          </w:tcPr>
          <w:p w14:paraId="72FC33DF" w14:textId="77777777" w:rsidR="001F5E1A" w:rsidRDefault="001F5E1A">
            <w:pPr>
              <w:spacing w:before="100" w:beforeAutospacing="1" w:after="150" w:line="288" w:lineRule="atLeast"/>
              <w:rPr>
                <w:sz w:val="18"/>
                <w:szCs w:val="18"/>
              </w:rPr>
            </w:pPr>
            <w:r>
              <w:rPr>
                <w:sz w:val="18"/>
                <w:szCs w:val="18"/>
              </w:rPr>
              <w:t>Масса, кг</w:t>
            </w:r>
          </w:p>
        </w:tc>
        <w:tc>
          <w:tcPr>
            <w:tcW w:w="0" w:type="auto"/>
            <w:gridSpan w:val="6"/>
            <w:shd w:val="clear" w:color="auto" w:fill="FAEBD7"/>
            <w:tcMar>
              <w:top w:w="30" w:type="dxa"/>
              <w:left w:w="75" w:type="dxa"/>
              <w:bottom w:w="30" w:type="dxa"/>
              <w:right w:w="75" w:type="dxa"/>
            </w:tcMar>
            <w:vAlign w:val="center"/>
            <w:hideMark/>
          </w:tcPr>
          <w:p w14:paraId="505EE8FF" w14:textId="77777777" w:rsidR="001F5E1A" w:rsidRDefault="001F5E1A">
            <w:pPr>
              <w:spacing w:before="100" w:beforeAutospacing="1" w:after="150" w:line="288" w:lineRule="atLeast"/>
              <w:jc w:val="center"/>
              <w:rPr>
                <w:sz w:val="18"/>
                <w:szCs w:val="18"/>
              </w:rPr>
            </w:pPr>
            <w:r>
              <w:rPr>
                <w:sz w:val="18"/>
                <w:szCs w:val="18"/>
              </w:rPr>
              <w:t>30</w:t>
            </w:r>
          </w:p>
        </w:tc>
      </w:tr>
      <w:tr w:rsidR="001F5E1A" w14:paraId="36ED65BC" w14:textId="77777777" w:rsidTr="001F5E1A">
        <w:trPr>
          <w:tblCellSpacing w:w="15" w:type="dxa"/>
        </w:trPr>
        <w:tc>
          <w:tcPr>
            <w:tcW w:w="0" w:type="auto"/>
            <w:gridSpan w:val="7"/>
            <w:shd w:val="clear" w:color="auto" w:fill="FAF0E6"/>
            <w:tcMar>
              <w:top w:w="30" w:type="dxa"/>
              <w:left w:w="75" w:type="dxa"/>
              <w:bottom w:w="30" w:type="dxa"/>
              <w:right w:w="75" w:type="dxa"/>
            </w:tcMar>
            <w:vAlign w:val="center"/>
            <w:hideMark/>
          </w:tcPr>
          <w:p w14:paraId="57677481" w14:textId="77777777" w:rsidR="001F5E1A" w:rsidRDefault="001F5E1A">
            <w:pPr>
              <w:spacing w:before="100" w:beforeAutospacing="1" w:after="150" w:line="288" w:lineRule="atLeast"/>
              <w:rPr>
                <w:sz w:val="18"/>
                <w:szCs w:val="18"/>
              </w:rPr>
            </w:pPr>
            <w:r>
              <w:rPr>
                <w:rStyle w:val="paragraph"/>
                <w:color w:val="0033CC"/>
                <w:sz w:val="18"/>
                <w:szCs w:val="18"/>
              </w:rPr>
              <w:lastRenderedPageBreak/>
              <w:t>Примечание:</w:t>
            </w:r>
            <w:r>
              <w:rPr>
                <w:sz w:val="18"/>
                <w:szCs w:val="18"/>
              </w:rPr>
              <w:t> * - Под однофазным питанием следует понимать возможные случаи обрыва фазы или не симметричного КЗ трехфазной сети, питающей блок.</w:t>
            </w:r>
            <w:r>
              <w:rPr>
                <w:sz w:val="18"/>
                <w:szCs w:val="18"/>
              </w:rPr>
              <w:br/>
              <w:t>** - 1500 Вт при напряжении на выходе не менее 0,85 и 2500 Вт при напряжении на выходе не менее 0,7.</w:t>
            </w:r>
          </w:p>
        </w:tc>
      </w:tr>
    </w:tbl>
    <w:p w14:paraId="4C64B43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Первичная обмотка промежуточного трансформатора блока БПТ-1002 выполнена из отдельных электрически изолированных секций, позволяющих изменять число витков первичной обмотки от 25 до 200 через каждые 25 витков в зависимости от типа трансформатора тока. Каждая фаза первичной обмотки промежуточного трансформатора блока БПН-1002 выполнена из двух секций, которые могут включаться последовательно или параллельно. При параллельном включении секций и соединении обмоток в треугольник номинальное напряжение блока 110 - 127 В; при последовательном включении секций оно равно 220 В при соединении обмоток в треугольник и 380 - 400 В при соединении в звезду. Выходное напряжение регулируется переключением ответвлений на вторичных обмотках.</w:t>
      </w:r>
    </w:p>
    <w:p w14:paraId="4E62706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 питания типа БПНС-2 предназначен для питания выпрямленным стабилизированным напряжением аппаратуры релейной защиты, сигнализации и управления, выполненной на номинальное напряжение 220 В и имеющей номинальную мощность до 2500 Вт кратковременно (в течение 1 с). Блок подключается к трансформатору напряжения или собственных нужд и обеспечивает надежное питание аппаратуры при всех видах несимметричных КЗ, а также при трехфазных КЗ, когда напряжение на входе блока не меньше 0,5 номинального. В основу работы блока положен принцип действия трехфазного магнитного усилителя с самонасыщением.</w:t>
      </w:r>
    </w:p>
    <w:p w14:paraId="31800C9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Технические данные блоков питания БПНС-2 приведены в табл. 2.9.</w:t>
      </w:r>
    </w:p>
    <w:p w14:paraId="1870EF6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Токовый блок БПТ-1002 необходим для надежного действия аппаратуры релейной защиты и электромагнитов отключения выключателей при близких трехфазных КЗ, сопровождающихся снижением напряжения ниже 0,5 номинального.</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8371"/>
        <w:gridCol w:w="2429"/>
      </w:tblGrid>
      <w:tr w:rsidR="001F5E1A" w14:paraId="624D030E" w14:textId="77777777" w:rsidTr="001F5E1A">
        <w:trPr>
          <w:tblCellSpacing w:w="15" w:type="dxa"/>
        </w:trPr>
        <w:tc>
          <w:tcPr>
            <w:tcW w:w="0" w:type="auto"/>
            <w:gridSpan w:val="2"/>
            <w:tcBorders>
              <w:top w:val="nil"/>
              <w:left w:val="nil"/>
              <w:bottom w:val="nil"/>
              <w:right w:val="nil"/>
            </w:tcBorders>
            <w:shd w:val="clear" w:color="auto" w:fill="87CEFA"/>
            <w:tcMar>
              <w:top w:w="105" w:type="dxa"/>
              <w:left w:w="15" w:type="dxa"/>
              <w:bottom w:w="105" w:type="dxa"/>
              <w:right w:w="15" w:type="dxa"/>
            </w:tcMar>
            <w:vAlign w:val="center"/>
            <w:hideMark/>
          </w:tcPr>
          <w:p w14:paraId="3F9C17E2" w14:textId="77777777" w:rsidR="001F5E1A" w:rsidRDefault="001F5E1A">
            <w:pPr>
              <w:spacing w:before="100" w:beforeAutospacing="1" w:after="150" w:line="288" w:lineRule="atLeast"/>
              <w:jc w:val="right"/>
              <w:rPr>
                <w:i/>
                <w:iCs/>
                <w:sz w:val="21"/>
                <w:szCs w:val="21"/>
              </w:rPr>
            </w:pPr>
            <w:r>
              <w:rPr>
                <w:i/>
                <w:iCs/>
                <w:sz w:val="21"/>
                <w:szCs w:val="21"/>
              </w:rPr>
              <w:t>Таблица 2.9 - Технические данные блоков питания серии БПНС-2</w:t>
            </w:r>
          </w:p>
        </w:tc>
      </w:tr>
      <w:tr w:rsidR="001F5E1A" w14:paraId="25EB7753" w14:textId="77777777" w:rsidTr="001F5E1A">
        <w:trPr>
          <w:tblCellSpacing w:w="15" w:type="dxa"/>
        </w:trPr>
        <w:tc>
          <w:tcPr>
            <w:tcW w:w="7440" w:type="dxa"/>
            <w:shd w:val="clear" w:color="auto" w:fill="87CEFA"/>
            <w:tcMar>
              <w:top w:w="105" w:type="dxa"/>
              <w:left w:w="15" w:type="dxa"/>
              <w:bottom w:w="105" w:type="dxa"/>
              <w:right w:w="15" w:type="dxa"/>
            </w:tcMar>
            <w:vAlign w:val="center"/>
            <w:hideMark/>
          </w:tcPr>
          <w:p w14:paraId="3F7B14A4"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Параметры</w:t>
            </w:r>
          </w:p>
        </w:tc>
        <w:tc>
          <w:tcPr>
            <w:tcW w:w="2130" w:type="dxa"/>
            <w:shd w:val="clear" w:color="auto" w:fill="87CEFA"/>
            <w:tcMar>
              <w:top w:w="105" w:type="dxa"/>
              <w:left w:w="15" w:type="dxa"/>
              <w:bottom w:w="105" w:type="dxa"/>
              <w:right w:w="15" w:type="dxa"/>
            </w:tcMar>
            <w:vAlign w:val="center"/>
            <w:hideMark/>
          </w:tcPr>
          <w:p w14:paraId="6FD3A84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Значение</w:t>
            </w:r>
          </w:p>
        </w:tc>
      </w:tr>
      <w:tr w:rsidR="001F5E1A" w14:paraId="5AC39109" w14:textId="77777777" w:rsidTr="001F5E1A">
        <w:trPr>
          <w:tblCellSpacing w:w="15" w:type="dxa"/>
        </w:trPr>
        <w:tc>
          <w:tcPr>
            <w:tcW w:w="7440" w:type="dxa"/>
            <w:shd w:val="clear" w:color="auto" w:fill="FAEBD7"/>
            <w:tcMar>
              <w:top w:w="30" w:type="dxa"/>
              <w:left w:w="75" w:type="dxa"/>
              <w:bottom w:w="30" w:type="dxa"/>
              <w:right w:w="75" w:type="dxa"/>
            </w:tcMar>
            <w:vAlign w:val="center"/>
            <w:hideMark/>
          </w:tcPr>
          <w:p w14:paraId="554D6239" w14:textId="77777777" w:rsidR="001F5E1A" w:rsidRDefault="001F5E1A">
            <w:pPr>
              <w:spacing w:before="100" w:beforeAutospacing="1" w:after="150" w:line="288" w:lineRule="atLeast"/>
              <w:rPr>
                <w:sz w:val="18"/>
                <w:szCs w:val="18"/>
              </w:rPr>
            </w:pPr>
            <w:r>
              <w:rPr>
                <w:sz w:val="18"/>
                <w:szCs w:val="18"/>
              </w:rPr>
              <w:t>Номинальное напряжение, В:</w:t>
            </w:r>
            <w:r>
              <w:rPr>
                <w:sz w:val="18"/>
                <w:szCs w:val="18"/>
              </w:rPr>
              <w:br/>
              <w:t>входное</w:t>
            </w:r>
            <w:r>
              <w:rPr>
                <w:sz w:val="18"/>
                <w:szCs w:val="18"/>
              </w:rPr>
              <w:br/>
              <w:t>выходное</w:t>
            </w:r>
          </w:p>
        </w:tc>
        <w:tc>
          <w:tcPr>
            <w:tcW w:w="2130" w:type="dxa"/>
            <w:shd w:val="clear" w:color="auto" w:fill="FAEBD7"/>
            <w:tcMar>
              <w:top w:w="30" w:type="dxa"/>
              <w:left w:w="75" w:type="dxa"/>
              <w:bottom w:w="30" w:type="dxa"/>
              <w:right w:w="75" w:type="dxa"/>
            </w:tcMar>
            <w:vAlign w:val="bottom"/>
            <w:hideMark/>
          </w:tcPr>
          <w:p w14:paraId="14BE11F5" w14:textId="77777777" w:rsidR="001F5E1A" w:rsidRDefault="001F5E1A">
            <w:pPr>
              <w:spacing w:before="100" w:beforeAutospacing="1" w:after="150" w:line="288" w:lineRule="atLeast"/>
              <w:jc w:val="center"/>
              <w:rPr>
                <w:sz w:val="18"/>
                <w:szCs w:val="18"/>
              </w:rPr>
            </w:pPr>
            <w:r>
              <w:rPr>
                <w:sz w:val="18"/>
                <w:szCs w:val="18"/>
              </w:rPr>
              <w:t>400, 230, 100</w:t>
            </w:r>
            <w:r>
              <w:rPr>
                <w:sz w:val="18"/>
                <w:szCs w:val="18"/>
              </w:rPr>
              <w:br/>
              <w:t>220</w:t>
            </w:r>
          </w:p>
        </w:tc>
      </w:tr>
      <w:tr w:rsidR="001F5E1A" w14:paraId="6D155790" w14:textId="77777777" w:rsidTr="001F5E1A">
        <w:trPr>
          <w:tblCellSpacing w:w="15" w:type="dxa"/>
        </w:trPr>
        <w:tc>
          <w:tcPr>
            <w:tcW w:w="7440" w:type="dxa"/>
            <w:shd w:val="clear" w:color="auto" w:fill="FAF0E6"/>
            <w:tcMar>
              <w:top w:w="30" w:type="dxa"/>
              <w:left w:w="75" w:type="dxa"/>
              <w:bottom w:w="30" w:type="dxa"/>
              <w:right w:w="75" w:type="dxa"/>
            </w:tcMar>
            <w:vAlign w:val="center"/>
            <w:hideMark/>
          </w:tcPr>
          <w:p w14:paraId="1B9FE67B" w14:textId="77777777" w:rsidR="001F5E1A" w:rsidRDefault="001F5E1A">
            <w:pPr>
              <w:spacing w:before="100" w:beforeAutospacing="1" w:after="150" w:line="288" w:lineRule="atLeast"/>
              <w:rPr>
                <w:sz w:val="18"/>
                <w:szCs w:val="18"/>
              </w:rPr>
            </w:pPr>
            <w:r>
              <w:rPr>
                <w:sz w:val="18"/>
                <w:szCs w:val="18"/>
              </w:rPr>
              <w:t>Диапазон допустимого изменения входного напряжения при трехфазном питании в режиме ХХ и при номинальной нагрузке 40 Ом, % номинального напряжения</w:t>
            </w:r>
          </w:p>
        </w:tc>
        <w:tc>
          <w:tcPr>
            <w:tcW w:w="2130" w:type="dxa"/>
            <w:shd w:val="clear" w:color="auto" w:fill="FAF0E6"/>
            <w:tcMar>
              <w:top w:w="30" w:type="dxa"/>
              <w:left w:w="75" w:type="dxa"/>
              <w:bottom w:w="30" w:type="dxa"/>
              <w:right w:w="75" w:type="dxa"/>
            </w:tcMar>
            <w:vAlign w:val="center"/>
            <w:hideMark/>
          </w:tcPr>
          <w:p w14:paraId="6059B8D9" w14:textId="77777777" w:rsidR="001F5E1A" w:rsidRDefault="001F5E1A">
            <w:pPr>
              <w:spacing w:before="100" w:beforeAutospacing="1" w:after="150" w:line="288" w:lineRule="atLeast"/>
              <w:jc w:val="center"/>
              <w:rPr>
                <w:sz w:val="18"/>
                <w:szCs w:val="18"/>
              </w:rPr>
            </w:pPr>
            <w:r>
              <w:rPr>
                <w:sz w:val="18"/>
                <w:szCs w:val="18"/>
              </w:rPr>
              <w:t>50 - 110</w:t>
            </w:r>
          </w:p>
        </w:tc>
      </w:tr>
      <w:tr w:rsidR="001F5E1A" w14:paraId="51F215D8" w14:textId="77777777" w:rsidTr="001F5E1A">
        <w:trPr>
          <w:tblCellSpacing w:w="15" w:type="dxa"/>
        </w:trPr>
        <w:tc>
          <w:tcPr>
            <w:tcW w:w="7440" w:type="dxa"/>
            <w:shd w:val="clear" w:color="auto" w:fill="FAEBD7"/>
            <w:tcMar>
              <w:top w:w="30" w:type="dxa"/>
              <w:left w:w="75" w:type="dxa"/>
              <w:bottom w:w="30" w:type="dxa"/>
              <w:right w:w="75" w:type="dxa"/>
            </w:tcMar>
            <w:vAlign w:val="center"/>
            <w:hideMark/>
          </w:tcPr>
          <w:p w14:paraId="66CD1D61" w14:textId="77777777" w:rsidR="001F5E1A" w:rsidRDefault="001F5E1A">
            <w:pPr>
              <w:spacing w:before="100" w:beforeAutospacing="1" w:after="150" w:line="288" w:lineRule="atLeast"/>
              <w:rPr>
                <w:sz w:val="18"/>
                <w:szCs w:val="18"/>
              </w:rPr>
            </w:pPr>
            <w:r>
              <w:rPr>
                <w:sz w:val="18"/>
                <w:szCs w:val="18"/>
              </w:rPr>
              <w:t>То же при однофазном питании*, % номинального напряжения, при соединении разделительного трансформатора по схеме:</w:t>
            </w:r>
            <w:r>
              <w:rPr>
                <w:sz w:val="18"/>
                <w:szCs w:val="18"/>
              </w:rPr>
              <w:br/>
              <w:t>Y/Y</w:t>
            </w:r>
            <w:r>
              <w:rPr>
                <w:sz w:val="18"/>
                <w:szCs w:val="18"/>
              </w:rPr>
              <w:br/>
              <w:t>А/Y</w:t>
            </w:r>
          </w:p>
        </w:tc>
        <w:tc>
          <w:tcPr>
            <w:tcW w:w="2130" w:type="dxa"/>
            <w:shd w:val="clear" w:color="auto" w:fill="FAEBD7"/>
            <w:tcMar>
              <w:top w:w="30" w:type="dxa"/>
              <w:left w:w="75" w:type="dxa"/>
              <w:bottom w:w="30" w:type="dxa"/>
              <w:right w:w="75" w:type="dxa"/>
            </w:tcMar>
            <w:vAlign w:val="bottom"/>
            <w:hideMark/>
          </w:tcPr>
          <w:p w14:paraId="65ED0BFF" w14:textId="77777777" w:rsidR="001F5E1A" w:rsidRDefault="001F5E1A">
            <w:pPr>
              <w:spacing w:before="100" w:beforeAutospacing="1" w:after="150" w:line="288" w:lineRule="atLeast"/>
              <w:jc w:val="center"/>
              <w:rPr>
                <w:sz w:val="18"/>
                <w:szCs w:val="18"/>
              </w:rPr>
            </w:pPr>
            <w:r>
              <w:rPr>
                <w:sz w:val="18"/>
                <w:szCs w:val="18"/>
              </w:rPr>
              <w:t>70 - 110</w:t>
            </w:r>
            <w:r>
              <w:rPr>
                <w:sz w:val="18"/>
                <w:szCs w:val="18"/>
              </w:rPr>
              <w:br/>
              <w:t>75 - 110</w:t>
            </w:r>
          </w:p>
        </w:tc>
      </w:tr>
      <w:tr w:rsidR="001F5E1A" w14:paraId="1DE37A38" w14:textId="77777777" w:rsidTr="001F5E1A">
        <w:trPr>
          <w:tblCellSpacing w:w="15" w:type="dxa"/>
        </w:trPr>
        <w:tc>
          <w:tcPr>
            <w:tcW w:w="7440" w:type="dxa"/>
            <w:shd w:val="clear" w:color="auto" w:fill="FAF0E6"/>
            <w:tcMar>
              <w:top w:w="30" w:type="dxa"/>
              <w:left w:w="75" w:type="dxa"/>
              <w:bottom w:w="30" w:type="dxa"/>
              <w:right w:w="75" w:type="dxa"/>
            </w:tcMar>
            <w:vAlign w:val="center"/>
            <w:hideMark/>
          </w:tcPr>
          <w:p w14:paraId="4F3CE200" w14:textId="77777777" w:rsidR="001F5E1A" w:rsidRDefault="001F5E1A">
            <w:pPr>
              <w:spacing w:before="100" w:beforeAutospacing="1" w:after="150" w:line="288" w:lineRule="atLeast"/>
              <w:rPr>
                <w:sz w:val="18"/>
                <w:szCs w:val="18"/>
              </w:rPr>
            </w:pPr>
            <w:r>
              <w:rPr>
                <w:sz w:val="18"/>
                <w:szCs w:val="18"/>
              </w:rPr>
              <w:t>Диапазон изменения среднего значения выходного напряжения при трехфазном и однофазном питании в режиме ХХ и при номинальной нагрузке 40 Ом, % номинального напряжения</w:t>
            </w:r>
          </w:p>
        </w:tc>
        <w:tc>
          <w:tcPr>
            <w:tcW w:w="2130" w:type="dxa"/>
            <w:shd w:val="clear" w:color="auto" w:fill="FAF0E6"/>
            <w:tcMar>
              <w:top w:w="30" w:type="dxa"/>
              <w:left w:w="75" w:type="dxa"/>
              <w:bottom w:w="30" w:type="dxa"/>
              <w:right w:w="75" w:type="dxa"/>
            </w:tcMar>
            <w:vAlign w:val="center"/>
            <w:hideMark/>
          </w:tcPr>
          <w:p w14:paraId="6DB6EE5E" w14:textId="77777777" w:rsidR="001F5E1A" w:rsidRDefault="001F5E1A">
            <w:pPr>
              <w:spacing w:before="100" w:beforeAutospacing="1" w:after="150" w:line="288" w:lineRule="atLeast"/>
              <w:jc w:val="center"/>
              <w:rPr>
                <w:sz w:val="18"/>
                <w:szCs w:val="18"/>
              </w:rPr>
            </w:pPr>
            <w:r>
              <w:rPr>
                <w:sz w:val="18"/>
                <w:szCs w:val="18"/>
              </w:rPr>
              <w:t>85 - 110</w:t>
            </w:r>
          </w:p>
        </w:tc>
      </w:tr>
      <w:tr w:rsidR="001F5E1A" w14:paraId="6795E22D" w14:textId="77777777" w:rsidTr="001F5E1A">
        <w:trPr>
          <w:tblCellSpacing w:w="15" w:type="dxa"/>
        </w:trPr>
        <w:tc>
          <w:tcPr>
            <w:tcW w:w="7440" w:type="dxa"/>
            <w:shd w:val="clear" w:color="auto" w:fill="FAEBD7"/>
            <w:tcMar>
              <w:top w:w="30" w:type="dxa"/>
              <w:left w:w="75" w:type="dxa"/>
              <w:bottom w:w="30" w:type="dxa"/>
              <w:right w:w="75" w:type="dxa"/>
            </w:tcMar>
            <w:vAlign w:val="center"/>
            <w:hideMark/>
          </w:tcPr>
          <w:p w14:paraId="3AD489BD" w14:textId="77777777" w:rsidR="001F5E1A" w:rsidRDefault="001F5E1A">
            <w:pPr>
              <w:spacing w:before="100" w:beforeAutospacing="1" w:after="150" w:line="288" w:lineRule="atLeast"/>
              <w:rPr>
                <w:sz w:val="18"/>
                <w:szCs w:val="18"/>
              </w:rPr>
            </w:pPr>
            <w:r>
              <w:rPr>
                <w:sz w:val="18"/>
                <w:szCs w:val="18"/>
              </w:rPr>
              <w:t>Выходная мощность блока, Вт:</w:t>
            </w:r>
            <w:r>
              <w:rPr>
                <w:sz w:val="18"/>
                <w:szCs w:val="18"/>
              </w:rPr>
              <w:br/>
              <w:t>длительная при напряжении 220 В</w:t>
            </w:r>
            <w:r>
              <w:rPr>
                <w:sz w:val="18"/>
                <w:szCs w:val="18"/>
              </w:rPr>
              <w:br/>
              <w:t>в течение 30 мин</w:t>
            </w:r>
            <w:r>
              <w:rPr>
                <w:sz w:val="18"/>
                <w:szCs w:val="18"/>
              </w:rPr>
              <w:br/>
              <w:t>кратковременная в течение 1 с</w:t>
            </w:r>
          </w:p>
        </w:tc>
        <w:tc>
          <w:tcPr>
            <w:tcW w:w="2130" w:type="dxa"/>
            <w:shd w:val="clear" w:color="auto" w:fill="FAEBD7"/>
            <w:tcMar>
              <w:top w:w="30" w:type="dxa"/>
              <w:left w:w="75" w:type="dxa"/>
              <w:bottom w:w="30" w:type="dxa"/>
              <w:right w:w="75" w:type="dxa"/>
            </w:tcMar>
            <w:vAlign w:val="bottom"/>
            <w:hideMark/>
          </w:tcPr>
          <w:p w14:paraId="06B4F7DF" w14:textId="77777777" w:rsidR="001F5E1A" w:rsidRDefault="001F5E1A">
            <w:pPr>
              <w:spacing w:before="100" w:beforeAutospacing="1" w:after="150" w:line="288" w:lineRule="atLeast"/>
              <w:jc w:val="center"/>
              <w:rPr>
                <w:sz w:val="18"/>
                <w:szCs w:val="18"/>
              </w:rPr>
            </w:pPr>
            <w:r>
              <w:rPr>
                <w:sz w:val="18"/>
                <w:szCs w:val="18"/>
              </w:rPr>
              <w:t>650</w:t>
            </w:r>
            <w:r>
              <w:rPr>
                <w:sz w:val="18"/>
                <w:szCs w:val="18"/>
              </w:rPr>
              <w:br/>
              <w:t>1200</w:t>
            </w:r>
            <w:r>
              <w:rPr>
                <w:sz w:val="18"/>
                <w:szCs w:val="18"/>
              </w:rPr>
              <w:br/>
              <w:t>1500, 2500**</w:t>
            </w:r>
          </w:p>
        </w:tc>
      </w:tr>
      <w:tr w:rsidR="001F5E1A" w14:paraId="0A9F7AA4" w14:textId="77777777" w:rsidTr="001F5E1A">
        <w:trPr>
          <w:tblCellSpacing w:w="15" w:type="dxa"/>
        </w:trPr>
        <w:tc>
          <w:tcPr>
            <w:tcW w:w="7440" w:type="dxa"/>
            <w:shd w:val="clear" w:color="auto" w:fill="FAF0E6"/>
            <w:tcMar>
              <w:top w:w="30" w:type="dxa"/>
              <w:left w:w="75" w:type="dxa"/>
              <w:bottom w:w="30" w:type="dxa"/>
              <w:right w:w="75" w:type="dxa"/>
            </w:tcMar>
            <w:vAlign w:val="center"/>
            <w:hideMark/>
          </w:tcPr>
          <w:p w14:paraId="7C12D314" w14:textId="77777777" w:rsidR="001F5E1A" w:rsidRDefault="001F5E1A">
            <w:pPr>
              <w:spacing w:before="100" w:beforeAutospacing="1" w:after="150" w:line="288" w:lineRule="atLeast"/>
              <w:rPr>
                <w:sz w:val="18"/>
                <w:szCs w:val="18"/>
              </w:rPr>
            </w:pPr>
            <w:r>
              <w:rPr>
                <w:sz w:val="18"/>
                <w:szCs w:val="18"/>
              </w:rPr>
              <w:t>Потребление на фазу, В·А, при холостом ходе</w:t>
            </w:r>
          </w:p>
        </w:tc>
        <w:tc>
          <w:tcPr>
            <w:tcW w:w="2130" w:type="dxa"/>
            <w:shd w:val="clear" w:color="auto" w:fill="FAF0E6"/>
            <w:tcMar>
              <w:top w:w="30" w:type="dxa"/>
              <w:left w:w="75" w:type="dxa"/>
              <w:bottom w:w="30" w:type="dxa"/>
              <w:right w:w="75" w:type="dxa"/>
            </w:tcMar>
            <w:vAlign w:val="center"/>
            <w:hideMark/>
          </w:tcPr>
          <w:p w14:paraId="79389455" w14:textId="77777777" w:rsidR="001F5E1A" w:rsidRDefault="001F5E1A">
            <w:pPr>
              <w:spacing w:before="100" w:beforeAutospacing="1" w:after="150" w:line="288" w:lineRule="atLeast"/>
              <w:jc w:val="center"/>
              <w:rPr>
                <w:sz w:val="18"/>
                <w:szCs w:val="18"/>
              </w:rPr>
            </w:pPr>
            <w:r>
              <w:rPr>
                <w:sz w:val="18"/>
                <w:szCs w:val="18"/>
              </w:rPr>
              <w:t>140</w:t>
            </w:r>
          </w:p>
        </w:tc>
      </w:tr>
      <w:tr w:rsidR="001F5E1A" w14:paraId="5B15A176" w14:textId="77777777" w:rsidTr="001F5E1A">
        <w:trPr>
          <w:tblCellSpacing w:w="15" w:type="dxa"/>
        </w:trPr>
        <w:tc>
          <w:tcPr>
            <w:tcW w:w="7440" w:type="dxa"/>
            <w:shd w:val="clear" w:color="auto" w:fill="FAEBD7"/>
            <w:tcMar>
              <w:top w:w="30" w:type="dxa"/>
              <w:left w:w="75" w:type="dxa"/>
              <w:bottom w:w="30" w:type="dxa"/>
              <w:right w:w="75" w:type="dxa"/>
            </w:tcMar>
            <w:vAlign w:val="center"/>
            <w:hideMark/>
          </w:tcPr>
          <w:p w14:paraId="23309F80" w14:textId="77777777" w:rsidR="001F5E1A" w:rsidRDefault="001F5E1A">
            <w:pPr>
              <w:spacing w:before="100" w:beforeAutospacing="1" w:after="150" w:line="288" w:lineRule="atLeast"/>
              <w:rPr>
                <w:sz w:val="18"/>
                <w:szCs w:val="18"/>
              </w:rPr>
            </w:pPr>
            <w:r>
              <w:rPr>
                <w:sz w:val="18"/>
                <w:szCs w:val="18"/>
              </w:rPr>
              <w:t>Габариты (высота, ширина, глубина), мм</w:t>
            </w:r>
          </w:p>
        </w:tc>
        <w:tc>
          <w:tcPr>
            <w:tcW w:w="2130" w:type="dxa"/>
            <w:shd w:val="clear" w:color="auto" w:fill="FAEBD7"/>
            <w:tcMar>
              <w:top w:w="30" w:type="dxa"/>
              <w:left w:w="75" w:type="dxa"/>
              <w:bottom w:w="30" w:type="dxa"/>
              <w:right w:w="75" w:type="dxa"/>
            </w:tcMar>
            <w:vAlign w:val="center"/>
            <w:hideMark/>
          </w:tcPr>
          <w:p w14:paraId="1B63B4A3" w14:textId="77777777" w:rsidR="001F5E1A" w:rsidRDefault="001F5E1A">
            <w:pPr>
              <w:spacing w:before="100" w:beforeAutospacing="1" w:after="150" w:line="288" w:lineRule="atLeast"/>
              <w:jc w:val="center"/>
              <w:rPr>
                <w:sz w:val="18"/>
                <w:szCs w:val="18"/>
              </w:rPr>
            </w:pPr>
            <w:r>
              <w:rPr>
                <w:sz w:val="18"/>
                <w:szCs w:val="18"/>
              </w:rPr>
              <w:t>1100×600×350</w:t>
            </w:r>
          </w:p>
        </w:tc>
      </w:tr>
      <w:tr w:rsidR="001F5E1A" w14:paraId="099E68EC" w14:textId="77777777" w:rsidTr="001F5E1A">
        <w:trPr>
          <w:tblCellSpacing w:w="15" w:type="dxa"/>
        </w:trPr>
        <w:tc>
          <w:tcPr>
            <w:tcW w:w="7440" w:type="dxa"/>
            <w:shd w:val="clear" w:color="auto" w:fill="FAF0E6"/>
            <w:tcMar>
              <w:top w:w="30" w:type="dxa"/>
              <w:left w:w="75" w:type="dxa"/>
              <w:bottom w:w="30" w:type="dxa"/>
              <w:right w:w="75" w:type="dxa"/>
            </w:tcMar>
            <w:vAlign w:val="center"/>
            <w:hideMark/>
          </w:tcPr>
          <w:p w14:paraId="67E01A4F" w14:textId="77777777" w:rsidR="001F5E1A" w:rsidRDefault="001F5E1A">
            <w:pPr>
              <w:spacing w:before="100" w:beforeAutospacing="1" w:after="150" w:line="288" w:lineRule="atLeast"/>
              <w:rPr>
                <w:sz w:val="18"/>
                <w:szCs w:val="18"/>
              </w:rPr>
            </w:pPr>
            <w:r>
              <w:rPr>
                <w:sz w:val="18"/>
                <w:szCs w:val="18"/>
              </w:rPr>
              <w:lastRenderedPageBreak/>
              <w:t>Масса, кг</w:t>
            </w:r>
          </w:p>
        </w:tc>
        <w:tc>
          <w:tcPr>
            <w:tcW w:w="2130" w:type="dxa"/>
            <w:shd w:val="clear" w:color="auto" w:fill="FAF0E6"/>
            <w:tcMar>
              <w:top w:w="30" w:type="dxa"/>
              <w:left w:w="75" w:type="dxa"/>
              <w:bottom w:w="30" w:type="dxa"/>
              <w:right w:w="75" w:type="dxa"/>
            </w:tcMar>
            <w:vAlign w:val="center"/>
            <w:hideMark/>
          </w:tcPr>
          <w:p w14:paraId="1B5E3EDD" w14:textId="77777777" w:rsidR="001F5E1A" w:rsidRDefault="001F5E1A">
            <w:pPr>
              <w:spacing w:before="100" w:beforeAutospacing="1" w:after="150" w:line="288" w:lineRule="atLeast"/>
              <w:jc w:val="center"/>
              <w:rPr>
                <w:sz w:val="18"/>
                <w:szCs w:val="18"/>
              </w:rPr>
            </w:pPr>
            <w:r>
              <w:rPr>
                <w:sz w:val="18"/>
                <w:szCs w:val="18"/>
              </w:rPr>
              <w:t>150</w:t>
            </w:r>
          </w:p>
        </w:tc>
      </w:tr>
    </w:tbl>
    <w:p w14:paraId="1D2BE7E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Блоки конденсаторов серии БК-400 предназначены для создания запаса энергии, используемой для приведения в действие отключающих электромаг нитов приводов выключателей, реле защиты и т.п. Блоки выполняются из конденсаторов типа МБГП на 400 В, 20 мкФ, соединяемых параллельно для получения необходимой емкости, и кремниевых диодов типа Д-226Б. Технические данные блока конденсаторов приведены в табл. 2.10.</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611"/>
        <w:gridCol w:w="2280"/>
        <w:gridCol w:w="3547"/>
        <w:gridCol w:w="2362"/>
      </w:tblGrid>
      <w:tr w:rsidR="001F5E1A" w14:paraId="27D208D8"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386C24F1" w14:textId="77777777" w:rsidR="001F5E1A" w:rsidRDefault="001F5E1A">
            <w:pPr>
              <w:spacing w:before="100" w:beforeAutospacing="1" w:after="150" w:line="288" w:lineRule="atLeast"/>
              <w:jc w:val="right"/>
              <w:rPr>
                <w:i/>
                <w:iCs/>
                <w:sz w:val="21"/>
                <w:szCs w:val="21"/>
              </w:rPr>
            </w:pPr>
            <w:r>
              <w:rPr>
                <w:i/>
                <w:iCs/>
                <w:sz w:val="21"/>
                <w:szCs w:val="21"/>
              </w:rPr>
              <w:t>Таблица 2.10 - Технические данные блоков конденсаторов серии БК-400</w:t>
            </w:r>
          </w:p>
        </w:tc>
      </w:tr>
      <w:tr w:rsidR="001F5E1A" w14:paraId="7F96CD80" w14:textId="77777777" w:rsidTr="001F5E1A">
        <w:trPr>
          <w:tblCellSpacing w:w="15" w:type="dxa"/>
        </w:trPr>
        <w:tc>
          <w:tcPr>
            <w:tcW w:w="2310" w:type="dxa"/>
            <w:shd w:val="clear" w:color="auto" w:fill="87CEFA"/>
            <w:tcMar>
              <w:top w:w="105" w:type="dxa"/>
              <w:left w:w="15" w:type="dxa"/>
              <w:bottom w:w="105" w:type="dxa"/>
              <w:right w:w="15" w:type="dxa"/>
            </w:tcMar>
            <w:vAlign w:val="center"/>
            <w:hideMark/>
          </w:tcPr>
          <w:p w14:paraId="3FAA116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w:t>
            </w:r>
          </w:p>
        </w:tc>
        <w:tc>
          <w:tcPr>
            <w:tcW w:w="2025" w:type="dxa"/>
            <w:shd w:val="clear" w:color="auto" w:fill="87CEFA"/>
            <w:tcMar>
              <w:top w:w="105" w:type="dxa"/>
              <w:left w:w="15" w:type="dxa"/>
              <w:bottom w:w="105" w:type="dxa"/>
              <w:right w:w="15" w:type="dxa"/>
            </w:tcMar>
            <w:vAlign w:val="center"/>
            <w:hideMark/>
          </w:tcPr>
          <w:p w14:paraId="7A6A421B"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Емкость конденсатора, мкФ</w:t>
            </w:r>
          </w:p>
        </w:tc>
        <w:tc>
          <w:tcPr>
            <w:tcW w:w="3165" w:type="dxa"/>
            <w:shd w:val="clear" w:color="auto" w:fill="87CEFA"/>
            <w:tcMar>
              <w:top w:w="105" w:type="dxa"/>
              <w:left w:w="15" w:type="dxa"/>
              <w:bottom w:w="105" w:type="dxa"/>
              <w:right w:w="15" w:type="dxa"/>
            </w:tcMar>
            <w:vAlign w:val="center"/>
            <w:hideMark/>
          </w:tcPr>
          <w:p w14:paraId="5976EDA8"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Габариты, мм</w:t>
            </w:r>
          </w:p>
        </w:tc>
        <w:tc>
          <w:tcPr>
            <w:tcW w:w="2085" w:type="dxa"/>
            <w:shd w:val="clear" w:color="auto" w:fill="87CEFA"/>
            <w:tcMar>
              <w:top w:w="105" w:type="dxa"/>
              <w:left w:w="15" w:type="dxa"/>
              <w:bottom w:w="105" w:type="dxa"/>
              <w:right w:w="15" w:type="dxa"/>
            </w:tcMar>
            <w:vAlign w:val="center"/>
            <w:hideMark/>
          </w:tcPr>
          <w:p w14:paraId="42883CF1"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Масса, кг</w:t>
            </w:r>
          </w:p>
        </w:tc>
      </w:tr>
      <w:tr w:rsidR="001F5E1A" w14:paraId="169DE128" w14:textId="77777777" w:rsidTr="001F5E1A">
        <w:trPr>
          <w:tblCellSpacing w:w="15" w:type="dxa"/>
        </w:trPr>
        <w:tc>
          <w:tcPr>
            <w:tcW w:w="2310" w:type="dxa"/>
            <w:shd w:val="clear" w:color="auto" w:fill="FAEBD7"/>
            <w:tcMar>
              <w:top w:w="30" w:type="dxa"/>
              <w:left w:w="75" w:type="dxa"/>
              <w:bottom w:w="30" w:type="dxa"/>
              <w:right w:w="75" w:type="dxa"/>
            </w:tcMar>
            <w:vAlign w:val="center"/>
            <w:hideMark/>
          </w:tcPr>
          <w:p w14:paraId="5756B38A" w14:textId="77777777" w:rsidR="001F5E1A" w:rsidRDefault="001F5E1A">
            <w:pPr>
              <w:spacing w:before="100" w:beforeAutospacing="1" w:after="150" w:line="288" w:lineRule="atLeast"/>
              <w:jc w:val="center"/>
              <w:rPr>
                <w:sz w:val="18"/>
                <w:szCs w:val="18"/>
              </w:rPr>
            </w:pPr>
            <w:r>
              <w:rPr>
                <w:sz w:val="18"/>
                <w:szCs w:val="18"/>
              </w:rPr>
              <w:t>БК-401</w:t>
            </w:r>
          </w:p>
        </w:tc>
        <w:tc>
          <w:tcPr>
            <w:tcW w:w="2025" w:type="dxa"/>
            <w:shd w:val="clear" w:color="auto" w:fill="FAEBD7"/>
            <w:tcMar>
              <w:top w:w="30" w:type="dxa"/>
              <w:left w:w="75" w:type="dxa"/>
              <w:bottom w:w="30" w:type="dxa"/>
              <w:right w:w="75" w:type="dxa"/>
            </w:tcMar>
            <w:vAlign w:val="center"/>
            <w:hideMark/>
          </w:tcPr>
          <w:p w14:paraId="3432A1B4" w14:textId="77777777" w:rsidR="001F5E1A" w:rsidRDefault="001F5E1A">
            <w:pPr>
              <w:spacing w:before="100" w:beforeAutospacing="1" w:after="150" w:line="288" w:lineRule="atLeast"/>
              <w:jc w:val="center"/>
              <w:rPr>
                <w:sz w:val="18"/>
                <w:szCs w:val="18"/>
              </w:rPr>
            </w:pPr>
            <w:r>
              <w:rPr>
                <w:sz w:val="18"/>
                <w:szCs w:val="18"/>
              </w:rPr>
              <w:t>40</w:t>
            </w:r>
          </w:p>
        </w:tc>
        <w:tc>
          <w:tcPr>
            <w:tcW w:w="3165" w:type="dxa"/>
            <w:shd w:val="clear" w:color="auto" w:fill="FAEBD7"/>
            <w:tcMar>
              <w:top w:w="30" w:type="dxa"/>
              <w:left w:w="75" w:type="dxa"/>
              <w:bottom w:w="30" w:type="dxa"/>
              <w:right w:w="75" w:type="dxa"/>
            </w:tcMar>
            <w:vAlign w:val="center"/>
            <w:hideMark/>
          </w:tcPr>
          <w:p w14:paraId="157257CD" w14:textId="77777777" w:rsidR="001F5E1A" w:rsidRDefault="001F5E1A">
            <w:pPr>
              <w:spacing w:before="100" w:beforeAutospacing="1" w:after="150" w:line="288" w:lineRule="atLeast"/>
              <w:jc w:val="center"/>
              <w:rPr>
                <w:sz w:val="18"/>
                <w:szCs w:val="18"/>
              </w:rPr>
            </w:pPr>
            <w:r>
              <w:rPr>
                <w:sz w:val="18"/>
                <w:szCs w:val="18"/>
              </w:rPr>
              <w:t>185×145×180</w:t>
            </w:r>
          </w:p>
        </w:tc>
        <w:tc>
          <w:tcPr>
            <w:tcW w:w="2085" w:type="dxa"/>
            <w:shd w:val="clear" w:color="auto" w:fill="FAEBD7"/>
            <w:tcMar>
              <w:top w:w="30" w:type="dxa"/>
              <w:left w:w="75" w:type="dxa"/>
              <w:bottom w:w="30" w:type="dxa"/>
              <w:right w:w="75" w:type="dxa"/>
            </w:tcMar>
            <w:vAlign w:val="center"/>
            <w:hideMark/>
          </w:tcPr>
          <w:p w14:paraId="5E9F0C0B" w14:textId="77777777" w:rsidR="001F5E1A" w:rsidRDefault="001F5E1A">
            <w:pPr>
              <w:spacing w:before="100" w:beforeAutospacing="1" w:after="150" w:line="288" w:lineRule="atLeast"/>
              <w:jc w:val="center"/>
              <w:rPr>
                <w:sz w:val="18"/>
                <w:szCs w:val="18"/>
              </w:rPr>
            </w:pPr>
            <w:r>
              <w:rPr>
                <w:sz w:val="18"/>
                <w:szCs w:val="18"/>
              </w:rPr>
              <w:t>2,5</w:t>
            </w:r>
          </w:p>
        </w:tc>
      </w:tr>
      <w:tr w:rsidR="001F5E1A" w14:paraId="10C5105A" w14:textId="77777777" w:rsidTr="001F5E1A">
        <w:trPr>
          <w:tblCellSpacing w:w="15" w:type="dxa"/>
        </w:trPr>
        <w:tc>
          <w:tcPr>
            <w:tcW w:w="2310" w:type="dxa"/>
            <w:shd w:val="clear" w:color="auto" w:fill="FAF0E6"/>
            <w:tcMar>
              <w:top w:w="30" w:type="dxa"/>
              <w:left w:w="75" w:type="dxa"/>
              <w:bottom w:w="30" w:type="dxa"/>
              <w:right w:w="75" w:type="dxa"/>
            </w:tcMar>
            <w:vAlign w:val="center"/>
            <w:hideMark/>
          </w:tcPr>
          <w:p w14:paraId="41D3893B" w14:textId="77777777" w:rsidR="001F5E1A" w:rsidRDefault="001F5E1A">
            <w:pPr>
              <w:spacing w:before="100" w:beforeAutospacing="1" w:after="150" w:line="288" w:lineRule="atLeast"/>
              <w:jc w:val="center"/>
              <w:rPr>
                <w:sz w:val="18"/>
                <w:szCs w:val="18"/>
              </w:rPr>
            </w:pPr>
            <w:r>
              <w:rPr>
                <w:sz w:val="18"/>
                <w:szCs w:val="18"/>
              </w:rPr>
              <w:t>БК-402</w:t>
            </w:r>
          </w:p>
        </w:tc>
        <w:tc>
          <w:tcPr>
            <w:tcW w:w="2025" w:type="dxa"/>
            <w:shd w:val="clear" w:color="auto" w:fill="FAF0E6"/>
            <w:tcMar>
              <w:top w:w="30" w:type="dxa"/>
              <w:left w:w="75" w:type="dxa"/>
              <w:bottom w:w="30" w:type="dxa"/>
              <w:right w:w="75" w:type="dxa"/>
            </w:tcMar>
            <w:vAlign w:val="center"/>
            <w:hideMark/>
          </w:tcPr>
          <w:p w14:paraId="6B448422" w14:textId="77777777" w:rsidR="001F5E1A" w:rsidRDefault="001F5E1A">
            <w:pPr>
              <w:spacing w:before="100" w:beforeAutospacing="1" w:after="150" w:line="288" w:lineRule="atLeast"/>
              <w:jc w:val="center"/>
              <w:rPr>
                <w:sz w:val="18"/>
                <w:szCs w:val="18"/>
              </w:rPr>
            </w:pPr>
            <w:r>
              <w:rPr>
                <w:sz w:val="18"/>
                <w:szCs w:val="18"/>
              </w:rPr>
              <w:t>80</w:t>
            </w:r>
          </w:p>
        </w:tc>
        <w:tc>
          <w:tcPr>
            <w:tcW w:w="3165" w:type="dxa"/>
            <w:shd w:val="clear" w:color="auto" w:fill="FAF0E6"/>
            <w:tcMar>
              <w:top w:w="30" w:type="dxa"/>
              <w:left w:w="75" w:type="dxa"/>
              <w:bottom w:w="30" w:type="dxa"/>
              <w:right w:w="75" w:type="dxa"/>
            </w:tcMar>
            <w:vAlign w:val="center"/>
            <w:hideMark/>
          </w:tcPr>
          <w:p w14:paraId="3E8DF52D" w14:textId="77777777" w:rsidR="001F5E1A" w:rsidRDefault="001F5E1A">
            <w:pPr>
              <w:spacing w:before="100" w:beforeAutospacing="1" w:after="150" w:line="288" w:lineRule="atLeast"/>
              <w:jc w:val="center"/>
              <w:rPr>
                <w:sz w:val="18"/>
                <w:szCs w:val="18"/>
              </w:rPr>
            </w:pPr>
            <w:r>
              <w:rPr>
                <w:sz w:val="18"/>
                <w:szCs w:val="18"/>
              </w:rPr>
              <w:t>185×145×180</w:t>
            </w:r>
          </w:p>
        </w:tc>
        <w:tc>
          <w:tcPr>
            <w:tcW w:w="2085" w:type="dxa"/>
            <w:shd w:val="clear" w:color="auto" w:fill="FAF0E6"/>
            <w:tcMar>
              <w:top w:w="30" w:type="dxa"/>
              <w:left w:w="75" w:type="dxa"/>
              <w:bottom w:w="30" w:type="dxa"/>
              <w:right w:w="75" w:type="dxa"/>
            </w:tcMar>
            <w:vAlign w:val="center"/>
            <w:hideMark/>
          </w:tcPr>
          <w:p w14:paraId="67039DAE" w14:textId="77777777" w:rsidR="001F5E1A" w:rsidRDefault="001F5E1A">
            <w:pPr>
              <w:spacing w:before="100" w:beforeAutospacing="1" w:after="150" w:line="288" w:lineRule="atLeast"/>
              <w:jc w:val="center"/>
              <w:rPr>
                <w:sz w:val="18"/>
                <w:szCs w:val="18"/>
              </w:rPr>
            </w:pPr>
            <w:r>
              <w:rPr>
                <w:sz w:val="18"/>
                <w:szCs w:val="18"/>
              </w:rPr>
              <w:t>3,5</w:t>
            </w:r>
          </w:p>
        </w:tc>
      </w:tr>
      <w:tr w:rsidR="001F5E1A" w14:paraId="5673E725" w14:textId="77777777" w:rsidTr="001F5E1A">
        <w:trPr>
          <w:tblCellSpacing w:w="15" w:type="dxa"/>
        </w:trPr>
        <w:tc>
          <w:tcPr>
            <w:tcW w:w="2310" w:type="dxa"/>
            <w:shd w:val="clear" w:color="auto" w:fill="FAEBD7"/>
            <w:tcMar>
              <w:top w:w="30" w:type="dxa"/>
              <w:left w:w="75" w:type="dxa"/>
              <w:bottom w:w="30" w:type="dxa"/>
              <w:right w:w="75" w:type="dxa"/>
            </w:tcMar>
            <w:vAlign w:val="center"/>
            <w:hideMark/>
          </w:tcPr>
          <w:p w14:paraId="73111500" w14:textId="77777777" w:rsidR="001F5E1A" w:rsidRDefault="001F5E1A">
            <w:pPr>
              <w:spacing w:before="100" w:beforeAutospacing="1" w:after="150" w:line="288" w:lineRule="atLeast"/>
              <w:jc w:val="center"/>
              <w:rPr>
                <w:sz w:val="18"/>
                <w:szCs w:val="18"/>
              </w:rPr>
            </w:pPr>
            <w:r>
              <w:rPr>
                <w:sz w:val="18"/>
                <w:szCs w:val="18"/>
              </w:rPr>
              <w:t>БК-403</w:t>
            </w:r>
          </w:p>
        </w:tc>
        <w:tc>
          <w:tcPr>
            <w:tcW w:w="2025" w:type="dxa"/>
            <w:shd w:val="clear" w:color="auto" w:fill="FAEBD7"/>
            <w:tcMar>
              <w:top w:w="30" w:type="dxa"/>
              <w:left w:w="75" w:type="dxa"/>
              <w:bottom w:w="30" w:type="dxa"/>
              <w:right w:w="75" w:type="dxa"/>
            </w:tcMar>
            <w:vAlign w:val="center"/>
            <w:hideMark/>
          </w:tcPr>
          <w:p w14:paraId="715F85B3" w14:textId="77777777" w:rsidR="001F5E1A" w:rsidRDefault="001F5E1A">
            <w:pPr>
              <w:spacing w:before="100" w:beforeAutospacing="1" w:after="150" w:line="288" w:lineRule="atLeast"/>
              <w:jc w:val="center"/>
              <w:rPr>
                <w:sz w:val="18"/>
                <w:szCs w:val="18"/>
              </w:rPr>
            </w:pPr>
            <w:r>
              <w:rPr>
                <w:sz w:val="18"/>
                <w:szCs w:val="18"/>
              </w:rPr>
              <w:t>200</w:t>
            </w:r>
          </w:p>
        </w:tc>
        <w:tc>
          <w:tcPr>
            <w:tcW w:w="3165" w:type="dxa"/>
            <w:shd w:val="clear" w:color="auto" w:fill="FAEBD7"/>
            <w:tcMar>
              <w:top w:w="30" w:type="dxa"/>
              <w:left w:w="75" w:type="dxa"/>
              <w:bottom w:w="30" w:type="dxa"/>
              <w:right w:w="75" w:type="dxa"/>
            </w:tcMar>
            <w:vAlign w:val="center"/>
            <w:hideMark/>
          </w:tcPr>
          <w:p w14:paraId="78992906" w14:textId="77777777" w:rsidR="001F5E1A" w:rsidRDefault="001F5E1A">
            <w:pPr>
              <w:spacing w:before="100" w:beforeAutospacing="1" w:after="150" w:line="288" w:lineRule="atLeast"/>
              <w:jc w:val="center"/>
              <w:rPr>
                <w:sz w:val="18"/>
                <w:szCs w:val="18"/>
              </w:rPr>
            </w:pPr>
            <w:r>
              <w:rPr>
                <w:sz w:val="18"/>
                <w:szCs w:val="18"/>
              </w:rPr>
              <w:t>185×143×180</w:t>
            </w:r>
          </w:p>
        </w:tc>
        <w:tc>
          <w:tcPr>
            <w:tcW w:w="2085" w:type="dxa"/>
            <w:shd w:val="clear" w:color="auto" w:fill="FAEBD7"/>
            <w:tcMar>
              <w:top w:w="30" w:type="dxa"/>
              <w:left w:w="75" w:type="dxa"/>
              <w:bottom w:w="30" w:type="dxa"/>
              <w:right w:w="75" w:type="dxa"/>
            </w:tcMar>
            <w:vAlign w:val="center"/>
            <w:hideMark/>
          </w:tcPr>
          <w:p w14:paraId="26C7B4E8" w14:textId="77777777" w:rsidR="001F5E1A" w:rsidRDefault="001F5E1A">
            <w:pPr>
              <w:spacing w:before="100" w:beforeAutospacing="1" w:after="150" w:line="288" w:lineRule="atLeast"/>
              <w:jc w:val="center"/>
              <w:rPr>
                <w:sz w:val="18"/>
                <w:szCs w:val="18"/>
              </w:rPr>
            </w:pPr>
            <w:r>
              <w:rPr>
                <w:sz w:val="18"/>
                <w:szCs w:val="18"/>
              </w:rPr>
              <w:t>8</w:t>
            </w:r>
          </w:p>
        </w:tc>
      </w:tr>
    </w:tbl>
    <w:p w14:paraId="37775F7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Устройства питания комплектные типа УКП предназначены для питания выпрямленным током электромагнитов включения приводов выключателей с током нагрузки до 320 А.</w:t>
      </w:r>
    </w:p>
    <w:p w14:paraId="7997319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Устройство состоит из сборочных единиц:</w:t>
      </w:r>
    </w:p>
    <w:p w14:paraId="3855B536" w14:textId="77777777" w:rsidR="001F5E1A" w:rsidRDefault="001F5E1A" w:rsidP="001F5E1A">
      <w:pPr>
        <w:numPr>
          <w:ilvl w:val="0"/>
          <w:numId w:val="1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УКП1 (ящик 1) - силовой выпрямитель с распределительным устройством выпрямленного тока и аппаратурой сигнализации;</w:t>
      </w:r>
    </w:p>
    <w:p w14:paraId="4B15A62B" w14:textId="77777777" w:rsidR="001F5E1A" w:rsidRDefault="001F5E1A" w:rsidP="001F5E1A">
      <w:pPr>
        <w:numPr>
          <w:ilvl w:val="0"/>
          <w:numId w:val="1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УКП2 (ящик 2) - индукционный накопитель.</w:t>
      </w:r>
    </w:p>
    <w:p w14:paraId="1894996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Возможна поставка устройств как в сборе, так и раздельная.</w:t>
      </w:r>
    </w:p>
    <w:p w14:paraId="17CD35A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Входящий в комплект устройства индуктивный накопитель энергии обеспечивает полное включение одного масляного выключателя с током потребления электромагнита включения до 150 А в режиме зависимого питания, когда при включении выключателя на КЗ исчезает переменное напряжение на входе устройства.</w:t>
      </w:r>
    </w:p>
    <w:p w14:paraId="3690BEA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Устройства питания комплектные типа УКПК предназначены для питания выпрямленным током электромагнитов включения приводов выключателей с током потребления до 150 А. Технические данные УКПК приведены в табл. 2.11.</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5170"/>
        <w:gridCol w:w="1449"/>
        <w:gridCol w:w="2083"/>
        <w:gridCol w:w="2098"/>
      </w:tblGrid>
      <w:tr w:rsidR="001F5E1A" w14:paraId="6E833AAA"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69EE1AB3" w14:textId="77777777" w:rsidR="001F5E1A" w:rsidRDefault="001F5E1A">
            <w:pPr>
              <w:spacing w:before="100" w:beforeAutospacing="1" w:after="150" w:line="288" w:lineRule="atLeast"/>
              <w:jc w:val="right"/>
              <w:rPr>
                <w:i/>
                <w:iCs/>
                <w:sz w:val="21"/>
                <w:szCs w:val="21"/>
              </w:rPr>
            </w:pPr>
            <w:r>
              <w:rPr>
                <w:i/>
                <w:iCs/>
                <w:sz w:val="21"/>
                <w:szCs w:val="21"/>
              </w:rPr>
              <w:t>Таблица 2.11 - Технические данные устройства УКП</w:t>
            </w:r>
          </w:p>
        </w:tc>
      </w:tr>
      <w:tr w:rsidR="001F5E1A" w14:paraId="3EEA5BBA" w14:textId="77777777" w:rsidTr="001F5E1A">
        <w:trPr>
          <w:tblCellSpacing w:w="15" w:type="dxa"/>
        </w:trPr>
        <w:tc>
          <w:tcPr>
            <w:tcW w:w="5880" w:type="dxa"/>
            <w:gridSpan w:val="2"/>
            <w:shd w:val="clear" w:color="auto" w:fill="87CEFA"/>
            <w:tcMar>
              <w:top w:w="105" w:type="dxa"/>
              <w:left w:w="15" w:type="dxa"/>
              <w:bottom w:w="105" w:type="dxa"/>
              <w:right w:w="15" w:type="dxa"/>
            </w:tcMar>
            <w:vAlign w:val="center"/>
            <w:hideMark/>
          </w:tcPr>
          <w:p w14:paraId="3B6E6C57"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Параметры УКП-220</w:t>
            </w:r>
          </w:p>
        </w:tc>
        <w:tc>
          <w:tcPr>
            <w:tcW w:w="1845" w:type="dxa"/>
            <w:shd w:val="clear" w:color="auto" w:fill="87CEFA"/>
            <w:tcMar>
              <w:top w:w="105" w:type="dxa"/>
              <w:left w:w="15" w:type="dxa"/>
              <w:bottom w:w="105" w:type="dxa"/>
              <w:right w:w="15" w:type="dxa"/>
            </w:tcMar>
            <w:vAlign w:val="center"/>
            <w:hideMark/>
          </w:tcPr>
          <w:p w14:paraId="163F24B1"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УКП-380</w:t>
            </w:r>
          </w:p>
        </w:tc>
        <w:tc>
          <w:tcPr>
            <w:tcW w:w="1845" w:type="dxa"/>
            <w:shd w:val="clear" w:color="auto" w:fill="87CEFA"/>
            <w:tcMar>
              <w:top w:w="105" w:type="dxa"/>
              <w:left w:w="15" w:type="dxa"/>
              <w:bottom w:w="105" w:type="dxa"/>
              <w:right w:w="15" w:type="dxa"/>
            </w:tcMar>
            <w:vAlign w:val="center"/>
            <w:hideMark/>
          </w:tcPr>
          <w:p w14:paraId="0F6F6109"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УКПК-380</w:t>
            </w:r>
          </w:p>
        </w:tc>
      </w:tr>
      <w:tr w:rsidR="001F5E1A" w14:paraId="291B3874"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3FCDD705" w14:textId="77777777" w:rsidR="001F5E1A" w:rsidRDefault="001F5E1A">
            <w:pPr>
              <w:spacing w:before="100" w:beforeAutospacing="1" w:after="150" w:line="288" w:lineRule="atLeast"/>
              <w:rPr>
                <w:sz w:val="18"/>
                <w:szCs w:val="18"/>
              </w:rPr>
            </w:pPr>
            <w:r>
              <w:rPr>
                <w:sz w:val="18"/>
                <w:szCs w:val="18"/>
              </w:rPr>
              <w:t>Напряжение питающей сети трехфазное, В</w:t>
            </w:r>
          </w:p>
        </w:tc>
        <w:tc>
          <w:tcPr>
            <w:tcW w:w="1275" w:type="dxa"/>
            <w:shd w:val="clear" w:color="auto" w:fill="FAEBD7"/>
            <w:tcMar>
              <w:top w:w="30" w:type="dxa"/>
              <w:left w:w="75" w:type="dxa"/>
              <w:bottom w:w="30" w:type="dxa"/>
              <w:right w:w="75" w:type="dxa"/>
            </w:tcMar>
            <w:vAlign w:val="center"/>
            <w:hideMark/>
          </w:tcPr>
          <w:p w14:paraId="56BEBC99" w14:textId="77777777" w:rsidR="001F5E1A" w:rsidRDefault="001F5E1A">
            <w:pPr>
              <w:spacing w:before="100" w:beforeAutospacing="1" w:after="150" w:line="288" w:lineRule="atLeast"/>
              <w:jc w:val="center"/>
              <w:rPr>
                <w:sz w:val="18"/>
                <w:szCs w:val="18"/>
              </w:rPr>
            </w:pPr>
            <w:r>
              <w:rPr>
                <w:sz w:val="18"/>
                <w:szCs w:val="18"/>
              </w:rPr>
              <w:t>220</w:t>
            </w:r>
          </w:p>
        </w:tc>
        <w:tc>
          <w:tcPr>
            <w:tcW w:w="1845" w:type="dxa"/>
            <w:shd w:val="clear" w:color="auto" w:fill="FAEBD7"/>
            <w:tcMar>
              <w:top w:w="30" w:type="dxa"/>
              <w:left w:w="75" w:type="dxa"/>
              <w:bottom w:w="30" w:type="dxa"/>
              <w:right w:w="75" w:type="dxa"/>
            </w:tcMar>
            <w:vAlign w:val="center"/>
            <w:hideMark/>
          </w:tcPr>
          <w:p w14:paraId="6E5614FE" w14:textId="77777777" w:rsidR="001F5E1A" w:rsidRDefault="001F5E1A">
            <w:pPr>
              <w:spacing w:before="100" w:beforeAutospacing="1" w:after="150" w:line="288" w:lineRule="atLeast"/>
              <w:jc w:val="center"/>
              <w:rPr>
                <w:sz w:val="18"/>
                <w:szCs w:val="18"/>
              </w:rPr>
            </w:pPr>
            <w:r>
              <w:rPr>
                <w:sz w:val="18"/>
                <w:szCs w:val="18"/>
              </w:rPr>
              <w:t>380, 400, 415, 440 с заземленной нейтралью</w:t>
            </w:r>
          </w:p>
        </w:tc>
        <w:tc>
          <w:tcPr>
            <w:tcW w:w="1845" w:type="dxa"/>
            <w:shd w:val="clear" w:color="auto" w:fill="FAEBD7"/>
            <w:tcMar>
              <w:top w:w="30" w:type="dxa"/>
              <w:left w:w="75" w:type="dxa"/>
              <w:bottom w:w="30" w:type="dxa"/>
              <w:right w:w="75" w:type="dxa"/>
            </w:tcMar>
            <w:vAlign w:val="center"/>
            <w:hideMark/>
          </w:tcPr>
          <w:p w14:paraId="77704530" w14:textId="77777777" w:rsidR="001F5E1A" w:rsidRDefault="001F5E1A">
            <w:pPr>
              <w:spacing w:before="100" w:beforeAutospacing="1" w:after="150" w:line="288" w:lineRule="atLeast"/>
              <w:jc w:val="center"/>
              <w:rPr>
                <w:sz w:val="18"/>
                <w:szCs w:val="18"/>
              </w:rPr>
            </w:pPr>
            <w:r>
              <w:rPr>
                <w:sz w:val="18"/>
                <w:szCs w:val="18"/>
              </w:rPr>
              <w:t>380, 400, 415, 440 с заземленной нейтралью</w:t>
            </w:r>
          </w:p>
        </w:tc>
      </w:tr>
      <w:tr w:rsidR="001F5E1A" w14:paraId="704E62EC"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145170EB" w14:textId="77777777" w:rsidR="001F5E1A" w:rsidRDefault="001F5E1A">
            <w:pPr>
              <w:spacing w:before="100" w:beforeAutospacing="1" w:after="150" w:line="288" w:lineRule="atLeast"/>
              <w:rPr>
                <w:sz w:val="18"/>
                <w:szCs w:val="18"/>
              </w:rPr>
            </w:pPr>
            <w:r>
              <w:rPr>
                <w:sz w:val="18"/>
                <w:szCs w:val="18"/>
              </w:rPr>
              <w:t>Частота питающей сети, Гц</w:t>
            </w:r>
          </w:p>
        </w:tc>
        <w:tc>
          <w:tcPr>
            <w:tcW w:w="1275" w:type="dxa"/>
            <w:shd w:val="clear" w:color="auto" w:fill="FAF0E6"/>
            <w:tcMar>
              <w:top w:w="30" w:type="dxa"/>
              <w:left w:w="75" w:type="dxa"/>
              <w:bottom w:w="30" w:type="dxa"/>
              <w:right w:w="75" w:type="dxa"/>
            </w:tcMar>
            <w:vAlign w:val="center"/>
            <w:hideMark/>
          </w:tcPr>
          <w:p w14:paraId="13659262" w14:textId="77777777" w:rsidR="001F5E1A" w:rsidRDefault="001F5E1A">
            <w:pPr>
              <w:spacing w:before="100" w:beforeAutospacing="1" w:after="150" w:line="288" w:lineRule="atLeast"/>
              <w:jc w:val="center"/>
              <w:rPr>
                <w:sz w:val="18"/>
                <w:szCs w:val="18"/>
              </w:rPr>
            </w:pPr>
            <w:r>
              <w:rPr>
                <w:sz w:val="18"/>
                <w:szCs w:val="18"/>
              </w:rPr>
              <w:t>50; 60</w:t>
            </w:r>
          </w:p>
        </w:tc>
        <w:tc>
          <w:tcPr>
            <w:tcW w:w="1845" w:type="dxa"/>
            <w:shd w:val="clear" w:color="auto" w:fill="FAF0E6"/>
            <w:tcMar>
              <w:top w:w="30" w:type="dxa"/>
              <w:left w:w="75" w:type="dxa"/>
              <w:bottom w:w="30" w:type="dxa"/>
              <w:right w:w="75" w:type="dxa"/>
            </w:tcMar>
            <w:vAlign w:val="center"/>
            <w:hideMark/>
          </w:tcPr>
          <w:p w14:paraId="3AAD771E" w14:textId="77777777" w:rsidR="001F5E1A" w:rsidRDefault="001F5E1A">
            <w:pPr>
              <w:spacing w:before="100" w:beforeAutospacing="1" w:after="150" w:line="288" w:lineRule="atLeast"/>
              <w:jc w:val="center"/>
              <w:rPr>
                <w:sz w:val="18"/>
                <w:szCs w:val="18"/>
              </w:rPr>
            </w:pPr>
            <w:r>
              <w:rPr>
                <w:sz w:val="18"/>
                <w:szCs w:val="18"/>
              </w:rPr>
              <w:t>50; 60</w:t>
            </w:r>
          </w:p>
        </w:tc>
        <w:tc>
          <w:tcPr>
            <w:tcW w:w="1845" w:type="dxa"/>
            <w:shd w:val="clear" w:color="auto" w:fill="FAF0E6"/>
            <w:tcMar>
              <w:top w:w="30" w:type="dxa"/>
              <w:left w:w="75" w:type="dxa"/>
              <w:bottom w:w="30" w:type="dxa"/>
              <w:right w:w="75" w:type="dxa"/>
            </w:tcMar>
            <w:vAlign w:val="center"/>
            <w:hideMark/>
          </w:tcPr>
          <w:p w14:paraId="2BBF989C" w14:textId="77777777" w:rsidR="001F5E1A" w:rsidRDefault="001F5E1A">
            <w:pPr>
              <w:spacing w:before="100" w:beforeAutospacing="1" w:after="150" w:line="288" w:lineRule="atLeast"/>
              <w:jc w:val="center"/>
              <w:rPr>
                <w:sz w:val="18"/>
                <w:szCs w:val="18"/>
              </w:rPr>
            </w:pPr>
            <w:r>
              <w:rPr>
                <w:sz w:val="18"/>
                <w:szCs w:val="18"/>
              </w:rPr>
              <w:t>50; 60</w:t>
            </w:r>
          </w:p>
        </w:tc>
      </w:tr>
      <w:tr w:rsidR="001F5E1A" w14:paraId="3DA07026"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0A35F82A" w14:textId="77777777" w:rsidR="001F5E1A" w:rsidRDefault="001F5E1A">
            <w:pPr>
              <w:spacing w:before="100" w:beforeAutospacing="1" w:after="150" w:line="288" w:lineRule="atLeast"/>
              <w:rPr>
                <w:sz w:val="18"/>
                <w:szCs w:val="18"/>
              </w:rPr>
            </w:pPr>
            <w:r>
              <w:rPr>
                <w:sz w:val="18"/>
                <w:szCs w:val="18"/>
              </w:rPr>
              <w:t>Выпрямленное напряжение в режиме холостого хода</w:t>
            </w:r>
          </w:p>
        </w:tc>
        <w:tc>
          <w:tcPr>
            <w:tcW w:w="1275" w:type="dxa"/>
            <w:shd w:val="clear" w:color="auto" w:fill="FAEBD7"/>
            <w:tcMar>
              <w:top w:w="30" w:type="dxa"/>
              <w:left w:w="75" w:type="dxa"/>
              <w:bottom w:w="30" w:type="dxa"/>
              <w:right w:w="75" w:type="dxa"/>
            </w:tcMar>
            <w:vAlign w:val="center"/>
            <w:hideMark/>
          </w:tcPr>
          <w:p w14:paraId="537E239F" w14:textId="77777777" w:rsidR="001F5E1A" w:rsidRDefault="001F5E1A">
            <w:pPr>
              <w:spacing w:before="100" w:beforeAutospacing="1" w:after="150" w:line="288" w:lineRule="atLeast"/>
              <w:jc w:val="center"/>
              <w:rPr>
                <w:sz w:val="18"/>
                <w:szCs w:val="18"/>
              </w:rPr>
            </w:pPr>
            <w:r>
              <w:rPr>
                <w:sz w:val="18"/>
                <w:szCs w:val="18"/>
              </w:rPr>
              <w:t>297</w:t>
            </w:r>
          </w:p>
        </w:tc>
        <w:tc>
          <w:tcPr>
            <w:tcW w:w="1845" w:type="dxa"/>
            <w:shd w:val="clear" w:color="auto" w:fill="FAEBD7"/>
            <w:tcMar>
              <w:top w:w="30" w:type="dxa"/>
              <w:left w:w="75" w:type="dxa"/>
              <w:bottom w:w="30" w:type="dxa"/>
              <w:right w:w="75" w:type="dxa"/>
            </w:tcMar>
            <w:vAlign w:val="center"/>
            <w:hideMark/>
          </w:tcPr>
          <w:p w14:paraId="292965BA" w14:textId="77777777" w:rsidR="001F5E1A" w:rsidRDefault="001F5E1A">
            <w:pPr>
              <w:spacing w:before="100" w:beforeAutospacing="1" w:after="150" w:line="288" w:lineRule="atLeast"/>
              <w:jc w:val="center"/>
              <w:rPr>
                <w:sz w:val="18"/>
                <w:szCs w:val="18"/>
              </w:rPr>
            </w:pPr>
            <w:r>
              <w:rPr>
                <w:sz w:val="18"/>
                <w:szCs w:val="18"/>
              </w:rPr>
              <w:t>257, 270, 280, 297</w:t>
            </w:r>
          </w:p>
        </w:tc>
        <w:tc>
          <w:tcPr>
            <w:tcW w:w="1845" w:type="dxa"/>
            <w:shd w:val="clear" w:color="auto" w:fill="FAEBD7"/>
            <w:tcMar>
              <w:top w:w="30" w:type="dxa"/>
              <w:left w:w="75" w:type="dxa"/>
              <w:bottom w:w="30" w:type="dxa"/>
              <w:right w:w="75" w:type="dxa"/>
            </w:tcMar>
            <w:vAlign w:val="center"/>
            <w:hideMark/>
          </w:tcPr>
          <w:p w14:paraId="343057AE" w14:textId="77777777" w:rsidR="001F5E1A" w:rsidRDefault="001F5E1A">
            <w:pPr>
              <w:spacing w:before="100" w:beforeAutospacing="1" w:after="150" w:line="288" w:lineRule="atLeast"/>
              <w:jc w:val="center"/>
              <w:rPr>
                <w:sz w:val="18"/>
                <w:szCs w:val="18"/>
              </w:rPr>
            </w:pPr>
            <w:r>
              <w:rPr>
                <w:sz w:val="18"/>
                <w:szCs w:val="18"/>
              </w:rPr>
              <w:t>257, 270, 280, 297</w:t>
            </w:r>
          </w:p>
        </w:tc>
      </w:tr>
      <w:tr w:rsidR="001F5E1A" w14:paraId="5D4C15E2"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4EFB35A6" w14:textId="77777777" w:rsidR="001F5E1A" w:rsidRDefault="001F5E1A">
            <w:pPr>
              <w:spacing w:before="100" w:beforeAutospacing="1" w:after="150" w:line="288" w:lineRule="atLeast"/>
              <w:rPr>
                <w:sz w:val="18"/>
                <w:szCs w:val="18"/>
              </w:rPr>
            </w:pPr>
            <w:r>
              <w:rPr>
                <w:sz w:val="18"/>
                <w:szCs w:val="18"/>
              </w:rPr>
              <w:t>Номинальное выпрямленное напряжение нагрузки, В</w:t>
            </w:r>
          </w:p>
        </w:tc>
        <w:tc>
          <w:tcPr>
            <w:tcW w:w="1275" w:type="dxa"/>
            <w:shd w:val="clear" w:color="auto" w:fill="FAF0E6"/>
            <w:tcMar>
              <w:top w:w="30" w:type="dxa"/>
              <w:left w:w="75" w:type="dxa"/>
              <w:bottom w:w="30" w:type="dxa"/>
              <w:right w:w="75" w:type="dxa"/>
            </w:tcMar>
            <w:vAlign w:val="center"/>
            <w:hideMark/>
          </w:tcPr>
          <w:p w14:paraId="164604F6" w14:textId="77777777" w:rsidR="001F5E1A" w:rsidRDefault="001F5E1A">
            <w:pPr>
              <w:spacing w:before="100" w:beforeAutospacing="1" w:after="150" w:line="288" w:lineRule="atLeast"/>
              <w:jc w:val="center"/>
              <w:rPr>
                <w:sz w:val="18"/>
                <w:szCs w:val="18"/>
              </w:rPr>
            </w:pPr>
            <w:r>
              <w:rPr>
                <w:sz w:val="18"/>
                <w:szCs w:val="18"/>
              </w:rPr>
              <w:t>230</w:t>
            </w:r>
          </w:p>
        </w:tc>
        <w:tc>
          <w:tcPr>
            <w:tcW w:w="1845" w:type="dxa"/>
            <w:shd w:val="clear" w:color="auto" w:fill="FAF0E6"/>
            <w:tcMar>
              <w:top w:w="30" w:type="dxa"/>
              <w:left w:w="75" w:type="dxa"/>
              <w:bottom w:w="30" w:type="dxa"/>
              <w:right w:w="75" w:type="dxa"/>
            </w:tcMar>
            <w:vAlign w:val="center"/>
            <w:hideMark/>
          </w:tcPr>
          <w:p w14:paraId="17391B2D" w14:textId="77777777" w:rsidR="001F5E1A" w:rsidRDefault="001F5E1A">
            <w:pPr>
              <w:spacing w:before="100" w:beforeAutospacing="1" w:after="150" w:line="288" w:lineRule="atLeast"/>
              <w:jc w:val="center"/>
              <w:rPr>
                <w:sz w:val="18"/>
                <w:szCs w:val="18"/>
              </w:rPr>
            </w:pPr>
            <w:r>
              <w:rPr>
                <w:sz w:val="18"/>
                <w:szCs w:val="18"/>
              </w:rPr>
              <w:t>230</w:t>
            </w:r>
          </w:p>
        </w:tc>
        <w:tc>
          <w:tcPr>
            <w:tcW w:w="1845" w:type="dxa"/>
            <w:shd w:val="clear" w:color="auto" w:fill="FAF0E6"/>
            <w:tcMar>
              <w:top w:w="30" w:type="dxa"/>
              <w:left w:w="75" w:type="dxa"/>
              <w:bottom w:w="30" w:type="dxa"/>
              <w:right w:w="75" w:type="dxa"/>
            </w:tcMar>
            <w:vAlign w:val="center"/>
            <w:hideMark/>
          </w:tcPr>
          <w:p w14:paraId="04D43D9B" w14:textId="77777777" w:rsidR="001F5E1A" w:rsidRDefault="001F5E1A">
            <w:pPr>
              <w:spacing w:before="100" w:beforeAutospacing="1" w:after="150" w:line="288" w:lineRule="atLeast"/>
              <w:jc w:val="center"/>
              <w:rPr>
                <w:sz w:val="18"/>
                <w:szCs w:val="18"/>
              </w:rPr>
            </w:pPr>
            <w:r>
              <w:rPr>
                <w:sz w:val="18"/>
                <w:szCs w:val="18"/>
              </w:rPr>
              <w:t>230</w:t>
            </w:r>
          </w:p>
        </w:tc>
      </w:tr>
      <w:tr w:rsidR="001F5E1A" w14:paraId="3E5B8636"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4AF0703E" w14:textId="77777777" w:rsidR="001F5E1A" w:rsidRDefault="001F5E1A">
            <w:pPr>
              <w:spacing w:before="100" w:beforeAutospacing="1" w:after="150" w:line="288" w:lineRule="atLeast"/>
              <w:rPr>
                <w:sz w:val="18"/>
                <w:szCs w:val="18"/>
              </w:rPr>
            </w:pPr>
            <w:r>
              <w:rPr>
                <w:sz w:val="18"/>
                <w:szCs w:val="18"/>
              </w:rPr>
              <w:lastRenderedPageBreak/>
              <w:t>Допустимые отклонения выпрямленного напряжения и напряжения питающей сети</w:t>
            </w:r>
          </w:p>
        </w:tc>
        <w:tc>
          <w:tcPr>
            <w:tcW w:w="1275" w:type="dxa"/>
            <w:shd w:val="clear" w:color="auto" w:fill="FAEBD7"/>
            <w:tcMar>
              <w:top w:w="30" w:type="dxa"/>
              <w:left w:w="75" w:type="dxa"/>
              <w:bottom w:w="30" w:type="dxa"/>
              <w:right w:w="75" w:type="dxa"/>
            </w:tcMar>
            <w:vAlign w:val="center"/>
            <w:hideMark/>
          </w:tcPr>
          <w:p w14:paraId="050EDF02"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EBD7"/>
            <w:tcMar>
              <w:top w:w="30" w:type="dxa"/>
              <w:left w:w="75" w:type="dxa"/>
              <w:bottom w:w="30" w:type="dxa"/>
              <w:right w:w="75" w:type="dxa"/>
            </w:tcMar>
            <w:vAlign w:val="center"/>
            <w:hideMark/>
          </w:tcPr>
          <w:p w14:paraId="268DF318"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EBD7"/>
            <w:tcMar>
              <w:top w:w="30" w:type="dxa"/>
              <w:left w:w="75" w:type="dxa"/>
              <w:bottom w:w="30" w:type="dxa"/>
              <w:right w:w="75" w:type="dxa"/>
            </w:tcMar>
            <w:vAlign w:val="center"/>
            <w:hideMark/>
          </w:tcPr>
          <w:p w14:paraId="2EB3AF5E" w14:textId="77777777" w:rsidR="001F5E1A" w:rsidRDefault="001F5E1A">
            <w:pPr>
              <w:spacing w:before="100" w:beforeAutospacing="1" w:after="150" w:line="288" w:lineRule="atLeast"/>
              <w:jc w:val="center"/>
              <w:rPr>
                <w:sz w:val="18"/>
                <w:szCs w:val="18"/>
              </w:rPr>
            </w:pPr>
            <w:r>
              <w:rPr>
                <w:sz w:val="18"/>
                <w:szCs w:val="18"/>
              </w:rPr>
              <w:t>10%</w:t>
            </w:r>
          </w:p>
        </w:tc>
      </w:tr>
      <w:tr w:rsidR="001F5E1A" w14:paraId="3A69425B"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58389005" w14:textId="77777777" w:rsidR="001F5E1A" w:rsidRDefault="001F5E1A">
            <w:pPr>
              <w:spacing w:before="100" w:beforeAutospacing="1" w:after="150" w:line="288" w:lineRule="atLeast"/>
              <w:rPr>
                <w:sz w:val="18"/>
                <w:szCs w:val="18"/>
              </w:rPr>
            </w:pPr>
            <w:r>
              <w:rPr>
                <w:sz w:val="18"/>
                <w:szCs w:val="18"/>
              </w:rPr>
              <w:t>Максимальный выпрямленный ток нагрузки, А, с выходом:</w:t>
            </w:r>
          </w:p>
        </w:tc>
        <w:tc>
          <w:tcPr>
            <w:tcW w:w="1275" w:type="dxa"/>
            <w:shd w:val="clear" w:color="auto" w:fill="FAF0E6"/>
            <w:tcMar>
              <w:top w:w="30" w:type="dxa"/>
              <w:left w:w="75" w:type="dxa"/>
              <w:bottom w:w="30" w:type="dxa"/>
              <w:right w:w="75" w:type="dxa"/>
            </w:tcMar>
            <w:vAlign w:val="center"/>
            <w:hideMark/>
          </w:tcPr>
          <w:p w14:paraId="0CF9F7D2"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F0E6"/>
            <w:tcMar>
              <w:top w:w="30" w:type="dxa"/>
              <w:left w:w="75" w:type="dxa"/>
              <w:bottom w:w="30" w:type="dxa"/>
              <w:right w:w="75" w:type="dxa"/>
            </w:tcMar>
            <w:vAlign w:val="center"/>
            <w:hideMark/>
          </w:tcPr>
          <w:p w14:paraId="6CA4EB42"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F0E6"/>
            <w:tcMar>
              <w:top w:w="30" w:type="dxa"/>
              <w:left w:w="75" w:type="dxa"/>
              <w:bottom w:w="30" w:type="dxa"/>
              <w:right w:w="75" w:type="dxa"/>
            </w:tcMar>
            <w:vAlign w:val="center"/>
            <w:hideMark/>
          </w:tcPr>
          <w:p w14:paraId="0DE2371E" w14:textId="77777777" w:rsidR="001F5E1A" w:rsidRDefault="001F5E1A">
            <w:pPr>
              <w:spacing w:before="100" w:beforeAutospacing="1" w:after="150" w:line="288" w:lineRule="atLeast"/>
              <w:jc w:val="center"/>
              <w:rPr>
                <w:sz w:val="18"/>
                <w:szCs w:val="18"/>
              </w:rPr>
            </w:pPr>
            <w:r>
              <w:rPr>
                <w:sz w:val="18"/>
                <w:szCs w:val="18"/>
              </w:rPr>
              <w:t> </w:t>
            </w:r>
          </w:p>
        </w:tc>
      </w:tr>
      <w:tr w:rsidR="001F5E1A" w14:paraId="036D0E94"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73236955" w14:textId="77777777" w:rsidR="001F5E1A" w:rsidRDefault="001F5E1A">
            <w:pPr>
              <w:spacing w:before="100" w:beforeAutospacing="1" w:after="150" w:line="288" w:lineRule="atLeast"/>
              <w:rPr>
                <w:sz w:val="18"/>
                <w:szCs w:val="18"/>
              </w:rPr>
            </w:pPr>
            <w:r>
              <w:rPr>
                <w:sz w:val="18"/>
                <w:szCs w:val="18"/>
              </w:rPr>
              <w:t>через накопитель</w:t>
            </w:r>
          </w:p>
        </w:tc>
        <w:tc>
          <w:tcPr>
            <w:tcW w:w="1275" w:type="dxa"/>
            <w:shd w:val="clear" w:color="auto" w:fill="FAEBD7"/>
            <w:tcMar>
              <w:top w:w="30" w:type="dxa"/>
              <w:left w:w="75" w:type="dxa"/>
              <w:bottom w:w="30" w:type="dxa"/>
              <w:right w:w="75" w:type="dxa"/>
            </w:tcMar>
            <w:vAlign w:val="center"/>
            <w:hideMark/>
          </w:tcPr>
          <w:p w14:paraId="308CDEA3" w14:textId="77777777" w:rsidR="001F5E1A" w:rsidRDefault="001F5E1A">
            <w:pPr>
              <w:spacing w:before="100" w:beforeAutospacing="1" w:after="150" w:line="288" w:lineRule="atLeast"/>
              <w:jc w:val="center"/>
              <w:rPr>
                <w:sz w:val="18"/>
                <w:szCs w:val="18"/>
              </w:rPr>
            </w:pPr>
            <w:r>
              <w:rPr>
                <w:sz w:val="18"/>
                <w:szCs w:val="18"/>
              </w:rPr>
              <w:t>150</w:t>
            </w:r>
          </w:p>
        </w:tc>
        <w:tc>
          <w:tcPr>
            <w:tcW w:w="1845" w:type="dxa"/>
            <w:shd w:val="clear" w:color="auto" w:fill="FAEBD7"/>
            <w:tcMar>
              <w:top w:w="30" w:type="dxa"/>
              <w:left w:w="75" w:type="dxa"/>
              <w:bottom w:w="30" w:type="dxa"/>
              <w:right w:w="75" w:type="dxa"/>
            </w:tcMar>
            <w:vAlign w:val="center"/>
            <w:hideMark/>
          </w:tcPr>
          <w:p w14:paraId="2745D754" w14:textId="77777777" w:rsidR="001F5E1A" w:rsidRDefault="001F5E1A">
            <w:pPr>
              <w:spacing w:before="100" w:beforeAutospacing="1" w:after="150" w:line="288" w:lineRule="atLeast"/>
              <w:jc w:val="center"/>
              <w:rPr>
                <w:sz w:val="18"/>
                <w:szCs w:val="18"/>
              </w:rPr>
            </w:pPr>
            <w:r>
              <w:rPr>
                <w:sz w:val="18"/>
                <w:szCs w:val="18"/>
              </w:rPr>
              <w:t>150</w:t>
            </w:r>
          </w:p>
        </w:tc>
        <w:tc>
          <w:tcPr>
            <w:tcW w:w="1845" w:type="dxa"/>
            <w:shd w:val="clear" w:color="auto" w:fill="FAEBD7"/>
            <w:tcMar>
              <w:top w:w="30" w:type="dxa"/>
              <w:left w:w="75" w:type="dxa"/>
              <w:bottom w:w="30" w:type="dxa"/>
              <w:right w:w="75" w:type="dxa"/>
            </w:tcMar>
            <w:vAlign w:val="center"/>
            <w:hideMark/>
          </w:tcPr>
          <w:p w14:paraId="3D626943" w14:textId="77777777" w:rsidR="001F5E1A" w:rsidRDefault="001F5E1A">
            <w:pPr>
              <w:spacing w:before="100" w:beforeAutospacing="1" w:after="150" w:line="288" w:lineRule="atLeast"/>
              <w:jc w:val="center"/>
              <w:rPr>
                <w:sz w:val="18"/>
                <w:szCs w:val="18"/>
              </w:rPr>
            </w:pPr>
            <w:r>
              <w:rPr>
                <w:sz w:val="18"/>
                <w:szCs w:val="18"/>
              </w:rPr>
              <w:t>150</w:t>
            </w:r>
          </w:p>
        </w:tc>
      </w:tr>
      <w:tr w:rsidR="001F5E1A" w14:paraId="64120DDA"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09D4F213" w14:textId="77777777" w:rsidR="001F5E1A" w:rsidRDefault="001F5E1A">
            <w:pPr>
              <w:spacing w:before="100" w:beforeAutospacing="1" w:after="150" w:line="288" w:lineRule="atLeast"/>
              <w:rPr>
                <w:sz w:val="18"/>
                <w:szCs w:val="18"/>
              </w:rPr>
            </w:pPr>
            <w:r>
              <w:rPr>
                <w:sz w:val="18"/>
                <w:szCs w:val="18"/>
              </w:rPr>
              <w:t>без накопителя</w:t>
            </w:r>
          </w:p>
        </w:tc>
        <w:tc>
          <w:tcPr>
            <w:tcW w:w="1275" w:type="dxa"/>
            <w:shd w:val="clear" w:color="auto" w:fill="FAF0E6"/>
            <w:tcMar>
              <w:top w:w="30" w:type="dxa"/>
              <w:left w:w="75" w:type="dxa"/>
              <w:bottom w:w="30" w:type="dxa"/>
              <w:right w:w="75" w:type="dxa"/>
            </w:tcMar>
            <w:vAlign w:val="center"/>
            <w:hideMark/>
          </w:tcPr>
          <w:p w14:paraId="4957801E" w14:textId="77777777" w:rsidR="001F5E1A" w:rsidRDefault="001F5E1A">
            <w:pPr>
              <w:spacing w:before="100" w:beforeAutospacing="1" w:after="150" w:line="288" w:lineRule="atLeast"/>
              <w:jc w:val="center"/>
              <w:rPr>
                <w:sz w:val="18"/>
                <w:szCs w:val="18"/>
              </w:rPr>
            </w:pPr>
            <w:r>
              <w:rPr>
                <w:sz w:val="18"/>
                <w:szCs w:val="18"/>
              </w:rPr>
              <w:t>320</w:t>
            </w:r>
          </w:p>
        </w:tc>
        <w:tc>
          <w:tcPr>
            <w:tcW w:w="1845" w:type="dxa"/>
            <w:shd w:val="clear" w:color="auto" w:fill="FAF0E6"/>
            <w:tcMar>
              <w:top w:w="30" w:type="dxa"/>
              <w:left w:w="75" w:type="dxa"/>
              <w:bottom w:w="30" w:type="dxa"/>
              <w:right w:w="75" w:type="dxa"/>
            </w:tcMar>
            <w:vAlign w:val="center"/>
            <w:hideMark/>
          </w:tcPr>
          <w:p w14:paraId="3CDAE819" w14:textId="77777777" w:rsidR="001F5E1A" w:rsidRDefault="001F5E1A">
            <w:pPr>
              <w:spacing w:before="100" w:beforeAutospacing="1" w:after="150" w:line="288" w:lineRule="atLeast"/>
              <w:jc w:val="center"/>
              <w:rPr>
                <w:sz w:val="18"/>
                <w:szCs w:val="18"/>
              </w:rPr>
            </w:pPr>
            <w:r>
              <w:rPr>
                <w:sz w:val="18"/>
                <w:szCs w:val="18"/>
              </w:rPr>
              <w:t>320</w:t>
            </w:r>
          </w:p>
        </w:tc>
        <w:tc>
          <w:tcPr>
            <w:tcW w:w="1845" w:type="dxa"/>
            <w:shd w:val="clear" w:color="auto" w:fill="FAF0E6"/>
            <w:tcMar>
              <w:top w:w="30" w:type="dxa"/>
              <w:left w:w="75" w:type="dxa"/>
              <w:bottom w:w="30" w:type="dxa"/>
              <w:right w:w="75" w:type="dxa"/>
            </w:tcMar>
            <w:vAlign w:val="center"/>
            <w:hideMark/>
          </w:tcPr>
          <w:p w14:paraId="3506E1D2" w14:textId="77777777" w:rsidR="001F5E1A" w:rsidRDefault="001F5E1A">
            <w:pPr>
              <w:spacing w:before="100" w:beforeAutospacing="1" w:after="150" w:line="288" w:lineRule="atLeast"/>
              <w:jc w:val="center"/>
              <w:rPr>
                <w:sz w:val="18"/>
                <w:szCs w:val="18"/>
              </w:rPr>
            </w:pPr>
            <w:r>
              <w:rPr>
                <w:sz w:val="18"/>
                <w:szCs w:val="18"/>
              </w:rPr>
              <w:t>-</w:t>
            </w:r>
          </w:p>
        </w:tc>
      </w:tr>
      <w:tr w:rsidR="001F5E1A" w14:paraId="1FD3C126"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23AA58DC" w14:textId="77777777" w:rsidR="001F5E1A" w:rsidRDefault="001F5E1A">
            <w:pPr>
              <w:spacing w:before="100" w:beforeAutospacing="1" w:after="150" w:line="288" w:lineRule="atLeast"/>
              <w:rPr>
                <w:sz w:val="18"/>
                <w:szCs w:val="18"/>
              </w:rPr>
            </w:pPr>
            <w:r>
              <w:rPr>
                <w:sz w:val="18"/>
                <w:szCs w:val="18"/>
              </w:rPr>
              <w:t>Диапазон регулирования тока на выходах, А:</w:t>
            </w:r>
          </w:p>
        </w:tc>
        <w:tc>
          <w:tcPr>
            <w:tcW w:w="1275" w:type="dxa"/>
            <w:shd w:val="clear" w:color="auto" w:fill="FAEBD7"/>
            <w:tcMar>
              <w:top w:w="30" w:type="dxa"/>
              <w:left w:w="75" w:type="dxa"/>
              <w:bottom w:w="30" w:type="dxa"/>
              <w:right w:w="75" w:type="dxa"/>
            </w:tcMar>
            <w:vAlign w:val="center"/>
            <w:hideMark/>
          </w:tcPr>
          <w:p w14:paraId="591FC2A4"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EBD7"/>
            <w:tcMar>
              <w:top w:w="30" w:type="dxa"/>
              <w:left w:w="75" w:type="dxa"/>
              <w:bottom w:w="30" w:type="dxa"/>
              <w:right w:w="75" w:type="dxa"/>
            </w:tcMar>
            <w:vAlign w:val="center"/>
            <w:hideMark/>
          </w:tcPr>
          <w:p w14:paraId="327AFBCC"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EBD7"/>
            <w:tcMar>
              <w:top w:w="30" w:type="dxa"/>
              <w:left w:w="75" w:type="dxa"/>
              <w:bottom w:w="30" w:type="dxa"/>
              <w:right w:w="75" w:type="dxa"/>
            </w:tcMar>
            <w:vAlign w:val="center"/>
            <w:hideMark/>
          </w:tcPr>
          <w:p w14:paraId="331AA25E" w14:textId="77777777" w:rsidR="001F5E1A" w:rsidRDefault="001F5E1A">
            <w:pPr>
              <w:spacing w:before="100" w:beforeAutospacing="1" w:after="150" w:line="288" w:lineRule="atLeast"/>
              <w:jc w:val="center"/>
              <w:rPr>
                <w:sz w:val="18"/>
                <w:szCs w:val="18"/>
              </w:rPr>
            </w:pPr>
            <w:r>
              <w:rPr>
                <w:sz w:val="18"/>
                <w:szCs w:val="18"/>
              </w:rPr>
              <w:t> </w:t>
            </w:r>
          </w:p>
        </w:tc>
      </w:tr>
      <w:tr w:rsidR="001F5E1A" w14:paraId="049CA903"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19A58FD8" w14:textId="77777777" w:rsidR="001F5E1A" w:rsidRDefault="001F5E1A">
            <w:pPr>
              <w:spacing w:before="100" w:beforeAutospacing="1" w:after="150" w:line="288" w:lineRule="atLeast"/>
              <w:rPr>
                <w:sz w:val="18"/>
                <w:szCs w:val="18"/>
              </w:rPr>
            </w:pPr>
            <w:r>
              <w:rPr>
                <w:sz w:val="18"/>
                <w:szCs w:val="18"/>
              </w:rPr>
              <w:t>150</w:t>
            </w:r>
          </w:p>
        </w:tc>
        <w:tc>
          <w:tcPr>
            <w:tcW w:w="1275" w:type="dxa"/>
            <w:shd w:val="clear" w:color="auto" w:fill="FAF0E6"/>
            <w:tcMar>
              <w:top w:w="30" w:type="dxa"/>
              <w:left w:w="75" w:type="dxa"/>
              <w:bottom w:w="30" w:type="dxa"/>
              <w:right w:w="75" w:type="dxa"/>
            </w:tcMar>
            <w:vAlign w:val="center"/>
            <w:hideMark/>
          </w:tcPr>
          <w:p w14:paraId="7F8C1E6B" w14:textId="77777777" w:rsidR="001F5E1A" w:rsidRDefault="001F5E1A">
            <w:pPr>
              <w:spacing w:before="100" w:beforeAutospacing="1" w:after="150" w:line="288" w:lineRule="atLeast"/>
              <w:jc w:val="center"/>
              <w:rPr>
                <w:sz w:val="18"/>
                <w:szCs w:val="18"/>
              </w:rPr>
            </w:pPr>
            <w:r>
              <w:rPr>
                <w:sz w:val="18"/>
                <w:szCs w:val="18"/>
              </w:rPr>
              <w:t>55 - 150</w:t>
            </w:r>
          </w:p>
        </w:tc>
        <w:tc>
          <w:tcPr>
            <w:tcW w:w="1845" w:type="dxa"/>
            <w:shd w:val="clear" w:color="auto" w:fill="FAF0E6"/>
            <w:tcMar>
              <w:top w:w="30" w:type="dxa"/>
              <w:left w:w="75" w:type="dxa"/>
              <w:bottom w:w="30" w:type="dxa"/>
              <w:right w:w="75" w:type="dxa"/>
            </w:tcMar>
            <w:vAlign w:val="center"/>
            <w:hideMark/>
          </w:tcPr>
          <w:p w14:paraId="3D77DD9E" w14:textId="77777777" w:rsidR="001F5E1A" w:rsidRDefault="001F5E1A">
            <w:pPr>
              <w:spacing w:before="100" w:beforeAutospacing="1" w:after="150" w:line="288" w:lineRule="atLeast"/>
              <w:jc w:val="center"/>
              <w:rPr>
                <w:sz w:val="18"/>
                <w:szCs w:val="18"/>
              </w:rPr>
            </w:pPr>
            <w:r>
              <w:rPr>
                <w:sz w:val="18"/>
                <w:szCs w:val="18"/>
              </w:rPr>
              <w:t>55 - 150</w:t>
            </w:r>
          </w:p>
        </w:tc>
        <w:tc>
          <w:tcPr>
            <w:tcW w:w="1845" w:type="dxa"/>
            <w:shd w:val="clear" w:color="auto" w:fill="FAF0E6"/>
            <w:tcMar>
              <w:top w:w="30" w:type="dxa"/>
              <w:left w:w="75" w:type="dxa"/>
              <w:bottom w:w="30" w:type="dxa"/>
              <w:right w:w="75" w:type="dxa"/>
            </w:tcMar>
            <w:vAlign w:val="center"/>
            <w:hideMark/>
          </w:tcPr>
          <w:p w14:paraId="3A7DBBDC" w14:textId="77777777" w:rsidR="001F5E1A" w:rsidRDefault="001F5E1A">
            <w:pPr>
              <w:spacing w:before="100" w:beforeAutospacing="1" w:after="150" w:line="288" w:lineRule="atLeast"/>
              <w:jc w:val="center"/>
              <w:rPr>
                <w:sz w:val="18"/>
                <w:szCs w:val="18"/>
              </w:rPr>
            </w:pPr>
            <w:r>
              <w:rPr>
                <w:sz w:val="18"/>
                <w:szCs w:val="18"/>
              </w:rPr>
              <w:t>55 - 150</w:t>
            </w:r>
          </w:p>
        </w:tc>
      </w:tr>
      <w:tr w:rsidR="001F5E1A" w14:paraId="20F2C431"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090C9383" w14:textId="77777777" w:rsidR="001F5E1A" w:rsidRDefault="001F5E1A">
            <w:pPr>
              <w:spacing w:before="100" w:beforeAutospacing="1" w:after="150" w:line="288" w:lineRule="atLeast"/>
              <w:rPr>
                <w:sz w:val="18"/>
                <w:szCs w:val="18"/>
              </w:rPr>
            </w:pPr>
            <w:r>
              <w:rPr>
                <w:sz w:val="18"/>
                <w:szCs w:val="18"/>
              </w:rPr>
              <w:t>320</w:t>
            </w:r>
          </w:p>
        </w:tc>
        <w:tc>
          <w:tcPr>
            <w:tcW w:w="1275" w:type="dxa"/>
            <w:shd w:val="clear" w:color="auto" w:fill="FAEBD7"/>
            <w:tcMar>
              <w:top w:w="30" w:type="dxa"/>
              <w:left w:w="75" w:type="dxa"/>
              <w:bottom w:w="30" w:type="dxa"/>
              <w:right w:w="75" w:type="dxa"/>
            </w:tcMar>
            <w:vAlign w:val="center"/>
            <w:hideMark/>
          </w:tcPr>
          <w:p w14:paraId="4283BDA4" w14:textId="77777777" w:rsidR="001F5E1A" w:rsidRDefault="001F5E1A">
            <w:pPr>
              <w:spacing w:before="100" w:beforeAutospacing="1" w:after="150" w:line="288" w:lineRule="atLeast"/>
              <w:jc w:val="center"/>
              <w:rPr>
                <w:sz w:val="18"/>
                <w:szCs w:val="18"/>
              </w:rPr>
            </w:pPr>
            <w:r>
              <w:rPr>
                <w:sz w:val="18"/>
                <w:szCs w:val="18"/>
              </w:rPr>
              <w:t>150 - 320</w:t>
            </w:r>
          </w:p>
        </w:tc>
        <w:tc>
          <w:tcPr>
            <w:tcW w:w="1845" w:type="dxa"/>
            <w:shd w:val="clear" w:color="auto" w:fill="FAEBD7"/>
            <w:tcMar>
              <w:top w:w="30" w:type="dxa"/>
              <w:left w:w="75" w:type="dxa"/>
              <w:bottom w:w="30" w:type="dxa"/>
              <w:right w:w="75" w:type="dxa"/>
            </w:tcMar>
            <w:vAlign w:val="center"/>
            <w:hideMark/>
          </w:tcPr>
          <w:p w14:paraId="530F0722" w14:textId="77777777" w:rsidR="001F5E1A" w:rsidRDefault="001F5E1A">
            <w:pPr>
              <w:spacing w:before="100" w:beforeAutospacing="1" w:after="150" w:line="288" w:lineRule="atLeast"/>
              <w:jc w:val="center"/>
              <w:rPr>
                <w:sz w:val="18"/>
                <w:szCs w:val="18"/>
              </w:rPr>
            </w:pPr>
            <w:r>
              <w:rPr>
                <w:sz w:val="18"/>
                <w:szCs w:val="18"/>
              </w:rPr>
              <w:t>55 - 150</w:t>
            </w:r>
          </w:p>
        </w:tc>
        <w:tc>
          <w:tcPr>
            <w:tcW w:w="1845" w:type="dxa"/>
            <w:shd w:val="clear" w:color="auto" w:fill="FAEBD7"/>
            <w:tcMar>
              <w:top w:w="30" w:type="dxa"/>
              <w:left w:w="75" w:type="dxa"/>
              <w:bottom w:w="30" w:type="dxa"/>
              <w:right w:w="75" w:type="dxa"/>
            </w:tcMar>
            <w:vAlign w:val="center"/>
            <w:hideMark/>
          </w:tcPr>
          <w:p w14:paraId="029172EE" w14:textId="77777777" w:rsidR="001F5E1A" w:rsidRDefault="001F5E1A">
            <w:pPr>
              <w:spacing w:before="100" w:beforeAutospacing="1" w:after="150" w:line="288" w:lineRule="atLeast"/>
              <w:jc w:val="center"/>
              <w:rPr>
                <w:sz w:val="18"/>
                <w:szCs w:val="18"/>
              </w:rPr>
            </w:pPr>
            <w:r>
              <w:rPr>
                <w:sz w:val="18"/>
                <w:szCs w:val="18"/>
              </w:rPr>
              <w:t>-</w:t>
            </w:r>
          </w:p>
        </w:tc>
      </w:tr>
      <w:tr w:rsidR="001F5E1A" w14:paraId="4E9E6B1E"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1C5D5A55" w14:textId="77777777" w:rsidR="001F5E1A" w:rsidRDefault="001F5E1A">
            <w:pPr>
              <w:spacing w:before="100" w:beforeAutospacing="1" w:after="150" w:line="288" w:lineRule="atLeast"/>
              <w:rPr>
                <w:sz w:val="18"/>
                <w:szCs w:val="18"/>
              </w:rPr>
            </w:pPr>
            <w:r>
              <w:rPr>
                <w:sz w:val="18"/>
                <w:szCs w:val="18"/>
              </w:rPr>
              <w:t>Характер нагрузки</w:t>
            </w:r>
          </w:p>
        </w:tc>
        <w:tc>
          <w:tcPr>
            <w:tcW w:w="1275" w:type="dxa"/>
            <w:shd w:val="clear" w:color="auto" w:fill="FAF0E6"/>
            <w:tcMar>
              <w:top w:w="30" w:type="dxa"/>
              <w:left w:w="75" w:type="dxa"/>
              <w:bottom w:w="30" w:type="dxa"/>
              <w:right w:w="75" w:type="dxa"/>
            </w:tcMar>
            <w:vAlign w:val="center"/>
            <w:hideMark/>
          </w:tcPr>
          <w:p w14:paraId="445F20C8" w14:textId="77777777" w:rsidR="001F5E1A" w:rsidRDefault="001F5E1A">
            <w:pPr>
              <w:spacing w:before="100" w:beforeAutospacing="1" w:after="150" w:line="288" w:lineRule="atLeast"/>
              <w:jc w:val="center"/>
              <w:rPr>
                <w:sz w:val="18"/>
                <w:szCs w:val="18"/>
              </w:rPr>
            </w:pPr>
            <w:r>
              <w:rPr>
                <w:sz w:val="18"/>
                <w:szCs w:val="18"/>
              </w:rPr>
              <w:t>импульсный</w:t>
            </w:r>
          </w:p>
        </w:tc>
        <w:tc>
          <w:tcPr>
            <w:tcW w:w="1845" w:type="dxa"/>
            <w:shd w:val="clear" w:color="auto" w:fill="FAF0E6"/>
            <w:tcMar>
              <w:top w:w="30" w:type="dxa"/>
              <w:left w:w="75" w:type="dxa"/>
              <w:bottom w:w="30" w:type="dxa"/>
              <w:right w:w="75" w:type="dxa"/>
            </w:tcMar>
            <w:vAlign w:val="center"/>
            <w:hideMark/>
          </w:tcPr>
          <w:p w14:paraId="10797173" w14:textId="77777777" w:rsidR="001F5E1A" w:rsidRDefault="001F5E1A">
            <w:pPr>
              <w:spacing w:before="100" w:beforeAutospacing="1" w:after="150" w:line="288" w:lineRule="atLeast"/>
              <w:jc w:val="center"/>
              <w:rPr>
                <w:sz w:val="18"/>
                <w:szCs w:val="18"/>
              </w:rPr>
            </w:pPr>
            <w:r>
              <w:rPr>
                <w:sz w:val="18"/>
                <w:szCs w:val="18"/>
              </w:rPr>
              <w:t>импульсный</w:t>
            </w:r>
          </w:p>
        </w:tc>
        <w:tc>
          <w:tcPr>
            <w:tcW w:w="1845" w:type="dxa"/>
            <w:shd w:val="clear" w:color="auto" w:fill="FAF0E6"/>
            <w:tcMar>
              <w:top w:w="30" w:type="dxa"/>
              <w:left w:w="75" w:type="dxa"/>
              <w:bottom w:w="30" w:type="dxa"/>
              <w:right w:w="75" w:type="dxa"/>
            </w:tcMar>
            <w:vAlign w:val="center"/>
            <w:hideMark/>
          </w:tcPr>
          <w:p w14:paraId="1E02059F" w14:textId="77777777" w:rsidR="001F5E1A" w:rsidRDefault="001F5E1A">
            <w:pPr>
              <w:spacing w:before="100" w:beforeAutospacing="1" w:after="150" w:line="288" w:lineRule="atLeast"/>
              <w:jc w:val="center"/>
              <w:rPr>
                <w:sz w:val="18"/>
                <w:szCs w:val="18"/>
              </w:rPr>
            </w:pPr>
            <w:r>
              <w:rPr>
                <w:sz w:val="18"/>
                <w:szCs w:val="18"/>
              </w:rPr>
              <w:t>-</w:t>
            </w:r>
          </w:p>
        </w:tc>
      </w:tr>
      <w:tr w:rsidR="001F5E1A" w14:paraId="29E04DE7"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2E804D3E" w14:textId="77777777" w:rsidR="001F5E1A" w:rsidRDefault="001F5E1A">
            <w:pPr>
              <w:spacing w:before="100" w:beforeAutospacing="1" w:after="150" w:line="288" w:lineRule="atLeast"/>
              <w:rPr>
                <w:sz w:val="18"/>
                <w:szCs w:val="18"/>
              </w:rPr>
            </w:pPr>
            <w:r>
              <w:rPr>
                <w:sz w:val="18"/>
                <w:szCs w:val="18"/>
              </w:rPr>
              <w:t>Длительность импульса нагрузки, с</w:t>
            </w:r>
          </w:p>
        </w:tc>
        <w:tc>
          <w:tcPr>
            <w:tcW w:w="1275" w:type="dxa"/>
            <w:shd w:val="clear" w:color="auto" w:fill="FAEBD7"/>
            <w:tcMar>
              <w:top w:w="30" w:type="dxa"/>
              <w:left w:w="75" w:type="dxa"/>
              <w:bottom w:w="30" w:type="dxa"/>
              <w:right w:w="75" w:type="dxa"/>
            </w:tcMar>
            <w:vAlign w:val="center"/>
            <w:hideMark/>
          </w:tcPr>
          <w:p w14:paraId="0B201A38" w14:textId="77777777" w:rsidR="001F5E1A" w:rsidRDefault="001F5E1A">
            <w:pPr>
              <w:spacing w:before="100" w:beforeAutospacing="1" w:after="150" w:line="288" w:lineRule="atLeast"/>
              <w:jc w:val="center"/>
              <w:rPr>
                <w:sz w:val="18"/>
                <w:szCs w:val="18"/>
              </w:rPr>
            </w:pPr>
            <w:r>
              <w:rPr>
                <w:sz w:val="18"/>
                <w:szCs w:val="18"/>
              </w:rPr>
              <w:t>1</w:t>
            </w:r>
          </w:p>
        </w:tc>
        <w:tc>
          <w:tcPr>
            <w:tcW w:w="1845" w:type="dxa"/>
            <w:shd w:val="clear" w:color="auto" w:fill="FAEBD7"/>
            <w:tcMar>
              <w:top w:w="30" w:type="dxa"/>
              <w:left w:w="75" w:type="dxa"/>
              <w:bottom w:w="30" w:type="dxa"/>
              <w:right w:w="75" w:type="dxa"/>
            </w:tcMar>
            <w:vAlign w:val="center"/>
            <w:hideMark/>
          </w:tcPr>
          <w:p w14:paraId="699A8FE3" w14:textId="77777777" w:rsidR="001F5E1A" w:rsidRDefault="001F5E1A">
            <w:pPr>
              <w:spacing w:before="100" w:beforeAutospacing="1" w:after="150" w:line="288" w:lineRule="atLeast"/>
              <w:jc w:val="center"/>
              <w:rPr>
                <w:sz w:val="18"/>
                <w:szCs w:val="18"/>
              </w:rPr>
            </w:pPr>
            <w:r>
              <w:rPr>
                <w:sz w:val="18"/>
                <w:szCs w:val="18"/>
              </w:rPr>
              <w:t>1</w:t>
            </w:r>
          </w:p>
        </w:tc>
        <w:tc>
          <w:tcPr>
            <w:tcW w:w="1845" w:type="dxa"/>
            <w:shd w:val="clear" w:color="auto" w:fill="FAEBD7"/>
            <w:tcMar>
              <w:top w:w="30" w:type="dxa"/>
              <w:left w:w="75" w:type="dxa"/>
              <w:bottom w:w="30" w:type="dxa"/>
              <w:right w:w="75" w:type="dxa"/>
            </w:tcMar>
            <w:vAlign w:val="center"/>
            <w:hideMark/>
          </w:tcPr>
          <w:p w14:paraId="698EE47C" w14:textId="77777777" w:rsidR="001F5E1A" w:rsidRDefault="001F5E1A">
            <w:pPr>
              <w:spacing w:before="100" w:beforeAutospacing="1" w:after="150" w:line="288" w:lineRule="atLeast"/>
              <w:jc w:val="center"/>
              <w:rPr>
                <w:sz w:val="18"/>
                <w:szCs w:val="18"/>
              </w:rPr>
            </w:pPr>
            <w:r>
              <w:rPr>
                <w:sz w:val="18"/>
                <w:szCs w:val="18"/>
              </w:rPr>
              <w:t>1</w:t>
            </w:r>
          </w:p>
        </w:tc>
      </w:tr>
      <w:tr w:rsidR="001F5E1A" w14:paraId="7F1DE045"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1D195D21" w14:textId="77777777" w:rsidR="001F5E1A" w:rsidRDefault="001F5E1A">
            <w:pPr>
              <w:spacing w:before="100" w:beforeAutospacing="1" w:after="150" w:line="288" w:lineRule="atLeast"/>
              <w:rPr>
                <w:sz w:val="18"/>
                <w:szCs w:val="18"/>
              </w:rPr>
            </w:pPr>
            <w:r>
              <w:rPr>
                <w:sz w:val="18"/>
                <w:szCs w:val="18"/>
              </w:rPr>
              <w:t>Минимально допустимое время между им пульсами, с</w:t>
            </w:r>
          </w:p>
        </w:tc>
        <w:tc>
          <w:tcPr>
            <w:tcW w:w="1275" w:type="dxa"/>
            <w:shd w:val="clear" w:color="auto" w:fill="FAF0E6"/>
            <w:tcMar>
              <w:top w:w="30" w:type="dxa"/>
              <w:left w:w="75" w:type="dxa"/>
              <w:bottom w:w="30" w:type="dxa"/>
              <w:right w:w="75" w:type="dxa"/>
            </w:tcMar>
            <w:vAlign w:val="center"/>
            <w:hideMark/>
          </w:tcPr>
          <w:p w14:paraId="71167607" w14:textId="77777777" w:rsidR="001F5E1A" w:rsidRDefault="001F5E1A">
            <w:pPr>
              <w:spacing w:before="100" w:beforeAutospacing="1" w:after="150" w:line="288" w:lineRule="atLeast"/>
              <w:jc w:val="center"/>
              <w:rPr>
                <w:sz w:val="18"/>
                <w:szCs w:val="18"/>
              </w:rPr>
            </w:pPr>
            <w:r>
              <w:rPr>
                <w:sz w:val="18"/>
                <w:szCs w:val="18"/>
              </w:rPr>
              <w:t>0,5</w:t>
            </w:r>
          </w:p>
        </w:tc>
        <w:tc>
          <w:tcPr>
            <w:tcW w:w="1845" w:type="dxa"/>
            <w:shd w:val="clear" w:color="auto" w:fill="FAF0E6"/>
            <w:tcMar>
              <w:top w:w="30" w:type="dxa"/>
              <w:left w:w="75" w:type="dxa"/>
              <w:bottom w:w="30" w:type="dxa"/>
              <w:right w:w="75" w:type="dxa"/>
            </w:tcMar>
            <w:vAlign w:val="center"/>
            <w:hideMark/>
          </w:tcPr>
          <w:p w14:paraId="05BAEFD8" w14:textId="77777777" w:rsidR="001F5E1A" w:rsidRDefault="001F5E1A">
            <w:pPr>
              <w:spacing w:before="100" w:beforeAutospacing="1" w:after="150" w:line="288" w:lineRule="atLeast"/>
              <w:jc w:val="center"/>
              <w:rPr>
                <w:sz w:val="18"/>
                <w:szCs w:val="18"/>
              </w:rPr>
            </w:pPr>
            <w:r>
              <w:rPr>
                <w:sz w:val="18"/>
                <w:szCs w:val="18"/>
              </w:rPr>
              <w:t>0,5</w:t>
            </w:r>
          </w:p>
        </w:tc>
        <w:tc>
          <w:tcPr>
            <w:tcW w:w="1845" w:type="dxa"/>
            <w:shd w:val="clear" w:color="auto" w:fill="FAF0E6"/>
            <w:tcMar>
              <w:top w:w="30" w:type="dxa"/>
              <w:left w:w="75" w:type="dxa"/>
              <w:bottom w:w="30" w:type="dxa"/>
              <w:right w:w="75" w:type="dxa"/>
            </w:tcMar>
            <w:vAlign w:val="center"/>
            <w:hideMark/>
          </w:tcPr>
          <w:p w14:paraId="6F8FEA56" w14:textId="77777777" w:rsidR="001F5E1A" w:rsidRDefault="001F5E1A">
            <w:pPr>
              <w:spacing w:before="100" w:beforeAutospacing="1" w:after="150" w:line="288" w:lineRule="atLeast"/>
              <w:jc w:val="center"/>
              <w:rPr>
                <w:sz w:val="18"/>
                <w:szCs w:val="18"/>
              </w:rPr>
            </w:pPr>
            <w:r>
              <w:rPr>
                <w:sz w:val="18"/>
                <w:szCs w:val="18"/>
              </w:rPr>
              <w:t>0,5</w:t>
            </w:r>
          </w:p>
        </w:tc>
      </w:tr>
      <w:tr w:rsidR="001F5E1A" w14:paraId="73030DF0"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3831C129" w14:textId="77777777" w:rsidR="001F5E1A" w:rsidRDefault="001F5E1A">
            <w:pPr>
              <w:spacing w:before="100" w:beforeAutospacing="1" w:after="150" w:line="288" w:lineRule="atLeast"/>
              <w:rPr>
                <w:sz w:val="18"/>
                <w:szCs w:val="18"/>
              </w:rPr>
            </w:pPr>
            <w:r>
              <w:rPr>
                <w:sz w:val="18"/>
                <w:szCs w:val="18"/>
              </w:rPr>
              <w:t>Количество импульсов в цикле (не более) при токе, А:</w:t>
            </w:r>
          </w:p>
        </w:tc>
        <w:tc>
          <w:tcPr>
            <w:tcW w:w="1275" w:type="dxa"/>
            <w:shd w:val="clear" w:color="auto" w:fill="FAEBD7"/>
            <w:tcMar>
              <w:top w:w="30" w:type="dxa"/>
              <w:left w:w="75" w:type="dxa"/>
              <w:bottom w:w="30" w:type="dxa"/>
              <w:right w:w="75" w:type="dxa"/>
            </w:tcMar>
            <w:vAlign w:val="center"/>
            <w:hideMark/>
          </w:tcPr>
          <w:p w14:paraId="67CC12BD"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EBD7"/>
            <w:tcMar>
              <w:top w:w="30" w:type="dxa"/>
              <w:left w:w="75" w:type="dxa"/>
              <w:bottom w:w="30" w:type="dxa"/>
              <w:right w:w="75" w:type="dxa"/>
            </w:tcMar>
            <w:vAlign w:val="center"/>
            <w:hideMark/>
          </w:tcPr>
          <w:p w14:paraId="1AF7DC7E" w14:textId="77777777" w:rsidR="001F5E1A" w:rsidRDefault="001F5E1A">
            <w:pPr>
              <w:spacing w:before="100" w:beforeAutospacing="1" w:after="150" w:line="288" w:lineRule="atLeast"/>
              <w:jc w:val="center"/>
              <w:rPr>
                <w:sz w:val="18"/>
                <w:szCs w:val="18"/>
              </w:rPr>
            </w:pPr>
            <w:r>
              <w:rPr>
                <w:sz w:val="18"/>
                <w:szCs w:val="18"/>
              </w:rPr>
              <w:t> </w:t>
            </w:r>
          </w:p>
        </w:tc>
        <w:tc>
          <w:tcPr>
            <w:tcW w:w="1845" w:type="dxa"/>
            <w:shd w:val="clear" w:color="auto" w:fill="FAEBD7"/>
            <w:tcMar>
              <w:top w:w="30" w:type="dxa"/>
              <w:left w:w="75" w:type="dxa"/>
              <w:bottom w:w="30" w:type="dxa"/>
              <w:right w:w="75" w:type="dxa"/>
            </w:tcMar>
            <w:vAlign w:val="center"/>
            <w:hideMark/>
          </w:tcPr>
          <w:p w14:paraId="31D27C9B" w14:textId="77777777" w:rsidR="001F5E1A" w:rsidRDefault="001F5E1A">
            <w:pPr>
              <w:spacing w:before="100" w:beforeAutospacing="1" w:after="150" w:line="288" w:lineRule="atLeast"/>
              <w:jc w:val="center"/>
              <w:rPr>
                <w:sz w:val="18"/>
                <w:szCs w:val="18"/>
              </w:rPr>
            </w:pPr>
            <w:r>
              <w:rPr>
                <w:sz w:val="18"/>
                <w:szCs w:val="18"/>
              </w:rPr>
              <w:t> </w:t>
            </w:r>
          </w:p>
        </w:tc>
      </w:tr>
      <w:tr w:rsidR="001F5E1A" w14:paraId="6CF12DDC"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573AA2E7" w14:textId="77777777" w:rsidR="001F5E1A" w:rsidRDefault="001F5E1A">
            <w:pPr>
              <w:spacing w:before="100" w:beforeAutospacing="1" w:after="150" w:line="288" w:lineRule="atLeast"/>
              <w:rPr>
                <w:sz w:val="18"/>
                <w:szCs w:val="18"/>
              </w:rPr>
            </w:pPr>
            <w:r>
              <w:rPr>
                <w:sz w:val="18"/>
                <w:szCs w:val="18"/>
              </w:rPr>
              <w:t>320</w:t>
            </w:r>
          </w:p>
        </w:tc>
        <w:tc>
          <w:tcPr>
            <w:tcW w:w="1275" w:type="dxa"/>
            <w:shd w:val="clear" w:color="auto" w:fill="FAF0E6"/>
            <w:tcMar>
              <w:top w:w="30" w:type="dxa"/>
              <w:left w:w="75" w:type="dxa"/>
              <w:bottom w:w="30" w:type="dxa"/>
              <w:right w:w="75" w:type="dxa"/>
            </w:tcMar>
            <w:vAlign w:val="center"/>
            <w:hideMark/>
          </w:tcPr>
          <w:p w14:paraId="7F88555A" w14:textId="77777777" w:rsidR="001F5E1A" w:rsidRDefault="001F5E1A">
            <w:pPr>
              <w:spacing w:before="100" w:beforeAutospacing="1" w:after="150" w:line="288" w:lineRule="atLeast"/>
              <w:jc w:val="center"/>
              <w:rPr>
                <w:sz w:val="18"/>
                <w:szCs w:val="18"/>
              </w:rPr>
            </w:pPr>
            <w:r>
              <w:rPr>
                <w:sz w:val="18"/>
                <w:szCs w:val="18"/>
              </w:rPr>
              <w:t>4</w:t>
            </w:r>
          </w:p>
        </w:tc>
        <w:tc>
          <w:tcPr>
            <w:tcW w:w="1845" w:type="dxa"/>
            <w:shd w:val="clear" w:color="auto" w:fill="FAF0E6"/>
            <w:tcMar>
              <w:top w:w="30" w:type="dxa"/>
              <w:left w:w="75" w:type="dxa"/>
              <w:bottom w:w="30" w:type="dxa"/>
              <w:right w:w="75" w:type="dxa"/>
            </w:tcMar>
            <w:vAlign w:val="center"/>
            <w:hideMark/>
          </w:tcPr>
          <w:p w14:paraId="2C3F4AF1" w14:textId="77777777" w:rsidR="001F5E1A" w:rsidRDefault="001F5E1A">
            <w:pPr>
              <w:spacing w:before="100" w:beforeAutospacing="1" w:after="150" w:line="288" w:lineRule="atLeast"/>
              <w:jc w:val="center"/>
              <w:rPr>
                <w:sz w:val="18"/>
                <w:szCs w:val="18"/>
              </w:rPr>
            </w:pPr>
            <w:r>
              <w:rPr>
                <w:sz w:val="18"/>
                <w:szCs w:val="18"/>
              </w:rPr>
              <w:t>4</w:t>
            </w:r>
          </w:p>
        </w:tc>
        <w:tc>
          <w:tcPr>
            <w:tcW w:w="1845" w:type="dxa"/>
            <w:shd w:val="clear" w:color="auto" w:fill="FAF0E6"/>
            <w:tcMar>
              <w:top w:w="30" w:type="dxa"/>
              <w:left w:w="75" w:type="dxa"/>
              <w:bottom w:w="30" w:type="dxa"/>
              <w:right w:w="75" w:type="dxa"/>
            </w:tcMar>
            <w:vAlign w:val="center"/>
            <w:hideMark/>
          </w:tcPr>
          <w:p w14:paraId="132AD319" w14:textId="77777777" w:rsidR="001F5E1A" w:rsidRDefault="001F5E1A">
            <w:pPr>
              <w:spacing w:before="100" w:beforeAutospacing="1" w:after="150" w:line="288" w:lineRule="atLeast"/>
              <w:jc w:val="center"/>
              <w:rPr>
                <w:sz w:val="18"/>
                <w:szCs w:val="18"/>
              </w:rPr>
            </w:pPr>
            <w:r>
              <w:rPr>
                <w:sz w:val="18"/>
                <w:szCs w:val="18"/>
              </w:rPr>
              <w:t>5</w:t>
            </w:r>
          </w:p>
        </w:tc>
      </w:tr>
      <w:tr w:rsidR="001F5E1A" w14:paraId="0B5E1001"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7B795192" w14:textId="77777777" w:rsidR="001F5E1A" w:rsidRDefault="001F5E1A">
            <w:pPr>
              <w:spacing w:before="100" w:beforeAutospacing="1" w:after="150" w:line="288" w:lineRule="atLeast"/>
              <w:rPr>
                <w:sz w:val="18"/>
                <w:szCs w:val="18"/>
              </w:rPr>
            </w:pPr>
            <w:r>
              <w:rPr>
                <w:sz w:val="18"/>
                <w:szCs w:val="18"/>
              </w:rPr>
              <w:t>150</w:t>
            </w:r>
          </w:p>
        </w:tc>
        <w:tc>
          <w:tcPr>
            <w:tcW w:w="1275" w:type="dxa"/>
            <w:shd w:val="clear" w:color="auto" w:fill="FAEBD7"/>
            <w:tcMar>
              <w:top w:w="30" w:type="dxa"/>
              <w:left w:w="75" w:type="dxa"/>
              <w:bottom w:w="30" w:type="dxa"/>
              <w:right w:w="75" w:type="dxa"/>
            </w:tcMar>
            <w:vAlign w:val="center"/>
            <w:hideMark/>
          </w:tcPr>
          <w:p w14:paraId="783B4998" w14:textId="77777777" w:rsidR="001F5E1A" w:rsidRDefault="001F5E1A">
            <w:pPr>
              <w:spacing w:before="100" w:beforeAutospacing="1" w:after="150" w:line="288" w:lineRule="atLeast"/>
              <w:jc w:val="center"/>
              <w:rPr>
                <w:sz w:val="18"/>
                <w:szCs w:val="18"/>
              </w:rPr>
            </w:pPr>
            <w:r>
              <w:rPr>
                <w:sz w:val="18"/>
                <w:szCs w:val="18"/>
              </w:rPr>
              <w:t>5</w:t>
            </w:r>
          </w:p>
        </w:tc>
        <w:tc>
          <w:tcPr>
            <w:tcW w:w="1845" w:type="dxa"/>
            <w:shd w:val="clear" w:color="auto" w:fill="FAEBD7"/>
            <w:tcMar>
              <w:top w:w="30" w:type="dxa"/>
              <w:left w:w="75" w:type="dxa"/>
              <w:bottom w:w="30" w:type="dxa"/>
              <w:right w:w="75" w:type="dxa"/>
            </w:tcMar>
            <w:vAlign w:val="center"/>
            <w:hideMark/>
          </w:tcPr>
          <w:p w14:paraId="15833A4B" w14:textId="77777777" w:rsidR="001F5E1A" w:rsidRDefault="001F5E1A">
            <w:pPr>
              <w:spacing w:before="100" w:beforeAutospacing="1" w:after="150" w:line="288" w:lineRule="atLeast"/>
              <w:jc w:val="center"/>
              <w:rPr>
                <w:sz w:val="18"/>
                <w:szCs w:val="18"/>
              </w:rPr>
            </w:pPr>
            <w:r>
              <w:rPr>
                <w:sz w:val="18"/>
                <w:szCs w:val="18"/>
              </w:rPr>
              <w:t>5</w:t>
            </w:r>
          </w:p>
        </w:tc>
        <w:tc>
          <w:tcPr>
            <w:tcW w:w="1845" w:type="dxa"/>
            <w:shd w:val="clear" w:color="auto" w:fill="FAEBD7"/>
            <w:tcMar>
              <w:top w:w="30" w:type="dxa"/>
              <w:left w:w="75" w:type="dxa"/>
              <w:bottom w:w="30" w:type="dxa"/>
              <w:right w:w="75" w:type="dxa"/>
            </w:tcMar>
            <w:vAlign w:val="center"/>
            <w:hideMark/>
          </w:tcPr>
          <w:p w14:paraId="665FFC47" w14:textId="77777777" w:rsidR="001F5E1A" w:rsidRDefault="001F5E1A">
            <w:pPr>
              <w:spacing w:before="100" w:beforeAutospacing="1" w:after="150" w:line="288" w:lineRule="atLeast"/>
              <w:jc w:val="center"/>
              <w:rPr>
                <w:sz w:val="18"/>
                <w:szCs w:val="18"/>
              </w:rPr>
            </w:pPr>
            <w:r>
              <w:rPr>
                <w:sz w:val="18"/>
                <w:szCs w:val="18"/>
              </w:rPr>
              <w:t>10</w:t>
            </w:r>
          </w:p>
        </w:tc>
      </w:tr>
      <w:tr w:rsidR="001F5E1A" w14:paraId="2A8E0F08"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3298B288" w14:textId="77777777" w:rsidR="001F5E1A" w:rsidRDefault="001F5E1A">
            <w:pPr>
              <w:spacing w:before="100" w:beforeAutospacing="1" w:after="150" w:line="288" w:lineRule="atLeast"/>
              <w:rPr>
                <w:sz w:val="18"/>
                <w:szCs w:val="18"/>
              </w:rPr>
            </w:pPr>
            <w:r>
              <w:rPr>
                <w:sz w:val="18"/>
                <w:szCs w:val="18"/>
              </w:rPr>
              <w:t>100</w:t>
            </w:r>
          </w:p>
        </w:tc>
        <w:tc>
          <w:tcPr>
            <w:tcW w:w="1275" w:type="dxa"/>
            <w:shd w:val="clear" w:color="auto" w:fill="FAF0E6"/>
            <w:tcMar>
              <w:top w:w="30" w:type="dxa"/>
              <w:left w:w="75" w:type="dxa"/>
              <w:bottom w:w="30" w:type="dxa"/>
              <w:right w:w="75" w:type="dxa"/>
            </w:tcMar>
            <w:vAlign w:val="center"/>
            <w:hideMark/>
          </w:tcPr>
          <w:p w14:paraId="2705DFC7"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F0E6"/>
            <w:tcMar>
              <w:top w:w="30" w:type="dxa"/>
              <w:left w:w="75" w:type="dxa"/>
              <w:bottom w:w="30" w:type="dxa"/>
              <w:right w:w="75" w:type="dxa"/>
            </w:tcMar>
            <w:vAlign w:val="center"/>
            <w:hideMark/>
          </w:tcPr>
          <w:p w14:paraId="27669D00"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F0E6"/>
            <w:tcMar>
              <w:top w:w="30" w:type="dxa"/>
              <w:left w:w="75" w:type="dxa"/>
              <w:bottom w:w="30" w:type="dxa"/>
              <w:right w:w="75" w:type="dxa"/>
            </w:tcMar>
            <w:vAlign w:val="center"/>
            <w:hideMark/>
          </w:tcPr>
          <w:p w14:paraId="26A1DC52" w14:textId="77777777" w:rsidR="001F5E1A" w:rsidRDefault="001F5E1A">
            <w:pPr>
              <w:spacing w:before="100" w:beforeAutospacing="1" w:after="150" w:line="288" w:lineRule="atLeast"/>
              <w:jc w:val="center"/>
              <w:rPr>
                <w:sz w:val="18"/>
                <w:szCs w:val="18"/>
              </w:rPr>
            </w:pPr>
            <w:r>
              <w:rPr>
                <w:sz w:val="18"/>
                <w:szCs w:val="18"/>
              </w:rPr>
              <w:t>-</w:t>
            </w:r>
          </w:p>
        </w:tc>
      </w:tr>
      <w:tr w:rsidR="001F5E1A" w14:paraId="539691E1" w14:textId="77777777" w:rsidTr="001F5E1A">
        <w:trPr>
          <w:tblCellSpacing w:w="15" w:type="dxa"/>
        </w:trPr>
        <w:tc>
          <w:tcPr>
            <w:tcW w:w="4605" w:type="dxa"/>
            <w:shd w:val="clear" w:color="auto" w:fill="FAEBD7"/>
            <w:tcMar>
              <w:top w:w="30" w:type="dxa"/>
              <w:left w:w="75" w:type="dxa"/>
              <w:bottom w:w="30" w:type="dxa"/>
              <w:right w:w="75" w:type="dxa"/>
            </w:tcMar>
            <w:vAlign w:val="center"/>
            <w:hideMark/>
          </w:tcPr>
          <w:p w14:paraId="26E36632" w14:textId="77777777" w:rsidR="001F5E1A" w:rsidRDefault="001F5E1A">
            <w:pPr>
              <w:spacing w:before="100" w:beforeAutospacing="1" w:after="150" w:line="288" w:lineRule="atLeast"/>
              <w:rPr>
                <w:sz w:val="18"/>
                <w:szCs w:val="18"/>
              </w:rPr>
            </w:pPr>
            <w:r>
              <w:rPr>
                <w:sz w:val="18"/>
                <w:szCs w:val="18"/>
              </w:rPr>
              <w:t>Время между циклами, мин</w:t>
            </w:r>
          </w:p>
        </w:tc>
        <w:tc>
          <w:tcPr>
            <w:tcW w:w="1275" w:type="dxa"/>
            <w:shd w:val="clear" w:color="auto" w:fill="FAEBD7"/>
            <w:tcMar>
              <w:top w:w="30" w:type="dxa"/>
              <w:left w:w="75" w:type="dxa"/>
              <w:bottom w:w="30" w:type="dxa"/>
              <w:right w:w="75" w:type="dxa"/>
            </w:tcMar>
            <w:vAlign w:val="center"/>
            <w:hideMark/>
          </w:tcPr>
          <w:p w14:paraId="7CD46028"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EBD7"/>
            <w:tcMar>
              <w:top w:w="30" w:type="dxa"/>
              <w:left w:w="75" w:type="dxa"/>
              <w:bottom w:w="30" w:type="dxa"/>
              <w:right w:w="75" w:type="dxa"/>
            </w:tcMar>
            <w:vAlign w:val="center"/>
            <w:hideMark/>
          </w:tcPr>
          <w:p w14:paraId="7A79D01F" w14:textId="77777777" w:rsidR="001F5E1A" w:rsidRDefault="001F5E1A">
            <w:pPr>
              <w:spacing w:before="100" w:beforeAutospacing="1" w:after="150" w:line="288" w:lineRule="atLeast"/>
              <w:jc w:val="center"/>
              <w:rPr>
                <w:sz w:val="18"/>
                <w:szCs w:val="18"/>
              </w:rPr>
            </w:pPr>
            <w:r>
              <w:rPr>
                <w:sz w:val="18"/>
                <w:szCs w:val="18"/>
              </w:rPr>
              <w:t>10</w:t>
            </w:r>
          </w:p>
        </w:tc>
        <w:tc>
          <w:tcPr>
            <w:tcW w:w="1845" w:type="dxa"/>
            <w:shd w:val="clear" w:color="auto" w:fill="FAEBD7"/>
            <w:tcMar>
              <w:top w:w="30" w:type="dxa"/>
              <w:left w:w="75" w:type="dxa"/>
              <w:bottom w:w="30" w:type="dxa"/>
              <w:right w:w="75" w:type="dxa"/>
            </w:tcMar>
            <w:vAlign w:val="center"/>
            <w:hideMark/>
          </w:tcPr>
          <w:p w14:paraId="2E321D30" w14:textId="77777777" w:rsidR="001F5E1A" w:rsidRDefault="001F5E1A">
            <w:pPr>
              <w:spacing w:before="100" w:beforeAutospacing="1" w:after="150" w:line="288" w:lineRule="atLeast"/>
              <w:jc w:val="center"/>
              <w:rPr>
                <w:sz w:val="18"/>
                <w:szCs w:val="18"/>
              </w:rPr>
            </w:pPr>
            <w:r>
              <w:rPr>
                <w:sz w:val="18"/>
                <w:szCs w:val="18"/>
              </w:rPr>
              <w:t>10</w:t>
            </w:r>
          </w:p>
        </w:tc>
      </w:tr>
      <w:tr w:rsidR="001F5E1A" w14:paraId="3CF09280" w14:textId="77777777" w:rsidTr="001F5E1A">
        <w:trPr>
          <w:tblCellSpacing w:w="15" w:type="dxa"/>
        </w:trPr>
        <w:tc>
          <w:tcPr>
            <w:tcW w:w="4605" w:type="dxa"/>
            <w:shd w:val="clear" w:color="auto" w:fill="FAF0E6"/>
            <w:tcMar>
              <w:top w:w="30" w:type="dxa"/>
              <w:left w:w="75" w:type="dxa"/>
              <w:bottom w:w="30" w:type="dxa"/>
              <w:right w:w="75" w:type="dxa"/>
            </w:tcMar>
            <w:vAlign w:val="center"/>
            <w:hideMark/>
          </w:tcPr>
          <w:p w14:paraId="52673D9A" w14:textId="77777777" w:rsidR="001F5E1A" w:rsidRDefault="001F5E1A">
            <w:pPr>
              <w:spacing w:before="100" w:beforeAutospacing="1" w:after="150" w:line="288" w:lineRule="atLeast"/>
              <w:rPr>
                <w:sz w:val="18"/>
                <w:szCs w:val="18"/>
              </w:rPr>
            </w:pPr>
            <w:r>
              <w:rPr>
                <w:sz w:val="18"/>
                <w:szCs w:val="18"/>
              </w:rPr>
              <w:t>Габариты (ширина, глубина, высота), мм</w:t>
            </w:r>
          </w:p>
        </w:tc>
        <w:tc>
          <w:tcPr>
            <w:tcW w:w="4965" w:type="dxa"/>
            <w:gridSpan w:val="3"/>
            <w:shd w:val="clear" w:color="auto" w:fill="FAF0E6"/>
            <w:tcMar>
              <w:top w:w="30" w:type="dxa"/>
              <w:left w:w="75" w:type="dxa"/>
              <w:bottom w:w="30" w:type="dxa"/>
              <w:right w:w="75" w:type="dxa"/>
            </w:tcMar>
            <w:vAlign w:val="center"/>
            <w:hideMark/>
          </w:tcPr>
          <w:p w14:paraId="5DB3271E" w14:textId="77777777" w:rsidR="001F5E1A" w:rsidRDefault="001F5E1A">
            <w:pPr>
              <w:spacing w:before="100" w:beforeAutospacing="1" w:after="150" w:line="288" w:lineRule="atLeast"/>
              <w:jc w:val="center"/>
              <w:rPr>
                <w:sz w:val="18"/>
                <w:szCs w:val="18"/>
              </w:rPr>
            </w:pPr>
            <w:r>
              <w:rPr>
                <w:sz w:val="18"/>
                <w:szCs w:val="18"/>
              </w:rPr>
              <w:t>800×400×1600</w:t>
            </w:r>
          </w:p>
        </w:tc>
      </w:tr>
    </w:tbl>
    <w:p w14:paraId="743101D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УКПК является модернизацией УКП, по сравнению с УКП в УКПК вне сены следующие изменения:</w:t>
      </w:r>
    </w:p>
    <w:p w14:paraId="172101BB" w14:textId="77777777" w:rsidR="001F5E1A" w:rsidRDefault="001F5E1A" w:rsidP="001F5E1A">
      <w:pPr>
        <w:numPr>
          <w:ilvl w:val="0"/>
          <w:numId w:val="1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устройство выполнено в виде одного шкафа напольного исполнения, одностороннего обслуживания;</w:t>
      </w:r>
    </w:p>
    <w:p w14:paraId="684C2E62" w14:textId="77777777" w:rsidR="001F5E1A" w:rsidRDefault="001F5E1A" w:rsidP="001F5E1A">
      <w:pPr>
        <w:numPr>
          <w:ilvl w:val="0"/>
          <w:numId w:val="1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уменьшено число отходящих линий выпрямленного тока 220 В с шести до двух с установкой автоматических выключателей типа АП-502 МТ с расцепителем 50 А, кратность отсечки 3,5;</w:t>
      </w:r>
    </w:p>
    <w:p w14:paraId="4D9C626E" w14:textId="77777777" w:rsidR="001F5E1A" w:rsidRDefault="001F5E1A" w:rsidP="001F5E1A">
      <w:pPr>
        <w:numPr>
          <w:ilvl w:val="0"/>
          <w:numId w:val="1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исключены токоограничивающие резисторы в цепи переменного тока (до выпрямителя), что допустимо при мощности трансформатора собственных нужд до 100 кВА;</w:t>
      </w:r>
    </w:p>
    <w:p w14:paraId="03790755" w14:textId="77777777" w:rsidR="001F5E1A" w:rsidRDefault="001F5E1A" w:rsidP="001F5E1A">
      <w:pPr>
        <w:numPr>
          <w:ilvl w:val="0"/>
          <w:numId w:val="15"/>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упрощена схема сигнализации.</w:t>
      </w:r>
    </w:p>
    <w:p w14:paraId="551AF489"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2.4.2. Выбор блоков питания и конденсаторов</w:t>
      </w:r>
    </w:p>
    <w:p w14:paraId="06240F8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2.4.2.1. Выбор блоков питания</w:t>
      </w:r>
    </w:p>
    <w:p w14:paraId="3073724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Блок питания выбирают по максимальной мощности (минимальному сопротивлению) нагрузки, необходимой для надежной работы реле и электромагнитов отключения. Номинальное выходное напряжение рекомендуется 220В, так как на это напряжение в основном рассчитаны применяемые типовые схемы управления, защиты и сигнализации.</w:t>
      </w:r>
    </w:p>
    <w:p w14:paraId="57F3B9E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Минимальное напряжение на выходе блока при нагрузке должно быть не ниже 80% номинального, и лишь в редких случаях (например, при работе АЧР) может быть допущено снижение напряжения до 70 - 75%.</w:t>
      </w:r>
    </w:p>
    <w:p w14:paraId="3C30926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подстанциях, оборудованных устройствами АЧР, должны применяться стабилизированные блоки напряжения в связи с возможностью отказа в отключении при одновременном понижении частоты и напряжения.</w:t>
      </w:r>
    </w:p>
    <w:p w14:paraId="2E6DB3C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Дальнейший выбор сводится к определению вторичных тока и напряжения надежной работы и проверке обеспеченности питания оперативных цепей в любых возможных режимах работы подстанции и питающей энергосистемы.</w:t>
      </w:r>
    </w:p>
    <w:p w14:paraId="41963614" w14:textId="77777777" w:rsidR="001F5E1A" w:rsidRDefault="001F5E1A" w:rsidP="001F5E1A">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Ток надежной работы</w:t>
      </w:r>
      <w:r>
        <w:rPr>
          <w:rFonts w:ascii="Arial" w:hAnsi="Arial" w:cs="Arial"/>
          <w:color w:val="000000"/>
          <w:sz w:val="21"/>
          <w:szCs w:val="21"/>
        </w:rPr>
        <w:t> - ток, подаваемый на токовый блок, при котором выходное напряжение при данной нагрузке равно минимально допустимому.</w:t>
      </w:r>
    </w:p>
    <w:p w14:paraId="3AA568DE" w14:textId="77777777" w:rsidR="001F5E1A" w:rsidRDefault="001F5E1A" w:rsidP="001F5E1A">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Напряжение надежной работы</w:t>
      </w:r>
      <w:r>
        <w:rPr>
          <w:rFonts w:ascii="Arial" w:hAnsi="Arial" w:cs="Arial"/>
          <w:color w:val="000000"/>
          <w:sz w:val="21"/>
          <w:szCs w:val="21"/>
        </w:rPr>
        <w:t> - напряжение, подаваемое на блок, при котором выходное напряжение при данной нагрузке равно минимально допустимому.</w:t>
      </w:r>
    </w:p>
    <w:p w14:paraId="76B4F10D"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Выбор числа витков первичной обмотки блока типа БПЗ-402 производится следующим образом: вольт-амперная характеристика трансформатора тока (снятая экспериментально, взятая из паспортных данных или построенная расчетным путем) сравнивается с семейством вольт-амперных характеристик ненагруженного блока, снятых с первичной стороны. Число витков первичной обмотки трансформатора блока выбирается таким образом, чтобы вольт-амперная характеристика трансформатора тока проходила выше вольт-амперной характеристики блока при токах более 5 А.</w:t>
      </w:r>
    </w:p>
    <w:p w14:paraId="169068D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Определение первичного тока надежной работы блоков БПТ-1002 производится в следующем порядке:</w:t>
      </w:r>
    </w:p>
    <w:p w14:paraId="3D1320AD" w14:textId="77777777" w:rsidR="001F5E1A" w:rsidRDefault="001F5E1A" w:rsidP="001F5E1A">
      <w:pPr>
        <w:numPr>
          <w:ilvl w:val="0"/>
          <w:numId w:val="1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Вольт-амперная характеристика трансформатора тока сравнивается с семейством вольт-амперных характеристик блоков при холостом ходе. Выбирается число витков блока таким образом, чтобы вольт-амперная характеристика трансформатора тока проходила выше вольт-амперной характеристики блока при токах более 5 А.</w:t>
      </w:r>
    </w:p>
    <w:p w14:paraId="21D9708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Рекомендуемое число витков для некоторых типов наиболее часто используемых трансформаторов тока приведено в табл. 2.12</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5426"/>
        <w:gridCol w:w="3612"/>
        <w:gridCol w:w="1762"/>
      </w:tblGrid>
      <w:tr w:rsidR="001F5E1A" w14:paraId="65AE4CBC" w14:textId="77777777" w:rsidTr="001F5E1A">
        <w:trPr>
          <w:tblCellSpacing w:w="15" w:type="dxa"/>
        </w:trPr>
        <w:tc>
          <w:tcPr>
            <w:tcW w:w="0" w:type="auto"/>
            <w:gridSpan w:val="3"/>
            <w:tcBorders>
              <w:top w:val="nil"/>
              <w:left w:val="nil"/>
              <w:bottom w:val="nil"/>
              <w:right w:val="nil"/>
            </w:tcBorders>
            <w:shd w:val="clear" w:color="auto" w:fill="87CEFA"/>
            <w:tcMar>
              <w:top w:w="105" w:type="dxa"/>
              <w:left w:w="15" w:type="dxa"/>
              <w:bottom w:w="105" w:type="dxa"/>
              <w:right w:w="15" w:type="dxa"/>
            </w:tcMar>
            <w:vAlign w:val="center"/>
            <w:hideMark/>
          </w:tcPr>
          <w:p w14:paraId="2DBDCEAB" w14:textId="77777777" w:rsidR="001F5E1A" w:rsidRDefault="001F5E1A">
            <w:pPr>
              <w:spacing w:before="100" w:beforeAutospacing="1" w:after="150" w:line="288" w:lineRule="atLeast"/>
              <w:jc w:val="right"/>
              <w:rPr>
                <w:i/>
                <w:iCs/>
                <w:sz w:val="21"/>
                <w:szCs w:val="21"/>
              </w:rPr>
            </w:pPr>
            <w:r>
              <w:rPr>
                <w:i/>
                <w:iCs/>
                <w:sz w:val="21"/>
                <w:szCs w:val="21"/>
              </w:rPr>
              <w:t>Таблица 2.12 - Рекомендуемые числа витков первичной обмотки насыщающегося трансформатора блока БПТ-1002</w:t>
            </w:r>
          </w:p>
        </w:tc>
      </w:tr>
      <w:tr w:rsidR="001F5E1A" w14:paraId="328B63AB" w14:textId="77777777" w:rsidTr="001F5E1A">
        <w:trPr>
          <w:tblCellSpacing w:w="15" w:type="dxa"/>
        </w:trPr>
        <w:tc>
          <w:tcPr>
            <w:tcW w:w="4890" w:type="dxa"/>
            <w:shd w:val="clear" w:color="auto" w:fill="87CEFA"/>
            <w:tcMar>
              <w:top w:w="105" w:type="dxa"/>
              <w:left w:w="15" w:type="dxa"/>
              <w:bottom w:w="105" w:type="dxa"/>
              <w:right w:w="15" w:type="dxa"/>
            </w:tcMar>
            <w:vAlign w:val="center"/>
            <w:hideMark/>
          </w:tcPr>
          <w:p w14:paraId="6AC2C799"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Тип трансформатора тока</w:t>
            </w:r>
          </w:p>
        </w:tc>
        <w:tc>
          <w:tcPr>
            <w:tcW w:w="3255" w:type="dxa"/>
            <w:shd w:val="clear" w:color="auto" w:fill="87CEFA"/>
            <w:tcMar>
              <w:top w:w="105" w:type="dxa"/>
              <w:left w:w="15" w:type="dxa"/>
              <w:bottom w:w="105" w:type="dxa"/>
              <w:right w:w="15" w:type="dxa"/>
            </w:tcMar>
            <w:vAlign w:val="center"/>
            <w:hideMark/>
          </w:tcPr>
          <w:p w14:paraId="4D7029B9"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Коэффициент трансформации</w:t>
            </w:r>
          </w:p>
        </w:tc>
        <w:tc>
          <w:tcPr>
            <w:tcW w:w="1560" w:type="dxa"/>
            <w:shd w:val="clear" w:color="auto" w:fill="87CEFA"/>
            <w:tcMar>
              <w:top w:w="105" w:type="dxa"/>
              <w:left w:w="15" w:type="dxa"/>
              <w:bottom w:w="105" w:type="dxa"/>
              <w:right w:w="15" w:type="dxa"/>
            </w:tcMar>
            <w:vAlign w:val="center"/>
            <w:hideMark/>
          </w:tcPr>
          <w:p w14:paraId="62FD82AF"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Число витков</w:t>
            </w:r>
          </w:p>
        </w:tc>
      </w:tr>
      <w:tr w:rsidR="001F5E1A" w14:paraId="730E04D3" w14:textId="77777777" w:rsidTr="001F5E1A">
        <w:trPr>
          <w:tblCellSpacing w:w="15" w:type="dxa"/>
        </w:trPr>
        <w:tc>
          <w:tcPr>
            <w:tcW w:w="4890" w:type="dxa"/>
            <w:vMerge w:val="restart"/>
            <w:shd w:val="clear" w:color="auto" w:fill="FAEBD7"/>
            <w:tcMar>
              <w:top w:w="30" w:type="dxa"/>
              <w:left w:w="75" w:type="dxa"/>
              <w:bottom w:w="30" w:type="dxa"/>
              <w:right w:w="75" w:type="dxa"/>
            </w:tcMar>
            <w:vAlign w:val="center"/>
            <w:hideMark/>
          </w:tcPr>
          <w:p w14:paraId="287B66C6" w14:textId="77777777" w:rsidR="001F5E1A" w:rsidRDefault="001F5E1A">
            <w:pPr>
              <w:spacing w:before="100" w:beforeAutospacing="1" w:after="150" w:line="288" w:lineRule="atLeast"/>
              <w:rPr>
                <w:sz w:val="18"/>
                <w:szCs w:val="18"/>
              </w:rPr>
            </w:pPr>
            <w:r>
              <w:rPr>
                <w:sz w:val="18"/>
                <w:szCs w:val="18"/>
              </w:rPr>
              <w:t>ТВТ-35М</w:t>
            </w:r>
          </w:p>
        </w:tc>
        <w:tc>
          <w:tcPr>
            <w:tcW w:w="3255" w:type="dxa"/>
            <w:shd w:val="clear" w:color="auto" w:fill="FAEBD7"/>
            <w:tcMar>
              <w:top w:w="30" w:type="dxa"/>
              <w:left w:w="75" w:type="dxa"/>
              <w:bottom w:w="30" w:type="dxa"/>
              <w:right w:w="75" w:type="dxa"/>
            </w:tcMar>
            <w:vAlign w:val="center"/>
            <w:hideMark/>
          </w:tcPr>
          <w:p w14:paraId="212270A1" w14:textId="77777777" w:rsidR="001F5E1A" w:rsidRDefault="001F5E1A">
            <w:pPr>
              <w:spacing w:before="100" w:beforeAutospacing="1" w:after="150" w:line="288" w:lineRule="atLeast"/>
              <w:jc w:val="center"/>
              <w:rPr>
                <w:sz w:val="18"/>
                <w:szCs w:val="18"/>
              </w:rPr>
            </w:pPr>
            <w:r>
              <w:rPr>
                <w:sz w:val="18"/>
                <w:szCs w:val="18"/>
              </w:rPr>
              <w:t>150/5; 200/5</w:t>
            </w:r>
          </w:p>
        </w:tc>
        <w:tc>
          <w:tcPr>
            <w:tcW w:w="1560" w:type="dxa"/>
            <w:shd w:val="clear" w:color="auto" w:fill="FAEBD7"/>
            <w:tcMar>
              <w:top w:w="30" w:type="dxa"/>
              <w:left w:w="75" w:type="dxa"/>
              <w:bottom w:w="30" w:type="dxa"/>
              <w:right w:w="75" w:type="dxa"/>
            </w:tcMar>
            <w:vAlign w:val="center"/>
            <w:hideMark/>
          </w:tcPr>
          <w:p w14:paraId="41479AE4" w14:textId="77777777" w:rsidR="001F5E1A" w:rsidRDefault="001F5E1A">
            <w:pPr>
              <w:spacing w:before="100" w:beforeAutospacing="1" w:after="150" w:line="288" w:lineRule="atLeast"/>
              <w:jc w:val="center"/>
              <w:rPr>
                <w:sz w:val="18"/>
                <w:szCs w:val="18"/>
              </w:rPr>
            </w:pPr>
            <w:r>
              <w:rPr>
                <w:sz w:val="18"/>
                <w:szCs w:val="18"/>
              </w:rPr>
              <w:t>50</w:t>
            </w:r>
          </w:p>
        </w:tc>
      </w:tr>
      <w:tr w:rsidR="001F5E1A" w14:paraId="32E1C7CE" w14:textId="77777777" w:rsidTr="001F5E1A">
        <w:trPr>
          <w:tblCellSpacing w:w="15" w:type="dxa"/>
        </w:trPr>
        <w:tc>
          <w:tcPr>
            <w:tcW w:w="0" w:type="auto"/>
            <w:vMerge/>
            <w:shd w:val="clear" w:color="auto" w:fill="FAF0E6"/>
            <w:vAlign w:val="center"/>
            <w:hideMark/>
          </w:tcPr>
          <w:p w14:paraId="7BDC1759"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4578A58C"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F0E6"/>
            <w:tcMar>
              <w:top w:w="30" w:type="dxa"/>
              <w:left w:w="75" w:type="dxa"/>
              <w:bottom w:w="30" w:type="dxa"/>
              <w:right w:w="75" w:type="dxa"/>
            </w:tcMar>
            <w:vAlign w:val="center"/>
            <w:hideMark/>
          </w:tcPr>
          <w:p w14:paraId="4073BB35" w14:textId="77777777" w:rsidR="001F5E1A" w:rsidRDefault="001F5E1A">
            <w:pPr>
              <w:spacing w:before="100" w:beforeAutospacing="1" w:after="150" w:line="288" w:lineRule="atLeast"/>
              <w:jc w:val="center"/>
              <w:rPr>
                <w:sz w:val="18"/>
                <w:szCs w:val="18"/>
              </w:rPr>
            </w:pPr>
            <w:r>
              <w:rPr>
                <w:sz w:val="18"/>
                <w:szCs w:val="18"/>
              </w:rPr>
              <w:t>100</w:t>
            </w:r>
          </w:p>
        </w:tc>
      </w:tr>
      <w:tr w:rsidR="001F5E1A" w14:paraId="4876D8D1" w14:textId="77777777" w:rsidTr="001F5E1A">
        <w:trPr>
          <w:tblCellSpacing w:w="15" w:type="dxa"/>
        </w:trPr>
        <w:tc>
          <w:tcPr>
            <w:tcW w:w="0" w:type="auto"/>
            <w:vMerge/>
            <w:shd w:val="clear" w:color="auto" w:fill="FAEBD7"/>
            <w:vAlign w:val="center"/>
            <w:hideMark/>
          </w:tcPr>
          <w:p w14:paraId="1ABB04BA"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13B113B6"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EBD7"/>
            <w:tcMar>
              <w:top w:w="30" w:type="dxa"/>
              <w:left w:w="75" w:type="dxa"/>
              <w:bottom w:w="30" w:type="dxa"/>
              <w:right w:w="75" w:type="dxa"/>
            </w:tcMar>
            <w:vAlign w:val="center"/>
            <w:hideMark/>
          </w:tcPr>
          <w:p w14:paraId="0B4DF32E" w14:textId="77777777" w:rsidR="001F5E1A" w:rsidRDefault="001F5E1A">
            <w:pPr>
              <w:spacing w:before="100" w:beforeAutospacing="1" w:after="150" w:line="288" w:lineRule="atLeast"/>
              <w:jc w:val="center"/>
              <w:rPr>
                <w:sz w:val="18"/>
                <w:szCs w:val="18"/>
              </w:rPr>
            </w:pPr>
            <w:r>
              <w:rPr>
                <w:sz w:val="18"/>
                <w:szCs w:val="18"/>
              </w:rPr>
              <w:t>125</w:t>
            </w:r>
          </w:p>
        </w:tc>
      </w:tr>
      <w:tr w:rsidR="001F5E1A" w14:paraId="67C55285" w14:textId="77777777" w:rsidTr="001F5E1A">
        <w:trPr>
          <w:tblCellSpacing w:w="15" w:type="dxa"/>
        </w:trPr>
        <w:tc>
          <w:tcPr>
            <w:tcW w:w="0" w:type="auto"/>
            <w:vMerge/>
            <w:shd w:val="clear" w:color="auto" w:fill="FAF0E6"/>
            <w:vAlign w:val="center"/>
            <w:hideMark/>
          </w:tcPr>
          <w:p w14:paraId="1268B11B"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555F10DB"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F0E6"/>
            <w:tcMar>
              <w:top w:w="30" w:type="dxa"/>
              <w:left w:w="75" w:type="dxa"/>
              <w:bottom w:w="30" w:type="dxa"/>
              <w:right w:w="75" w:type="dxa"/>
            </w:tcMar>
            <w:vAlign w:val="center"/>
            <w:hideMark/>
          </w:tcPr>
          <w:p w14:paraId="3B16764E" w14:textId="77777777" w:rsidR="001F5E1A" w:rsidRDefault="001F5E1A">
            <w:pPr>
              <w:spacing w:before="100" w:beforeAutospacing="1" w:after="150" w:line="288" w:lineRule="atLeast"/>
              <w:jc w:val="center"/>
              <w:rPr>
                <w:sz w:val="18"/>
                <w:szCs w:val="18"/>
              </w:rPr>
            </w:pPr>
            <w:r>
              <w:rPr>
                <w:sz w:val="18"/>
                <w:szCs w:val="18"/>
              </w:rPr>
              <w:t>200</w:t>
            </w:r>
          </w:p>
        </w:tc>
      </w:tr>
      <w:tr w:rsidR="001F5E1A" w14:paraId="1DF554CC" w14:textId="77777777" w:rsidTr="001F5E1A">
        <w:trPr>
          <w:tblCellSpacing w:w="15" w:type="dxa"/>
        </w:trPr>
        <w:tc>
          <w:tcPr>
            <w:tcW w:w="4890" w:type="dxa"/>
            <w:vMerge w:val="restart"/>
            <w:shd w:val="clear" w:color="auto" w:fill="FAEBD7"/>
            <w:tcMar>
              <w:top w:w="30" w:type="dxa"/>
              <w:left w:w="75" w:type="dxa"/>
              <w:bottom w:w="30" w:type="dxa"/>
              <w:right w:w="75" w:type="dxa"/>
            </w:tcMar>
            <w:vAlign w:val="center"/>
            <w:hideMark/>
          </w:tcPr>
          <w:p w14:paraId="17FB9D66" w14:textId="77777777" w:rsidR="001F5E1A" w:rsidRDefault="001F5E1A">
            <w:pPr>
              <w:spacing w:before="100" w:beforeAutospacing="1" w:after="150" w:line="288" w:lineRule="atLeast"/>
              <w:rPr>
                <w:sz w:val="18"/>
                <w:szCs w:val="18"/>
              </w:rPr>
            </w:pPr>
            <w:r>
              <w:rPr>
                <w:sz w:val="18"/>
                <w:szCs w:val="18"/>
              </w:rPr>
              <w:t>ТВТ-35/10</w:t>
            </w:r>
          </w:p>
        </w:tc>
        <w:tc>
          <w:tcPr>
            <w:tcW w:w="3255" w:type="dxa"/>
            <w:shd w:val="clear" w:color="auto" w:fill="FAEBD7"/>
            <w:tcMar>
              <w:top w:w="30" w:type="dxa"/>
              <w:left w:w="75" w:type="dxa"/>
              <w:bottom w:w="30" w:type="dxa"/>
              <w:right w:w="75" w:type="dxa"/>
            </w:tcMar>
            <w:vAlign w:val="center"/>
            <w:hideMark/>
          </w:tcPr>
          <w:p w14:paraId="2AD206CE" w14:textId="77777777" w:rsidR="001F5E1A" w:rsidRDefault="001F5E1A">
            <w:pPr>
              <w:spacing w:before="100" w:beforeAutospacing="1" w:after="150" w:line="288" w:lineRule="atLeast"/>
              <w:jc w:val="center"/>
              <w:rPr>
                <w:sz w:val="18"/>
                <w:szCs w:val="18"/>
              </w:rPr>
            </w:pPr>
            <w:r>
              <w:rPr>
                <w:sz w:val="18"/>
                <w:szCs w:val="18"/>
              </w:rPr>
              <w:t>600/5</w:t>
            </w:r>
          </w:p>
        </w:tc>
        <w:tc>
          <w:tcPr>
            <w:tcW w:w="1560" w:type="dxa"/>
            <w:shd w:val="clear" w:color="auto" w:fill="FAEBD7"/>
            <w:tcMar>
              <w:top w:w="30" w:type="dxa"/>
              <w:left w:w="75" w:type="dxa"/>
              <w:bottom w:w="30" w:type="dxa"/>
              <w:right w:w="75" w:type="dxa"/>
            </w:tcMar>
            <w:vAlign w:val="center"/>
            <w:hideMark/>
          </w:tcPr>
          <w:p w14:paraId="565BE1E1" w14:textId="77777777" w:rsidR="001F5E1A" w:rsidRDefault="001F5E1A">
            <w:pPr>
              <w:spacing w:before="100" w:beforeAutospacing="1" w:after="150" w:line="288" w:lineRule="atLeast"/>
              <w:jc w:val="center"/>
              <w:rPr>
                <w:sz w:val="18"/>
                <w:szCs w:val="18"/>
              </w:rPr>
            </w:pPr>
            <w:r>
              <w:rPr>
                <w:sz w:val="18"/>
                <w:szCs w:val="18"/>
              </w:rPr>
              <w:t>50</w:t>
            </w:r>
          </w:p>
        </w:tc>
      </w:tr>
      <w:tr w:rsidR="001F5E1A" w14:paraId="6ADCD526" w14:textId="77777777" w:rsidTr="001F5E1A">
        <w:trPr>
          <w:tblCellSpacing w:w="15" w:type="dxa"/>
        </w:trPr>
        <w:tc>
          <w:tcPr>
            <w:tcW w:w="0" w:type="auto"/>
            <w:vMerge/>
            <w:shd w:val="clear" w:color="auto" w:fill="FAF0E6"/>
            <w:vAlign w:val="center"/>
            <w:hideMark/>
          </w:tcPr>
          <w:p w14:paraId="67C2EAB4"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3BB2D801" w14:textId="77777777" w:rsidR="001F5E1A" w:rsidRDefault="001F5E1A">
            <w:pPr>
              <w:spacing w:before="100" w:beforeAutospacing="1" w:after="150" w:line="288" w:lineRule="atLeast"/>
              <w:jc w:val="center"/>
              <w:rPr>
                <w:sz w:val="18"/>
                <w:szCs w:val="18"/>
              </w:rPr>
            </w:pPr>
            <w:r>
              <w:rPr>
                <w:sz w:val="18"/>
                <w:szCs w:val="18"/>
              </w:rPr>
              <w:t>750/5</w:t>
            </w:r>
          </w:p>
        </w:tc>
        <w:tc>
          <w:tcPr>
            <w:tcW w:w="1560" w:type="dxa"/>
            <w:shd w:val="clear" w:color="auto" w:fill="FAF0E6"/>
            <w:tcMar>
              <w:top w:w="30" w:type="dxa"/>
              <w:left w:w="75" w:type="dxa"/>
              <w:bottom w:w="30" w:type="dxa"/>
              <w:right w:w="75" w:type="dxa"/>
            </w:tcMar>
            <w:vAlign w:val="center"/>
            <w:hideMark/>
          </w:tcPr>
          <w:p w14:paraId="57156552" w14:textId="77777777" w:rsidR="001F5E1A" w:rsidRDefault="001F5E1A">
            <w:pPr>
              <w:spacing w:before="100" w:beforeAutospacing="1" w:after="150" w:line="288" w:lineRule="atLeast"/>
              <w:jc w:val="center"/>
              <w:rPr>
                <w:sz w:val="18"/>
                <w:szCs w:val="18"/>
              </w:rPr>
            </w:pPr>
            <w:r>
              <w:rPr>
                <w:sz w:val="18"/>
                <w:szCs w:val="18"/>
              </w:rPr>
              <w:t>75</w:t>
            </w:r>
          </w:p>
        </w:tc>
      </w:tr>
      <w:tr w:rsidR="001F5E1A" w14:paraId="5176FA9D" w14:textId="77777777" w:rsidTr="001F5E1A">
        <w:trPr>
          <w:tblCellSpacing w:w="15" w:type="dxa"/>
        </w:trPr>
        <w:tc>
          <w:tcPr>
            <w:tcW w:w="0" w:type="auto"/>
            <w:vMerge/>
            <w:shd w:val="clear" w:color="auto" w:fill="FAEBD7"/>
            <w:vAlign w:val="center"/>
            <w:hideMark/>
          </w:tcPr>
          <w:p w14:paraId="34EA1541"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133E4199" w14:textId="77777777" w:rsidR="001F5E1A" w:rsidRDefault="001F5E1A">
            <w:pPr>
              <w:spacing w:before="100" w:beforeAutospacing="1" w:after="150" w:line="288" w:lineRule="atLeast"/>
              <w:jc w:val="center"/>
              <w:rPr>
                <w:sz w:val="18"/>
                <w:szCs w:val="18"/>
              </w:rPr>
            </w:pPr>
            <w:r>
              <w:rPr>
                <w:sz w:val="18"/>
                <w:szCs w:val="18"/>
              </w:rPr>
              <w:t>1000/5</w:t>
            </w:r>
          </w:p>
        </w:tc>
        <w:tc>
          <w:tcPr>
            <w:tcW w:w="1560" w:type="dxa"/>
            <w:shd w:val="clear" w:color="auto" w:fill="FAEBD7"/>
            <w:tcMar>
              <w:top w:w="30" w:type="dxa"/>
              <w:left w:w="75" w:type="dxa"/>
              <w:bottom w:w="30" w:type="dxa"/>
              <w:right w:w="75" w:type="dxa"/>
            </w:tcMar>
            <w:vAlign w:val="center"/>
            <w:hideMark/>
          </w:tcPr>
          <w:p w14:paraId="56673C09" w14:textId="77777777" w:rsidR="001F5E1A" w:rsidRDefault="001F5E1A">
            <w:pPr>
              <w:spacing w:before="100" w:beforeAutospacing="1" w:after="150" w:line="288" w:lineRule="atLeast"/>
              <w:jc w:val="center"/>
              <w:rPr>
                <w:sz w:val="18"/>
                <w:szCs w:val="18"/>
              </w:rPr>
            </w:pPr>
            <w:r>
              <w:rPr>
                <w:sz w:val="18"/>
                <w:szCs w:val="18"/>
              </w:rPr>
              <w:t>100</w:t>
            </w:r>
          </w:p>
        </w:tc>
      </w:tr>
      <w:tr w:rsidR="001F5E1A" w14:paraId="06EC5E6C" w14:textId="77777777" w:rsidTr="001F5E1A">
        <w:trPr>
          <w:tblCellSpacing w:w="15" w:type="dxa"/>
        </w:trPr>
        <w:tc>
          <w:tcPr>
            <w:tcW w:w="0" w:type="auto"/>
            <w:vMerge/>
            <w:shd w:val="clear" w:color="auto" w:fill="FAF0E6"/>
            <w:vAlign w:val="center"/>
            <w:hideMark/>
          </w:tcPr>
          <w:p w14:paraId="5C792E9A"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2FFDB46B" w14:textId="77777777" w:rsidR="001F5E1A" w:rsidRDefault="001F5E1A">
            <w:pPr>
              <w:spacing w:before="100" w:beforeAutospacing="1" w:after="150" w:line="288" w:lineRule="atLeast"/>
              <w:jc w:val="center"/>
              <w:rPr>
                <w:sz w:val="18"/>
                <w:szCs w:val="18"/>
              </w:rPr>
            </w:pPr>
            <w:r>
              <w:rPr>
                <w:sz w:val="18"/>
                <w:szCs w:val="18"/>
              </w:rPr>
              <w:t>1500/5</w:t>
            </w:r>
          </w:p>
        </w:tc>
        <w:tc>
          <w:tcPr>
            <w:tcW w:w="1560" w:type="dxa"/>
            <w:shd w:val="clear" w:color="auto" w:fill="FAF0E6"/>
            <w:tcMar>
              <w:top w:w="30" w:type="dxa"/>
              <w:left w:w="75" w:type="dxa"/>
              <w:bottom w:w="30" w:type="dxa"/>
              <w:right w:w="75" w:type="dxa"/>
            </w:tcMar>
            <w:vAlign w:val="center"/>
            <w:hideMark/>
          </w:tcPr>
          <w:p w14:paraId="32FF4AFB" w14:textId="77777777" w:rsidR="001F5E1A" w:rsidRDefault="001F5E1A">
            <w:pPr>
              <w:spacing w:before="100" w:beforeAutospacing="1" w:after="150" w:line="288" w:lineRule="atLeast"/>
              <w:jc w:val="center"/>
              <w:rPr>
                <w:sz w:val="18"/>
                <w:szCs w:val="18"/>
              </w:rPr>
            </w:pPr>
            <w:r>
              <w:rPr>
                <w:sz w:val="18"/>
                <w:szCs w:val="18"/>
              </w:rPr>
              <w:t>150</w:t>
            </w:r>
          </w:p>
        </w:tc>
      </w:tr>
      <w:tr w:rsidR="001F5E1A" w14:paraId="7016F929" w14:textId="77777777" w:rsidTr="001F5E1A">
        <w:trPr>
          <w:tblCellSpacing w:w="15" w:type="dxa"/>
        </w:trPr>
        <w:tc>
          <w:tcPr>
            <w:tcW w:w="4890" w:type="dxa"/>
            <w:vMerge w:val="restart"/>
            <w:shd w:val="clear" w:color="auto" w:fill="FAEBD7"/>
            <w:tcMar>
              <w:top w:w="30" w:type="dxa"/>
              <w:left w:w="75" w:type="dxa"/>
              <w:bottom w:w="30" w:type="dxa"/>
              <w:right w:w="75" w:type="dxa"/>
            </w:tcMar>
            <w:vAlign w:val="center"/>
            <w:hideMark/>
          </w:tcPr>
          <w:p w14:paraId="34EF038B" w14:textId="77777777" w:rsidR="001F5E1A" w:rsidRDefault="001F5E1A">
            <w:pPr>
              <w:spacing w:before="100" w:beforeAutospacing="1" w:after="150" w:line="288" w:lineRule="atLeast"/>
              <w:rPr>
                <w:sz w:val="18"/>
                <w:szCs w:val="18"/>
              </w:rPr>
            </w:pPr>
            <w:r>
              <w:rPr>
                <w:sz w:val="18"/>
                <w:szCs w:val="18"/>
              </w:rPr>
              <w:t>ТВТ-110</w:t>
            </w:r>
            <w:r>
              <w:rPr>
                <w:sz w:val="18"/>
                <w:szCs w:val="18"/>
              </w:rPr>
              <w:br/>
              <w:t>(варианты исполнения 300 и 600 А)</w:t>
            </w:r>
          </w:p>
        </w:tc>
        <w:tc>
          <w:tcPr>
            <w:tcW w:w="3255" w:type="dxa"/>
            <w:shd w:val="clear" w:color="auto" w:fill="FAEBD7"/>
            <w:tcMar>
              <w:top w:w="30" w:type="dxa"/>
              <w:left w:w="75" w:type="dxa"/>
              <w:bottom w:w="30" w:type="dxa"/>
              <w:right w:w="75" w:type="dxa"/>
            </w:tcMar>
            <w:vAlign w:val="center"/>
            <w:hideMark/>
          </w:tcPr>
          <w:p w14:paraId="5067A8B6" w14:textId="77777777" w:rsidR="001F5E1A" w:rsidRDefault="001F5E1A">
            <w:pPr>
              <w:spacing w:before="100" w:beforeAutospacing="1" w:after="150" w:line="288" w:lineRule="atLeast"/>
              <w:jc w:val="center"/>
              <w:rPr>
                <w:sz w:val="18"/>
                <w:szCs w:val="18"/>
              </w:rPr>
            </w:pPr>
            <w:r>
              <w:rPr>
                <w:sz w:val="18"/>
                <w:szCs w:val="18"/>
              </w:rPr>
              <w:t>100/5</w:t>
            </w:r>
          </w:p>
        </w:tc>
        <w:tc>
          <w:tcPr>
            <w:tcW w:w="1560" w:type="dxa"/>
            <w:shd w:val="clear" w:color="auto" w:fill="FAEBD7"/>
            <w:tcMar>
              <w:top w:w="30" w:type="dxa"/>
              <w:left w:w="75" w:type="dxa"/>
              <w:bottom w:w="30" w:type="dxa"/>
              <w:right w:w="75" w:type="dxa"/>
            </w:tcMar>
            <w:vAlign w:val="center"/>
            <w:hideMark/>
          </w:tcPr>
          <w:p w14:paraId="33C03751" w14:textId="77777777" w:rsidR="001F5E1A" w:rsidRDefault="001F5E1A">
            <w:pPr>
              <w:spacing w:before="100" w:beforeAutospacing="1" w:after="150" w:line="288" w:lineRule="atLeast"/>
              <w:jc w:val="center"/>
              <w:rPr>
                <w:sz w:val="18"/>
                <w:szCs w:val="18"/>
              </w:rPr>
            </w:pPr>
            <w:r>
              <w:rPr>
                <w:sz w:val="18"/>
                <w:szCs w:val="18"/>
              </w:rPr>
              <w:t>50</w:t>
            </w:r>
          </w:p>
        </w:tc>
      </w:tr>
      <w:tr w:rsidR="001F5E1A" w14:paraId="178F466D" w14:textId="77777777" w:rsidTr="001F5E1A">
        <w:trPr>
          <w:tblCellSpacing w:w="15" w:type="dxa"/>
        </w:trPr>
        <w:tc>
          <w:tcPr>
            <w:tcW w:w="0" w:type="auto"/>
            <w:vMerge/>
            <w:shd w:val="clear" w:color="auto" w:fill="FAF0E6"/>
            <w:vAlign w:val="center"/>
            <w:hideMark/>
          </w:tcPr>
          <w:p w14:paraId="3C6198D3"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0730A51B" w14:textId="77777777" w:rsidR="001F5E1A" w:rsidRDefault="001F5E1A">
            <w:pPr>
              <w:spacing w:before="100" w:beforeAutospacing="1" w:after="150" w:line="288" w:lineRule="atLeast"/>
              <w:jc w:val="center"/>
              <w:rPr>
                <w:sz w:val="18"/>
                <w:szCs w:val="18"/>
              </w:rPr>
            </w:pPr>
            <w:r>
              <w:rPr>
                <w:sz w:val="18"/>
                <w:szCs w:val="18"/>
              </w:rPr>
              <w:t>150/5</w:t>
            </w:r>
          </w:p>
        </w:tc>
        <w:tc>
          <w:tcPr>
            <w:tcW w:w="1560" w:type="dxa"/>
            <w:shd w:val="clear" w:color="auto" w:fill="FAF0E6"/>
            <w:tcMar>
              <w:top w:w="30" w:type="dxa"/>
              <w:left w:w="75" w:type="dxa"/>
              <w:bottom w:w="30" w:type="dxa"/>
              <w:right w:w="75" w:type="dxa"/>
            </w:tcMar>
            <w:vAlign w:val="center"/>
            <w:hideMark/>
          </w:tcPr>
          <w:p w14:paraId="703AB71A" w14:textId="77777777" w:rsidR="001F5E1A" w:rsidRDefault="001F5E1A">
            <w:pPr>
              <w:spacing w:before="100" w:beforeAutospacing="1" w:after="150" w:line="288" w:lineRule="atLeast"/>
              <w:jc w:val="center"/>
              <w:rPr>
                <w:sz w:val="18"/>
                <w:szCs w:val="18"/>
              </w:rPr>
            </w:pPr>
            <w:r>
              <w:rPr>
                <w:sz w:val="18"/>
                <w:szCs w:val="18"/>
              </w:rPr>
              <w:t>75</w:t>
            </w:r>
          </w:p>
        </w:tc>
      </w:tr>
      <w:tr w:rsidR="001F5E1A" w14:paraId="776ADD46" w14:textId="77777777" w:rsidTr="001F5E1A">
        <w:trPr>
          <w:tblCellSpacing w:w="15" w:type="dxa"/>
        </w:trPr>
        <w:tc>
          <w:tcPr>
            <w:tcW w:w="0" w:type="auto"/>
            <w:vMerge/>
            <w:shd w:val="clear" w:color="auto" w:fill="FAEBD7"/>
            <w:vAlign w:val="center"/>
            <w:hideMark/>
          </w:tcPr>
          <w:p w14:paraId="6E8D7F50"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455A1759" w14:textId="77777777" w:rsidR="001F5E1A" w:rsidRDefault="001F5E1A">
            <w:pPr>
              <w:spacing w:before="100" w:beforeAutospacing="1" w:after="150" w:line="288" w:lineRule="atLeast"/>
              <w:jc w:val="center"/>
              <w:rPr>
                <w:sz w:val="18"/>
                <w:szCs w:val="18"/>
              </w:rPr>
            </w:pPr>
            <w:r>
              <w:rPr>
                <w:sz w:val="18"/>
                <w:szCs w:val="18"/>
              </w:rPr>
              <w:t>200/5</w:t>
            </w:r>
          </w:p>
        </w:tc>
        <w:tc>
          <w:tcPr>
            <w:tcW w:w="1560" w:type="dxa"/>
            <w:shd w:val="clear" w:color="auto" w:fill="FAEBD7"/>
            <w:tcMar>
              <w:top w:w="30" w:type="dxa"/>
              <w:left w:w="75" w:type="dxa"/>
              <w:bottom w:w="30" w:type="dxa"/>
              <w:right w:w="75" w:type="dxa"/>
            </w:tcMar>
            <w:vAlign w:val="center"/>
            <w:hideMark/>
          </w:tcPr>
          <w:p w14:paraId="2C3E91C4" w14:textId="77777777" w:rsidR="001F5E1A" w:rsidRDefault="001F5E1A">
            <w:pPr>
              <w:spacing w:before="100" w:beforeAutospacing="1" w:after="150" w:line="288" w:lineRule="atLeast"/>
              <w:jc w:val="center"/>
              <w:rPr>
                <w:sz w:val="18"/>
                <w:szCs w:val="18"/>
              </w:rPr>
            </w:pPr>
            <w:r>
              <w:rPr>
                <w:sz w:val="18"/>
                <w:szCs w:val="18"/>
              </w:rPr>
              <w:t>100</w:t>
            </w:r>
          </w:p>
        </w:tc>
      </w:tr>
      <w:tr w:rsidR="001F5E1A" w14:paraId="56CC8665" w14:textId="77777777" w:rsidTr="001F5E1A">
        <w:trPr>
          <w:tblCellSpacing w:w="15" w:type="dxa"/>
        </w:trPr>
        <w:tc>
          <w:tcPr>
            <w:tcW w:w="0" w:type="auto"/>
            <w:vMerge/>
            <w:shd w:val="clear" w:color="auto" w:fill="FAF0E6"/>
            <w:vAlign w:val="center"/>
            <w:hideMark/>
          </w:tcPr>
          <w:p w14:paraId="59B7B4CC"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779FE560"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F0E6"/>
            <w:tcMar>
              <w:top w:w="30" w:type="dxa"/>
              <w:left w:w="75" w:type="dxa"/>
              <w:bottom w:w="30" w:type="dxa"/>
              <w:right w:w="75" w:type="dxa"/>
            </w:tcMar>
            <w:vAlign w:val="center"/>
            <w:hideMark/>
          </w:tcPr>
          <w:p w14:paraId="4C2F89F6" w14:textId="77777777" w:rsidR="001F5E1A" w:rsidRDefault="001F5E1A">
            <w:pPr>
              <w:spacing w:before="100" w:beforeAutospacing="1" w:after="150" w:line="288" w:lineRule="atLeast"/>
              <w:jc w:val="center"/>
              <w:rPr>
                <w:sz w:val="18"/>
                <w:szCs w:val="18"/>
              </w:rPr>
            </w:pPr>
            <w:r>
              <w:rPr>
                <w:sz w:val="18"/>
                <w:szCs w:val="18"/>
              </w:rPr>
              <w:t>175</w:t>
            </w:r>
          </w:p>
        </w:tc>
      </w:tr>
      <w:tr w:rsidR="001F5E1A" w14:paraId="61D45305" w14:textId="77777777" w:rsidTr="001F5E1A">
        <w:trPr>
          <w:tblCellSpacing w:w="15" w:type="dxa"/>
        </w:trPr>
        <w:tc>
          <w:tcPr>
            <w:tcW w:w="0" w:type="auto"/>
            <w:vMerge/>
            <w:shd w:val="clear" w:color="auto" w:fill="FAEBD7"/>
            <w:vAlign w:val="center"/>
            <w:hideMark/>
          </w:tcPr>
          <w:p w14:paraId="7F4CBD55"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3E08749E" w14:textId="77777777" w:rsidR="001F5E1A" w:rsidRDefault="001F5E1A">
            <w:pPr>
              <w:spacing w:before="100" w:beforeAutospacing="1" w:after="150" w:line="288" w:lineRule="atLeast"/>
              <w:jc w:val="center"/>
              <w:rPr>
                <w:sz w:val="18"/>
                <w:szCs w:val="18"/>
              </w:rPr>
            </w:pPr>
            <w:r>
              <w:rPr>
                <w:sz w:val="18"/>
                <w:szCs w:val="18"/>
              </w:rPr>
              <w:t>400/5; 600/5</w:t>
            </w:r>
          </w:p>
        </w:tc>
        <w:tc>
          <w:tcPr>
            <w:tcW w:w="1560" w:type="dxa"/>
            <w:shd w:val="clear" w:color="auto" w:fill="FAEBD7"/>
            <w:tcMar>
              <w:top w:w="30" w:type="dxa"/>
              <w:left w:w="75" w:type="dxa"/>
              <w:bottom w:w="30" w:type="dxa"/>
              <w:right w:w="75" w:type="dxa"/>
            </w:tcMar>
            <w:vAlign w:val="center"/>
            <w:hideMark/>
          </w:tcPr>
          <w:p w14:paraId="656EAC49" w14:textId="77777777" w:rsidR="001F5E1A" w:rsidRDefault="001F5E1A">
            <w:pPr>
              <w:spacing w:before="100" w:beforeAutospacing="1" w:after="150" w:line="288" w:lineRule="atLeast"/>
              <w:jc w:val="center"/>
              <w:rPr>
                <w:sz w:val="18"/>
                <w:szCs w:val="18"/>
              </w:rPr>
            </w:pPr>
            <w:r>
              <w:rPr>
                <w:sz w:val="18"/>
                <w:szCs w:val="18"/>
              </w:rPr>
              <w:t>200</w:t>
            </w:r>
          </w:p>
        </w:tc>
      </w:tr>
      <w:tr w:rsidR="001F5E1A" w14:paraId="609EF13E"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2981D33D" w14:textId="77777777" w:rsidR="001F5E1A" w:rsidRDefault="001F5E1A">
            <w:pPr>
              <w:spacing w:before="100" w:beforeAutospacing="1" w:after="150" w:line="288" w:lineRule="atLeast"/>
              <w:rPr>
                <w:sz w:val="18"/>
                <w:szCs w:val="18"/>
              </w:rPr>
            </w:pPr>
            <w:r>
              <w:rPr>
                <w:sz w:val="18"/>
                <w:szCs w:val="18"/>
              </w:rPr>
              <w:lastRenderedPageBreak/>
              <w:t>ТВТ-110</w:t>
            </w:r>
            <w:r>
              <w:rPr>
                <w:sz w:val="18"/>
                <w:szCs w:val="18"/>
              </w:rPr>
              <w:br/>
              <w:t>(варианты исполнения 1000 и 2000 А)</w:t>
            </w:r>
          </w:p>
        </w:tc>
        <w:tc>
          <w:tcPr>
            <w:tcW w:w="3255" w:type="dxa"/>
            <w:shd w:val="clear" w:color="auto" w:fill="FAF0E6"/>
            <w:tcMar>
              <w:top w:w="30" w:type="dxa"/>
              <w:left w:w="75" w:type="dxa"/>
              <w:bottom w:w="30" w:type="dxa"/>
              <w:right w:w="75" w:type="dxa"/>
            </w:tcMar>
            <w:vAlign w:val="center"/>
            <w:hideMark/>
          </w:tcPr>
          <w:p w14:paraId="74919EA1"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F0E6"/>
            <w:tcMar>
              <w:top w:w="30" w:type="dxa"/>
              <w:left w:w="75" w:type="dxa"/>
              <w:bottom w:w="30" w:type="dxa"/>
              <w:right w:w="75" w:type="dxa"/>
            </w:tcMar>
            <w:vAlign w:val="center"/>
            <w:hideMark/>
          </w:tcPr>
          <w:p w14:paraId="117F6DAB" w14:textId="77777777" w:rsidR="001F5E1A" w:rsidRDefault="001F5E1A">
            <w:pPr>
              <w:spacing w:before="100" w:beforeAutospacing="1" w:after="150" w:line="288" w:lineRule="atLeast"/>
              <w:jc w:val="center"/>
              <w:rPr>
                <w:sz w:val="18"/>
                <w:szCs w:val="18"/>
              </w:rPr>
            </w:pPr>
            <w:r>
              <w:rPr>
                <w:sz w:val="18"/>
                <w:szCs w:val="18"/>
              </w:rPr>
              <w:t>150</w:t>
            </w:r>
          </w:p>
        </w:tc>
      </w:tr>
      <w:tr w:rsidR="001F5E1A" w14:paraId="45D92F7C" w14:textId="77777777" w:rsidTr="001F5E1A">
        <w:trPr>
          <w:tblCellSpacing w:w="15" w:type="dxa"/>
        </w:trPr>
        <w:tc>
          <w:tcPr>
            <w:tcW w:w="0" w:type="auto"/>
            <w:vMerge/>
            <w:shd w:val="clear" w:color="auto" w:fill="FAEBD7"/>
            <w:vAlign w:val="center"/>
            <w:hideMark/>
          </w:tcPr>
          <w:p w14:paraId="4C99B33C"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3F7DEB39"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5CB5CF29" w14:textId="77777777" w:rsidR="001F5E1A" w:rsidRDefault="001F5E1A">
            <w:pPr>
              <w:spacing w:before="100" w:beforeAutospacing="1" w:after="150" w:line="288" w:lineRule="atLeast"/>
              <w:jc w:val="center"/>
              <w:rPr>
                <w:sz w:val="18"/>
                <w:szCs w:val="18"/>
              </w:rPr>
            </w:pPr>
            <w:r>
              <w:rPr>
                <w:sz w:val="18"/>
                <w:szCs w:val="18"/>
              </w:rPr>
              <w:t>200</w:t>
            </w:r>
          </w:p>
        </w:tc>
      </w:tr>
      <w:tr w:rsidR="001F5E1A" w14:paraId="784F501C"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37FF8ED9" w14:textId="77777777" w:rsidR="001F5E1A" w:rsidRDefault="001F5E1A">
            <w:pPr>
              <w:spacing w:before="100" w:beforeAutospacing="1" w:after="150" w:line="288" w:lineRule="atLeast"/>
              <w:rPr>
                <w:sz w:val="18"/>
                <w:szCs w:val="18"/>
              </w:rPr>
            </w:pPr>
            <w:r>
              <w:rPr>
                <w:sz w:val="18"/>
                <w:szCs w:val="18"/>
              </w:rPr>
              <w:t>ТВТ-220</w:t>
            </w:r>
          </w:p>
        </w:tc>
        <w:tc>
          <w:tcPr>
            <w:tcW w:w="3255" w:type="dxa"/>
            <w:shd w:val="clear" w:color="auto" w:fill="FAF0E6"/>
            <w:tcMar>
              <w:top w:w="30" w:type="dxa"/>
              <w:left w:w="75" w:type="dxa"/>
              <w:bottom w:w="30" w:type="dxa"/>
              <w:right w:w="75" w:type="dxa"/>
            </w:tcMar>
            <w:vAlign w:val="center"/>
            <w:hideMark/>
          </w:tcPr>
          <w:p w14:paraId="6217FCC3" w14:textId="77777777" w:rsidR="001F5E1A" w:rsidRDefault="001F5E1A">
            <w:pPr>
              <w:spacing w:before="100" w:beforeAutospacing="1" w:after="150" w:line="288" w:lineRule="atLeast"/>
              <w:jc w:val="center"/>
              <w:rPr>
                <w:sz w:val="18"/>
                <w:szCs w:val="18"/>
              </w:rPr>
            </w:pPr>
            <w:r>
              <w:rPr>
                <w:sz w:val="18"/>
                <w:szCs w:val="18"/>
              </w:rPr>
              <w:t>200/5</w:t>
            </w:r>
          </w:p>
        </w:tc>
        <w:tc>
          <w:tcPr>
            <w:tcW w:w="1560" w:type="dxa"/>
            <w:shd w:val="clear" w:color="auto" w:fill="FAF0E6"/>
            <w:tcMar>
              <w:top w:w="30" w:type="dxa"/>
              <w:left w:w="75" w:type="dxa"/>
              <w:bottom w:w="30" w:type="dxa"/>
              <w:right w:w="75" w:type="dxa"/>
            </w:tcMar>
            <w:vAlign w:val="center"/>
            <w:hideMark/>
          </w:tcPr>
          <w:p w14:paraId="4D48AE30" w14:textId="77777777" w:rsidR="001F5E1A" w:rsidRDefault="001F5E1A">
            <w:pPr>
              <w:spacing w:before="100" w:beforeAutospacing="1" w:after="150" w:line="288" w:lineRule="atLeast"/>
              <w:jc w:val="center"/>
              <w:rPr>
                <w:sz w:val="18"/>
                <w:szCs w:val="18"/>
              </w:rPr>
            </w:pPr>
            <w:r>
              <w:rPr>
                <w:sz w:val="18"/>
                <w:szCs w:val="18"/>
              </w:rPr>
              <w:t>125</w:t>
            </w:r>
          </w:p>
        </w:tc>
      </w:tr>
      <w:tr w:rsidR="001F5E1A" w14:paraId="5112BDB9" w14:textId="77777777" w:rsidTr="001F5E1A">
        <w:trPr>
          <w:tblCellSpacing w:w="15" w:type="dxa"/>
        </w:trPr>
        <w:tc>
          <w:tcPr>
            <w:tcW w:w="0" w:type="auto"/>
            <w:vMerge/>
            <w:shd w:val="clear" w:color="auto" w:fill="FAEBD7"/>
            <w:vAlign w:val="center"/>
            <w:hideMark/>
          </w:tcPr>
          <w:p w14:paraId="15C138DC"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30AF1EF9"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49440222" w14:textId="77777777" w:rsidR="001F5E1A" w:rsidRDefault="001F5E1A">
            <w:pPr>
              <w:spacing w:before="100" w:beforeAutospacing="1" w:after="150" w:line="288" w:lineRule="atLeast"/>
              <w:jc w:val="center"/>
              <w:rPr>
                <w:sz w:val="18"/>
                <w:szCs w:val="18"/>
              </w:rPr>
            </w:pPr>
            <w:r>
              <w:rPr>
                <w:sz w:val="18"/>
                <w:szCs w:val="18"/>
              </w:rPr>
              <w:t>200</w:t>
            </w:r>
          </w:p>
        </w:tc>
      </w:tr>
      <w:tr w:rsidR="001F5E1A" w14:paraId="197F760D"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57054736" w14:textId="77777777" w:rsidR="001F5E1A" w:rsidRDefault="001F5E1A">
            <w:pPr>
              <w:spacing w:before="100" w:beforeAutospacing="1" w:after="150" w:line="288" w:lineRule="atLeast"/>
              <w:rPr>
                <w:sz w:val="18"/>
                <w:szCs w:val="18"/>
              </w:rPr>
            </w:pPr>
            <w:r>
              <w:rPr>
                <w:sz w:val="18"/>
                <w:szCs w:val="18"/>
              </w:rPr>
              <w:t>ТВДМ-35-1</w:t>
            </w:r>
          </w:p>
        </w:tc>
        <w:tc>
          <w:tcPr>
            <w:tcW w:w="3255" w:type="dxa"/>
            <w:shd w:val="clear" w:color="auto" w:fill="FAF0E6"/>
            <w:tcMar>
              <w:top w:w="30" w:type="dxa"/>
              <w:left w:w="75" w:type="dxa"/>
              <w:bottom w:w="30" w:type="dxa"/>
              <w:right w:w="75" w:type="dxa"/>
            </w:tcMar>
            <w:vAlign w:val="center"/>
            <w:hideMark/>
          </w:tcPr>
          <w:p w14:paraId="0089B6C4" w14:textId="77777777" w:rsidR="001F5E1A" w:rsidRDefault="001F5E1A">
            <w:pPr>
              <w:spacing w:before="100" w:beforeAutospacing="1" w:after="150" w:line="288" w:lineRule="atLeast"/>
              <w:jc w:val="center"/>
              <w:rPr>
                <w:sz w:val="18"/>
                <w:szCs w:val="18"/>
              </w:rPr>
            </w:pPr>
            <w:r>
              <w:rPr>
                <w:sz w:val="18"/>
                <w:szCs w:val="18"/>
              </w:rPr>
              <w:t>200/5</w:t>
            </w:r>
          </w:p>
        </w:tc>
        <w:tc>
          <w:tcPr>
            <w:tcW w:w="1560" w:type="dxa"/>
            <w:shd w:val="clear" w:color="auto" w:fill="FAF0E6"/>
            <w:tcMar>
              <w:top w:w="30" w:type="dxa"/>
              <w:left w:w="75" w:type="dxa"/>
              <w:bottom w:w="30" w:type="dxa"/>
              <w:right w:w="75" w:type="dxa"/>
            </w:tcMar>
            <w:vAlign w:val="center"/>
            <w:hideMark/>
          </w:tcPr>
          <w:p w14:paraId="3E353001" w14:textId="77777777" w:rsidR="001F5E1A" w:rsidRDefault="001F5E1A">
            <w:pPr>
              <w:spacing w:before="100" w:beforeAutospacing="1" w:after="150" w:line="288" w:lineRule="atLeast"/>
              <w:jc w:val="center"/>
              <w:rPr>
                <w:sz w:val="18"/>
                <w:szCs w:val="18"/>
              </w:rPr>
            </w:pPr>
            <w:r>
              <w:rPr>
                <w:sz w:val="18"/>
                <w:szCs w:val="18"/>
              </w:rPr>
              <w:t>50</w:t>
            </w:r>
          </w:p>
        </w:tc>
      </w:tr>
      <w:tr w:rsidR="001F5E1A" w14:paraId="35A162F5" w14:textId="77777777" w:rsidTr="001F5E1A">
        <w:trPr>
          <w:tblCellSpacing w:w="15" w:type="dxa"/>
        </w:trPr>
        <w:tc>
          <w:tcPr>
            <w:tcW w:w="0" w:type="auto"/>
            <w:vMerge/>
            <w:shd w:val="clear" w:color="auto" w:fill="FAEBD7"/>
            <w:vAlign w:val="center"/>
            <w:hideMark/>
          </w:tcPr>
          <w:p w14:paraId="49E08DF0"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46B21963"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EBD7"/>
            <w:tcMar>
              <w:top w:w="30" w:type="dxa"/>
              <w:left w:w="75" w:type="dxa"/>
              <w:bottom w:w="30" w:type="dxa"/>
              <w:right w:w="75" w:type="dxa"/>
            </w:tcMar>
            <w:vAlign w:val="center"/>
            <w:hideMark/>
          </w:tcPr>
          <w:p w14:paraId="3984C5B4" w14:textId="77777777" w:rsidR="001F5E1A" w:rsidRDefault="001F5E1A">
            <w:pPr>
              <w:spacing w:before="100" w:beforeAutospacing="1" w:after="150" w:line="288" w:lineRule="atLeast"/>
              <w:jc w:val="center"/>
              <w:rPr>
                <w:sz w:val="18"/>
                <w:szCs w:val="18"/>
              </w:rPr>
            </w:pPr>
            <w:r>
              <w:rPr>
                <w:sz w:val="18"/>
                <w:szCs w:val="18"/>
              </w:rPr>
              <w:t>75</w:t>
            </w:r>
          </w:p>
        </w:tc>
      </w:tr>
      <w:tr w:rsidR="001F5E1A" w14:paraId="149C9299" w14:textId="77777777" w:rsidTr="001F5E1A">
        <w:trPr>
          <w:tblCellSpacing w:w="15" w:type="dxa"/>
        </w:trPr>
        <w:tc>
          <w:tcPr>
            <w:tcW w:w="0" w:type="auto"/>
            <w:vMerge/>
            <w:shd w:val="clear" w:color="auto" w:fill="FAF0E6"/>
            <w:vAlign w:val="center"/>
            <w:hideMark/>
          </w:tcPr>
          <w:p w14:paraId="0B5E1F4F"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34E3C60F"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F0E6"/>
            <w:tcMar>
              <w:top w:w="30" w:type="dxa"/>
              <w:left w:w="75" w:type="dxa"/>
              <w:bottom w:w="30" w:type="dxa"/>
              <w:right w:w="75" w:type="dxa"/>
            </w:tcMar>
            <w:vAlign w:val="center"/>
            <w:hideMark/>
          </w:tcPr>
          <w:p w14:paraId="2131F54F" w14:textId="77777777" w:rsidR="001F5E1A" w:rsidRDefault="001F5E1A">
            <w:pPr>
              <w:spacing w:before="100" w:beforeAutospacing="1" w:after="150" w:line="288" w:lineRule="atLeast"/>
              <w:jc w:val="center"/>
              <w:rPr>
                <w:sz w:val="18"/>
                <w:szCs w:val="18"/>
              </w:rPr>
            </w:pPr>
            <w:r>
              <w:rPr>
                <w:sz w:val="18"/>
                <w:szCs w:val="18"/>
              </w:rPr>
              <w:t>100</w:t>
            </w:r>
          </w:p>
        </w:tc>
      </w:tr>
      <w:tr w:rsidR="001F5E1A" w14:paraId="3474530B" w14:textId="77777777" w:rsidTr="001F5E1A">
        <w:trPr>
          <w:tblCellSpacing w:w="15" w:type="dxa"/>
        </w:trPr>
        <w:tc>
          <w:tcPr>
            <w:tcW w:w="0" w:type="auto"/>
            <w:vMerge/>
            <w:shd w:val="clear" w:color="auto" w:fill="FAEBD7"/>
            <w:vAlign w:val="center"/>
            <w:hideMark/>
          </w:tcPr>
          <w:p w14:paraId="55B0A237"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744BFF61" w14:textId="77777777" w:rsidR="001F5E1A" w:rsidRDefault="001F5E1A">
            <w:pPr>
              <w:spacing w:before="100" w:beforeAutospacing="1" w:after="150" w:line="288" w:lineRule="atLeast"/>
              <w:jc w:val="center"/>
              <w:rPr>
                <w:sz w:val="18"/>
                <w:szCs w:val="18"/>
              </w:rPr>
            </w:pPr>
            <w:r>
              <w:rPr>
                <w:sz w:val="18"/>
                <w:szCs w:val="18"/>
              </w:rPr>
              <w:t>600/5</w:t>
            </w:r>
          </w:p>
        </w:tc>
        <w:tc>
          <w:tcPr>
            <w:tcW w:w="1560" w:type="dxa"/>
            <w:shd w:val="clear" w:color="auto" w:fill="FAEBD7"/>
            <w:tcMar>
              <w:top w:w="30" w:type="dxa"/>
              <w:left w:w="75" w:type="dxa"/>
              <w:bottom w:w="30" w:type="dxa"/>
              <w:right w:w="75" w:type="dxa"/>
            </w:tcMar>
            <w:vAlign w:val="center"/>
            <w:hideMark/>
          </w:tcPr>
          <w:p w14:paraId="22911F8E" w14:textId="77777777" w:rsidR="001F5E1A" w:rsidRDefault="001F5E1A">
            <w:pPr>
              <w:spacing w:before="100" w:beforeAutospacing="1" w:after="150" w:line="288" w:lineRule="atLeast"/>
              <w:jc w:val="center"/>
              <w:rPr>
                <w:sz w:val="18"/>
                <w:szCs w:val="18"/>
              </w:rPr>
            </w:pPr>
            <w:r>
              <w:rPr>
                <w:sz w:val="18"/>
                <w:szCs w:val="18"/>
              </w:rPr>
              <w:t>125</w:t>
            </w:r>
          </w:p>
        </w:tc>
      </w:tr>
      <w:tr w:rsidR="001F5E1A" w14:paraId="4221D8F3"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6DA29945" w14:textId="77777777" w:rsidR="001F5E1A" w:rsidRDefault="001F5E1A">
            <w:pPr>
              <w:spacing w:before="100" w:beforeAutospacing="1" w:after="150" w:line="288" w:lineRule="atLeast"/>
              <w:rPr>
                <w:sz w:val="18"/>
                <w:szCs w:val="18"/>
              </w:rPr>
            </w:pPr>
            <w:r>
              <w:rPr>
                <w:sz w:val="18"/>
                <w:szCs w:val="18"/>
              </w:rPr>
              <w:t>ТВ-35/10, ТВ-35/25</w:t>
            </w:r>
          </w:p>
        </w:tc>
        <w:tc>
          <w:tcPr>
            <w:tcW w:w="3255" w:type="dxa"/>
            <w:shd w:val="clear" w:color="auto" w:fill="FAF0E6"/>
            <w:tcMar>
              <w:top w:w="30" w:type="dxa"/>
              <w:left w:w="75" w:type="dxa"/>
              <w:bottom w:w="30" w:type="dxa"/>
              <w:right w:w="75" w:type="dxa"/>
            </w:tcMar>
            <w:vAlign w:val="center"/>
            <w:hideMark/>
          </w:tcPr>
          <w:p w14:paraId="11DEE8D3" w14:textId="77777777" w:rsidR="001F5E1A" w:rsidRDefault="001F5E1A">
            <w:pPr>
              <w:spacing w:before="100" w:beforeAutospacing="1" w:after="150" w:line="288" w:lineRule="atLeast"/>
              <w:jc w:val="center"/>
              <w:rPr>
                <w:sz w:val="18"/>
                <w:szCs w:val="18"/>
              </w:rPr>
            </w:pPr>
            <w:r>
              <w:rPr>
                <w:sz w:val="18"/>
                <w:szCs w:val="18"/>
              </w:rPr>
              <w:t>200/5; 300/5</w:t>
            </w:r>
          </w:p>
        </w:tc>
        <w:tc>
          <w:tcPr>
            <w:tcW w:w="1560" w:type="dxa"/>
            <w:shd w:val="clear" w:color="auto" w:fill="FAF0E6"/>
            <w:tcMar>
              <w:top w:w="30" w:type="dxa"/>
              <w:left w:w="75" w:type="dxa"/>
              <w:bottom w:w="30" w:type="dxa"/>
              <w:right w:w="75" w:type="dxa"/>
            </w:tcMar>
            <w:vAlign w:val="center"/>
            <w:hideMark/>
          </w:tcPr>
          <w:p w14:paraId="2F96AAC3" w14:textId="77777777" w:rsidR="001F5E1A" w:rsidRDefault="001F5E1A">
            <w:pPr>
              <w:spacing w:before="100" w:beforeAutospacing="1" w:after="150" w:line="288" w:lineRule="atLeast"/>
              <w:jc w:val="center"/>
              <w:rPr>
                <w:sz w:val="18"/>
                <w:szCs w:val="18"/>
              </w:rPr>
            </w:pPr>
            <w:r>
              <w:rPr>
                <w:sz w:val="18"/>
                <w:szCs w:val="18"/>
              </w:rPr>
              <w:t>50</w:t>
            </w:r>
          </w:p>
        </w:tc>
      </w:tr>
      <w:tr w:rsidR="001F5E1A" w14:paraId="7114E6C8" w14:textId="77777777" w:rsidTr="001F5E1A">
        <w:trPr>
          <w:tblCellSpacing w:w="15" w:type="dxa"/>
        </w:trPr>
        <w:tc>
          <w:tcPr>
            <w:tcW w:w="0" w:type="auto"/>
            <w:vMerge/>
            <w:shd w:val="clear" w:color="auto" w:fill="FAEBD7"/>
            <w:vAlign w:val="center"/>
            <w:hideMark/>
          </w:tcPr>
          <w:p w14:paraId="278CC183"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5DE89342"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EBD7"/>
            <w:tcMar>
              <w:top w:w="30" w:type="dxa"/>
              <w:left w:w="75" w:type="dxa"/>
              <w:bottom w:w="30" w:type="dxa"/>
              <w:right w:w="75" w:type="dxa"/>
            </w:tcMar>
            <w:vAlign w:val="center"/>
            <w:hideMark/>
          </w:tcPr>
          <w:p w14:paraId="3E662E8F" w14:textId="77777777" w:rsidR="001F5E1A" w:rsidRDefault="001F5E1A">
            <w:pPr>
              <w:spacing w:before="100" w:beforeAutospacing="1" w:after="150" w:line="288" w:lineRule="atLeast"/>
              <w:jc w:val="center"/>
              <w:rPr>
                <w:sz w:val="18"/>
                <w:szCs w:val="18"/>
              </w:rPr>
            </w:pPr>
            <w:r>
              <w:rPr>
                <w:sz w:val="18"/>
                <w:szCs w:val="18"/>
              </w:rPr>
              <w:t>75</w:t>
            </w:r>
          </w:p>
        </w:tc>
      </w:tr>
      <w:tr w:rsidR="001F5E1A" w14:paraId="6E37EA38" w14:textId="77777777" w:rsidTr="001F5E1A">
        <w:trPr>
          <w:tblCellSpacing w:w="15" w:type="dxa"/>
        </w:trPr>
        <w:tc>
          <w:tcPr>
            <w:tcW w:w="0" w:type="auto"/>
            <w:vMerge/>
            <w:shd w:val="clear" w:color="auto" w:fill="FAF0E6"/>
            <w:vAlign w:val="center"/>
            <w:hideMark/>
          </w:tcPr>
          <w:p w14:paraId="49E687C2"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2BF2F61E" w14:textId="77777777" w:rsidR="001F5E1A" w:rsidRDefault="001F5E1A">
            <w:pPr>
              <w:spacing w:before="100" w:beforeAutospacing="1" w:after="150" w:line="288" w:lineRule="atLeast"/>
              <w:jc w:val="center"/>
              <w:rPr>
                <w:sz w:val="18"/>
                <w:szCs w:val="18"/>
              </w:rPr>
            </w:pPr>
            <w:r>
              <w:rPr>
                <w:sz w:val="18"/>
                <w:szCs w:val="18"/>
              </w:rPr>
              <w:t>600/5</w:t>
            </w:r>
          </w:p>
        </w:tc>
        <w:tc>
          <w:tcPr>
            <w:tcW w:w="1560" w:type="dxa"/>
            <w:shd w:val="clear" w:color="auto" w:fill="FAF0E6"/>
            <w:tcMar>
              <w:top w:w="30" w:type="dxa"/>
              <w:left w:w="75" w:type="dxa"/>
              <w:bottom w:w="30" w:type="dxa"/>
              <w:right w:w="75" w:type="dxa"/>
            </w:tcMar>
            <w:vAlign w:val="center"/>
            <w:hideMark/>
          </w:tcPr>
          <w:p w14:paraId="22D8B22B" w14:textId="77777777" w:rsidR="001F5E1A" w:rsidRDefault="001F5E1A">
            <w:pPr>
              <w:spacing w:before="100" w:beforeAutospacing="1" w:after="150" w:line="288" w:lineRule="atLeast"/>
              <w:jc w:val="center"/>
              <w:rPr>
                <w:sz w:val="18"/>
                <w:szCs w:val="18"/>
              </w:rPr>
            </w:pPr>
            <w:r>
              <w:rPr>
                <w:sz w:val="18"/>
                <w:szCs w:val="18"/>
              </w:rPr>
              <w:t>125</w:t>
            </w:r>
          </w:p>
        </w:tc>
      </w:tr>
      <w:tr w:rsidR="001F5E1A" w14:paraId="374ADC8E" w14:textId="77777777" w:rsidTr="001F5E1A">
        <w:trPr>
          <w:tblCellSpacing w:w="15" w:type="dxa"/>
        </w:trPr>
        <w:tc>
          <w:tcPr>
            <w:tcW w:w="4890" w:type="dxa"/>
            <w:vMerge w:val="restart"/>
            <w:shd w:val="clear" w:color="auto" w:fill="FAEBD7"/>
            <w:tcMar>
              <w:top w:w="30" w:type="dxa"/>
              <w:left w:w="75" w:type="dxa"/>
              <w:bottom w:w="30" w:type="dxa"/>
              <w:right w:w="75" w:type="dxa"/>
            </w:tcMar>
            <w:vAlign w:val="center"/>
            <w:hideMark/>
          </w:tcPr>
          <w:p w14:paraId="722154EF" w14:textId="77777777" w:rsidR="001F5E1A" w:rsidRDefault="001F5E1A">
            <w:pPr>
              <w:spacing w:before="100" w:beforeAutospacing="1" w:after="150" w:line="288" w:lineRule="atLeast"/>
              <w:rPr>
                <w:sz w:val="18"/>
                <w:szCs w:val="18"/>
              </w:rPr>
            </w:pPr>
            <w:r>
              <w:rPr>
                <w:sz w:val="18"/>
                <w:szCs w:val="18"/>
              </w:rPr>
              <w:t>ТВС-35/6,3</w:t>
            </w:r>
          </w:p>
        </w:tc>
        <w:tc>
          <w:tcPr>
            <w:tcW w:w="3255" w:type="dxa"/>
            <w:shd w:val="clear" w:color="auto" w:fill="FAEBD7"/>
            <w:tcMar>
              <w:top w:w="30" w:type="dxa"/>
              <w:left w:w="75" w:type="dxa"/>
              <w:bottom w:w="30" w:type="dxa"/>
              <w:right w:w="75" w:type="dxa"/>
            </w:tcMar>
            <w:vAlign w:val="center"/>
            <w:hideMark/>
          </w:tcPr>
          <w:p w14:paraId="03C458ED" w14:textId="77777777" w:rsidR="001F5E1A" w:rsidRDefault="001F5E1A">
            <w:pPr>
              <w:spacing w:before="100" w:beforeAutospacing="1" w:after="150" w:line="288" w:lineRule="atLeast"/>
              <w:jc w:val="center"/>
              <w:rPr>
                <w:sz w:val="18"/>
                <w:szCs w:val="18"/>
              </w:rPr>
            </w:pPr>
            <w:r>
              <w:rPr>
                <w:sz w:val="18"/>
                <w:szCs w:val="18"/>
              </w:rPr>
              <w:t>150/5; 200/5</w:t>
            </w:r>
          </w:p>
        </w:tc>
        <w:tc>
          <w:tcPr>
            <w:tcW w:w="1560" w:type="dxa"/>
            <w:shd w:val="clear" w:color="auto" w:fill="FAEBD7"/>
            <w:tcMar>
              <w:top w:w="30" w:type="dxa"/>
              <w:left w:w="75" w:type="dxa"/>
              <w:bottom w:w="30" w:type="dxa"/>
              <w:right w:w="75" w:type="dxa"/>
            </w:tcMar>
            <w:vAlign w:val="center"/>
            <w:hideMark/>
          </w:tcPr>
          <w:p w14:paraId="1E943891" w14:textId="77777777" w:rsidR="001F5E1A" w:rsidRDefault="001F5E1A">
            <w:pPr>
              <w:spacing w:before="100" w:beforeAutospacing="1" w:after="150" w:line="288" w:lineRule="atLeast"/>
              <w:jc w:val="center"/>
              <w:rPr>
                <w:sz w:val="18"/>
                <w:szCs w:val="18"/>
              </w:rPr>
            </w:pPr>
            <w:r>
              <w:rPr>
                <w:sz w:val="18"/>
                <w:szCs w:val="18"/>
              </w:rPr>
              <w:t>50</w:t>
            </w:r>
          </w:p>
        </w:tc>
      </w:tr>
      <w:tr w:rsidR="001F5E1A" w14:paraId="185550DF" w14:textId="77777777" w:rsidTr="001F5E1A">
        <w:trPr>
          <w:tblCellSpacing w:w="15" w:type="dxa"/>
        </w:trPr>
        <w:tc>
          <w:tcPr>
            <w:tcW w:w="0" w:type="auto"/>
            <w:vMerge/>
            <w:shd w:val="clear" w:color="auto" w:fill="FAF0E6"/>
            <w:vAlign w:val="center"/>
            <w:hideMark/>
          </w:tcPr>
          <w:p w14:paraId="4DFC112C"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5A2B99CD"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F0E6"/>
            <w:tcMar>
              <w:top w:w="30" w:type="dxa"/>
              <w:left w:w="75" w:type="dxa"/>
              <w:bottom w:w="30" w:type="dxa"/>
              <w:right w:w="75" w:type="dxa"/>
            </w:tcMar>
            <w:vAlign w:val="center"/>
            <w:hideMark/>
          </w:tcPr>
          <w:p w14:paraId="55B83EFD" w14:textId="77777777" w:rsidR="001F5E1A" w:rsidRDefault="001F5E1A">
            <w:pPr>
              <w:spacing w:before="100" w:beforeAutospacing="1" w:after="150" w:line="288" w:lineRule="atLeast"/>
              <w:jc w:val="center"/>
              <w:rPr>
                <w:sz w:val="18"/>
                <w:szCs w:val="18"/>
              </w:rPr>
            </w:pPr>
            <w:r>
              <w:rPr>
                <w:sz w:val="18"/>
                <w:szCs w:val="18"/>
              </w:rPr>
              <w:t>75</w:t>
            </w:r>
          </w:p>
        </w:tc>
      </w:tr>
      <w:tr w:rsidR="001F5E1A" w14:paraId="5C51B080" w14:textId="77777777" w:rsidTr="001F5E1A">
        <w:trPr>
          <w:tblCellSpacing w:w="15" w:type="dxa"/>
        </w:trPr>
        <w:tc>
          <w:tcPr>
            <w:tcW w:w="0" w:type="auto"/>
            <w:vMerge/>
            <w:shd w:val="clear" w:color="auto" w:fill="FAEBD7"/>
            <w:vAlign w:val="center"/>
            <w:hideMark/>
          </w:tcPr>
          <w:p w14:paraId="1C0C3023"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1A9F803D"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EBD7"/>
            <w:tcMar>
              <w:top w:w="30" w:type="dxa"/>
              <w:left w:w="75" w:type="dxa"/>
              <w:bottom w:w="30" w:type="dxa"/>
              <w:right w:w="75" w:type="dxa"/>
            </w:tcMar>
            <w:vAlign w:val="center"/>
            <w:hideMark/>
          </w:tcPr>
          <w:p w14:paraId="74076F9C" w14:textId="77777777" w:rsidR="001F5E1A" w:rsidRDefault="001F5E1A">
            <w:pPr>
              <w:spacing w:before="100" w:beforeAutospacing="1" w:after="150" w:line="288" w:lineRule="atLeast"/>
              <w:jc w:val="center"/>
              <w:rPr>
                <w:sz w:val="18"/>
                <w:szCs w:val="18"/>
              </w:rPr>
            </w:pPr>
            <w:r>
              <w:rPr>
                <w:sz w:val="18"/>
                <w:szCs w:val="18"/>
              </w:rPr>
              <w:t>100</w:t>
            </w:r>
          </w:p>
        </w:tc>
      </w:tr>
      <w:tr w:rsidR="001F5E1A" w14:paraId="26BA0D60"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44ED1004" w14:textId="77777777" w:rsidR="001F5E1A" w:rsidRDefault="001F5E1A">
            <w:pPr>
              <w:spacing w:before="100" w:beforeAutospacing="1" w:after="150" w:line="288" w:lineRule="atLeast"/>
              <w:rPr>
                <w:sz w:val="18"/>
                <w:szCs w:val="18"/>
              </w:rPr>
            </w:pPr>
            <w:r>
              <w:rPr>
                <w:sz w:val="18"/>
                <w:szCs w:val="18"/>
              </w:rPr>
              <w:t>ТВ-110/20, ТВ-110/50</w:t>
            </w:r>
            <w:r>
              <w:rPr>
                <w:sz w:val="18"/>
                <w:szCs w:val="18"/>
              </w:rPr>
              <w:br/>
              <w:t>(варианты исполнения 200, 300, 600, 1000 А)</w:t>
            </w:r>
          </w:p>
        </w:tc>
        <w:tc>
          <w:tcPr>
            <w:tcW w:w="3255" w:type="dxa"/>
            <w:shd w:val="clear" w:color="auto" w:fill="FAF0E6"/>
            <w:tcMar>
              <w:top w:w="30" w:type="dxa"/>
              <w:left w:w="75" w:type="dxa"/>
              <w:bottom w:w="30" w:type="dxa"/>
              <w:right w:w="75" w:type="dxa"/>
            </w:tcMar>
            <w:vAlign w:val="center"/>
            <w:hideMark/>
          </w:tcPr>
          <w:p w14:paraId="558C4A69" w14:textId="77777777" w:rsidR="001F5E1A" w:rsidRDefault="001F5E1A">
            <w:pPr>
              <w:spacing w:before="100" w:beforeAutospacing="1" w:after="150" w:line="288" w:lineRule="atLeast"/>
              <w:jc w:val="center"/>
              <w:rPr>
                <w:sz w:val="18"/>
                <w:szCs w:val="18"/>
              </w:rPr>
            </w:pPr>
            <w:r>
              <w:rPr>
                <w:sz w:val="18"/>
                <w:szCs w:val="18"/>
              </w:rPr>
              <w:t>100/5</w:t>
            </w:r>
          </w:p>
        </w:tc>
        <w:tc>
          <w:tcPr>
            <w:tcW w:w="1560" w:type="dxa"/>
            <w:shd w:val="clear" w:color="auto" w:fill="FAF0E6"/>
            <w:tcMar>
              <w:top w:w="30" w:type="dxa"/>
              <w:left w:w="75" w:type="dxa"/>
              <w:bottom w:w="30" w:type="dxa"/>
              <w:right w:w="75" w:type="dxa"/>
            </w:tcMar>
            <w:vAlign w:val="center"/>
            <w:hideMark/>
          </w:tcPr>
          <w:p w14:paraId="020F79A3" w14:textId="77777777" w:rsidR="001F5E1A" w:rsidRDefault="001F5E1A">
            <w:pPr>
              <w:spacing w:before="100" w:beforeAutospacing="1" w:after="150" w:line="288" w:lineRule="atLeast"/>
              <w:jc w:val="center"/>
              <w:rPr>
                <w:sz w:val="18"/>
                <w:szCs w:val="18"/>
              </w:rPr>
            </w:pPr>
            <w:r>
              <w:rPr>
                <w:sz w:val="18"/>
                <w:szCs w:val="18"/>
              </w:rPr>
              <w:t>50</w:t>
            </w:r>
          </w:p>
        </w:tc>
      </w:tr>
      <w:tr w:rsidR="001F5E1A" w14:paraId="224DD5AE" w14:textId="77777777" w:rsidTr="001F5E1A">
        <w:trPr>
          <w:tblCellSpacing w:w="15" w:type="dxa"/>
        </w:trPr>
        <w:tc>
          <w:tcPr>
            <w:tcW w:w="0" w:type="auto"/>
            <w:vMerge/>
            <w:shd w:val="clear" w:color="auto" w:fill="FAEBD7"/>
            <w:vAlign w:val="center"/>
            <w:hideMark/>
          </w:tcPr>
          <w:p w14:paraId="4A9FE754"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737A6EFC" w14:textId="77777777" w:rsidR="001F5E1A" w:rsidRDefault="001F5E1A">
            <w:pPr>
              <w:spacing w:before="100" w:beforeAutospacing="1" w:after="150" w:line="288" w:lineRule="atLeast"/>
              <w:jc w:val="center"/>
              <w:rPr>
                <w:sz w:val="18"/>
                <w:szCs w:val="18"/>
              </w:rPr>
            </w:pPr>
            <w:r>
              <w:rPr>
                <w:sz w:val="18"/>
                <w:szCs w:val="18"/>
              </w:rPr>
              <w:t>150/5; 200/5</w:t>
            </w:r>
          </w:p>
        </w:tc>
        <w:tc>
          <w:tcPr>
            <w:tcW w:w="1560" w:type="dxa"/>
            <w:shd w:val="clear" w:color="auto" w:fill="FAEBD7"/>
            <w:tcMar>
              <w:top w:w="30" w:type="dxa"/>
              <w:left w:w="75" w:type="dxa"/>
              <w:bottom w:w="30" w:type="dxa"/>
              <w:right w:w="75" w:type="dxa"/>
            </w:tcMar>
            <w:vAlign w:val="center"/>
            <w:hideMark/>
          </w:tcPr>
          <w:p w14:paraId="3B00A1D9" w14:textId="77777777" w:rsidR="001F5E1A" w:rsidRDefault="001F5E1A">
            <w:pPr>
              <w:spacing w:before="100" w:beforeAutospacing="1" w:after="150" w:line="288" w:lineRule="atLeast"/>
              <w:jc w:val="center"/>
              <w:rPr>
                <w:sz w:val="18"/>
                <w:szCs w:val="18"/>
              </w:rPr>
            </w:pPr>
            <w:r>
              <w:rPr>
                <w:sz w:val="18"/>
                <w:szCs w:val="18"/>
              </w:rPr>
              <w:t>100</w:t>
            </w:r>
          </w:p>
        </w:tc>
      </w:tr>
      <w:tr w:rsidR="001F5E1A" w14:paraId="4E838C99" w14:textId="77777777" w:rsidTr="001F5E1A">
        <w:trPr>
          <w:tblCellSpacing w:w="15" w:type="dxa"/>
        </w:trPr>
        <w:tc>
          <w:tcPr>
            <w:tcW w:w="0" w:type="auto"/>
            <w:vMerge/>
            <w:shd w:val="clear" w:color="auto" w:fill="FAF0E6"/>
            <w:vAlign w:val="center"/>
            <w:hideMark/>
          </w:tcPr>
          <w:p w14:paraId="1F0B3181"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0B76EBAC"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F0E6"/>
            <w:tcMar>
              <w:top w:w="30" w:type="dxa"/>
              <w:left w:w="75" w:type="dxa"/>
              <w:bottom w:w="30" w:type="dxa"/>
              <w:right w:w="75" w:type="dxa"/>
            </w:tcMar>
            <w:vAlign w:val="center"/>
            <w:hideMark/>
          </w:tcPr>
          <w:p w14:paraId="6C3BD5BC" w14:textId="77777777" w:rsidR="001F5E1A" w:rsidRDefault="001F5E1A">
            <w:pPr>
              <w:spacing w:before="100" w:beforeAutospacing="1" w:after="150" w:line="288" w:lineRule="atLeast"/>
              <w:jc w:val="center"/>
              <w:rPr>
                <w:sz w:val="18"/>
                <w:szCs w:val="18"/>
              </w:rPr>
            </w:pPr>
            <w:r>
              <w:rPr>
                <w:sz w:val="18"/>
                <w:szCs w:val="18"/>
              </w:rPr>
              <w:t>175</w:t>
            </w:r>
          </w:p>
        </w:tc>
      </w:tr>
      <w:tr w:rsidR="001F5E1A" w14:paraId="4B6B8BF9" w14:textId="77777777" w:rsidTr="001F5E1A">
        <w:trPr>
          <w:tblCellSpacing w:w="15" w:type="dxa"/>
        </w:trPr>
        <w:tc>
          <w:tcPr>
            <w:tcW w:w="0" w:type="auto"/>
            <w:vMerge/>
            <w:shd w:val="clear" w:color="auto" w:fill="FAEBD7"/>
            <w:vAlign w:val="center"/>
            <w:hideMark/>
          </w:tcPr>
          <w:p w14:paraId="27B5BACD"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01CC0F90"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0C7DA690" w14:textId="77777777" w:rsidR="001F5E1A" w:rsidRDefault="001F5E1A">
            <w:pPr>
              <w:spacing w:before="100" w:beforeAutospacing="1" w:after="150" w:line="288" w:lineRule="atLeast"/>
              <w:jc w:val="center"/>
              <w:rPr>
                <w:sz w:val="18"/>
                <w:szCs w:val="18"/>
              </w:rPr>
            </w:pPr>
            <w:r>
              <w:rPr>
                <w:sz w:val="18"/>
                <w:szCs w:val="18"/>
              </w:rPr>
              <w:t>200</w:t>
            </w:r>
          </w:p>
        </w:tc>
      </w:tr>
      <w:tr w:rsidR="001F5E1A" w14:paraId="2122C5A9"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77E5BFFD" w14:textId="77777777" w:rsidR="001F5E1A" w:rsidRDefault="001F5E1A">
            <w:pPr>
              <w:spacing w:before="100" w:beforeAutospacing="1" w:after="150" w:line="288" w:lineRule="atLeast"/>
              <w:rPr>
                <w:sz w:val="18"/>
                <w:szCs w:val="18"/>
              </w:rPr>
            </w:pPr>
            <w:r>
              <w:rPr>
                <w:sz w:val="18"/>
                <w:szCs w:val="18"/>
              </w:rPr>
              <w:t>ТВ-220/25</w:t>
            </w:r>
            <w:r>
              <w:rPr>
                <w:sz w:val="18"/>
                <w:szCs w:val="18"/>
              </w:rPr>
              <w:br/>
              <w:t>(варианты исполнения 600, 1000, 2000 А)</w:t>
            </w:r>
          </w:p>
        </w:tc>
        <w:tc>
          <w:tcPr>
            <w:tcW w:w="3255" w:type="dxa"/>
            <w:shd w:val="clear" w:color="auto" w:fill="FAF0E6"/>
            <w:tcMar>
              <w:top w:w="30" w:type="dxa"/>
              <w:left w:w="75" w:type="dxa"/>
              <w:bottom w:w="30" w:type="dxa"/>
              <w:right w:w="75" w:type="dxa"/>
            </w:tcMar>
            <w:vAlign w:val="center"/>
            <w:hideMark/>
          </w:tcPr>
          <w:p w14:paraId="44033715" w14:textId="77777777" w:rsidR="001F5E1A" w:rsidRDefault="001F5E1A">
            <w:pPr>
              <w:spacing w:before="100" w:beforeAutospacing="1" w:after="150" w:line="288" w:lineRule="atLeast"/>
              <w:jc w:val="center"/>
              <w:rPr>
                <w:sz w:val="18"/>
                <w:szCs w:val="18"/>
              </w:rPr>
            </w:pPr>
            <w:r>
              <w:rPr>
                <w:sz w:val="18"/>
                <w:szCs w:val="18"/>
              </w:rPr>
              <w:t>200/5</w:t>
            </w:r>
          </w:p>
        </w:tc>
        <w:tc>
          <w:tcPr>
            <w:tcW w:w="1560" w:type="dxa"/>
            <w:shd w:val="clear" w:color="auto" w:fill="FAF0E6"/>
            <w:tcMar>
              <w:top w:w="30" w:type="dxa"/>
              <w:left w:w="75" w:type="dxa"/>
              <w:bottom w:w="30" w:type="dxa"/>
              <w:right w:w="75" w:type="dxa"/>
            </w:tcMar>
            <w:vAlign w:val="center"/>
            <w:hideMark/>
          </w:tcPr>
          <w:p w14:paraId="4A65094E" w14:textId="77777777" w:rsidR="001F5E1A" w:rsidRDefault="001F5E1A">
            <w:pPr>
              <w:spacing w:before="100" w:beforeAutospacing="1" w:after="150" w:line="288" w:lineRule="atLeast"/>
              <w:jc w:val="center"/>
              <w:rPr>
                <w:sz w:val="18"/>
                <w:szCs w:val="18"/>
              </w:rPr>
            </w:pPr>
            <w:r>
              <w:rPr>
                <w:sz w:val="18"/>
                <w:szCs w:val="18"/>
              </w:rPr>
              <w:t>100</w:t>
            </w:r>
          </w:p>
        </w:tc>
      </w:tr>
      <w:tr w:rsidR="001F5E1A" w14:paraId="196FB594" w14:textId="77777777" w:rsidTr="001F5E1A">
        <w:trPr>
          <w:tblCellSpacing w:w="15" w:type="dxa"/>
        </w:trPr>
        <w:tc>
          <w:tcPr>
            <w:tcW w:w="0" w:type="auto"/>
            <w:vMerge/>
            <w:shd w:val="clear" w:color="auto" w:fill="FAEBD7"/>
            <w:vAlign w:val="center"/>
            <w:hideMark/>
          </w:tcPr>
          <w:p w14:paraId="4E05B371"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4BC1E817"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EBD7"/>
            <w:tcMar>
              <w:top w:w="30" w:type="dxa"/>
              <w:left w:w="75" w:type="dxa"/>
              <w:bottom w:w="30" w:type="dxa"/>
              <w:right w:w="75" w:type="dxa"/>
            </w:tcMar>
            <w:vAlign w:val="center"/>
            <w:hideMark/>
          </w:tcPr>
          <w:p w14:paraId="68F1A5BA" w14:textId="77777777" w:rsidR="001F5E1A" w:rsidRDefault="001F5E1A">
            <w:pPr>
              <w:spacing w:before="100" w:beforeAutospacing="1" w:after="150" w:line="288" w:lineRule="atLeast"/>
              <w:jc w:val="center"/>
              <w:rPr>
                <w:sz w:val="18"/>
                <w:szCs w:val="18"/>
              </w:rPr>
            </w:pPr>
            <w:r>
              <w:rPr>
                <w:sz w:val="18"/>
                <w:szCs w:val="18"/>
              </w:rPr>
              <w:t>150</w:t>
            </w:r>
          </w:p>
        </w:tc>
      </w:tr>
      <w:tr w:rsidR="001F5E1A" w14:paraId="0751C725" w14:textId="77777777" w:rsidTr="001F5E1A">
        <w:trPr>
          <w:tblCellSpacing w:w="15" w:type="dxa"/>
        </w:trPr>
        <w:tc>
          <w:tcPr>
            <w:tcW w:w="0" w:type="auto"/>
            <w:vMerge/>
            <w:shd w:val="clear" w:color="auto" w:fill="FAF0E6"/>
            <w:vAlign w:val="center"/>
            <w:hideMark/>
          </w:tcPr>
          <w:p w14:paraId="6D959C8B"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1FA38007"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F0E6"/>
            <w:tcMar>
              <w:top w:w="30" w:type="dxa"/>
              <w:left w:w="75" w:type="dxa"/>
              <w:bottom w:w="30" w:type="dxa"/>
              <w:right w:w="75" w:type="dxa"/>
            </w:tcMar>
            <w:vAlign w:val="center"/>
            <w:hideMark/>
          </w:tcPr>
          <w:p w14:paraId="5E734603" w14:textId="77777777" w:rsidR="001F5E1A" w:rsidRDefault="001F5E1A">
            <w:pPr>
              <w:spacing w:before="100" w:beforeAutospacing="1" w:after="150" w:line="288" w:lineRule="atLeast"/>
              <w:jc w:val="center"/>
              <w:rPr>
                <w:sz w:val="18"/>
                <w:szCs w:val="18"/>
              </w:rPr>
            </w:pPr>
            <w:r>
              <w:rPr>
                <w:sz w:val="18"/>
                <w:szCs w:val="18"/>
              </w:rPr>
              <w:t>200</w:t>
            </w:r>
          </w:p>
        </w:tc>
      </w:tr>
      <w:tr w:rsidR="001F5E1A" w14:paraId="596CCE26"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6751990D" w14:textId="77777777" w:rsidR="001F5E1A" w:rsidRDefault="001F5E1A">
            <w:pPr>
              <w:spacing w:before="100" w:beforeAutospacing="1" w:after="150" w:line="288" w:lineRule="atLeast"/>
              <w:rPr>
                <w:sz w:val="18"/>
                <w:szCs w:val="18"/>
              </w:rPr>
            </w:pPr>
            <w:r>
              <w:rPr>
                <w:sz w:val="18"/>
                <w:szCs w:val="18"/>
              </w:rPr>
              <w:t>ТВС-220/40</w:t>
            </w:r>
          </w:p>
        </w:tc>
        <w:tc>
          <w:tcPr>
            <w:tcW w:w="3255" w:type="dxa"/>
            <w:shd w:val="clear" w:color="auto" w:fill="FAEBD7"/>
            <w:tcMar>
              <w:top w:w="30" w:type="dxa"/>
              <w:left w:w="75" w:type="dxa"/>
              <w:bottom w:w="30" w:type="dxa"/>
              <w:right w:w="75" w:type="dxa"/>
            </w:tcMar>
            <w:vAlign w:val="center"/>
            <w:hideMark/>
          </w:tcPr>
          <w:p w14:paraId="406973EB"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2890E34D" w14:textId="77777777" w:rsidR="001F5E1A" w:rsidRDefault="001F5E1A">
            <w:pPr>
              <w:spacing w:before="100" w:beforeAutospacing="1" w:after="150" w:line="288" w:lineRule="atLeast"/>
              <w:jc w:val="center"/>
              <w:rPr>
                <w:sz w:val="18"/>
                <w:szCs w:val="18"/>
              </w:rPr>
            </w:pPr>
            <w:r>
              <w:rPr>
                <w:sz w:val="18"/>
                <w:szCs w:val="18"/>
              </w:rPr>
              <w:t>200</w:t>
            </w:r>
          </w:p>
        </w:tc>
      </w:tr>
      <w:tr w:rsidR="001F5E1A" w14:paraId="500E7539"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3E2D6517" w14:textId="77777777" w:rsidR="001F5E1A" w:rsidRDefault="001F5E1A">
            <w:pPr>
              <w:spacing w:before="100" w:beforeAutospacing="1" w:after="150" w:line="288" w:lineRule="atLeast"/>
              <w:rPr>
                <w:sz w:val="18"/>
                <w:szCs w:val="18"/>
              </w:rPr>
            </w:pPr>
            <w:r>
              <w:rPr>
                <w:sz w:val="18"/>
                <w:szCs w:val="18"/>
              </w:rPr>
              <w:t>ТПОЛ-10 (обмотка класса Р)</w:t>
            </w:r>
          </w:p>
        </w:tc>
        <w:tc>
          <w:tcPr>
            <w:tcW w:w="3255" w:type="dxa"/>
            <w:shd w:val="clear" w:color="auto" w:fill="FAF0E6"/>
            <w:tcMar>
              <w:top w:w="30" w:type="dxa"/>
              <w:left w:w="75" w:type="dxa"/>
              <w:bottom w:w="30" w:type="dxa"/>
              <w:right w:w="75" w:type="dxa"/>
            </w:tcMar>
            <w:vAlign w:val="center"/>
            <w:hideMark/>
          </w:tcPr>
          <w:p w14:paraId="6E8C02A9" w14:textId="77777777" w:rsidR="001F5E1A" w:rsidRDefault="001F5E1A">
            <w:pPr>
              <w:spacing w:before="100" w:beforeAutospacing="1" w:after="150" w:line="288" w:lineRule="atLeast"/>
              <w:jc w:val="center"/>
              <w:rPr>
                <w:sz w:val="18"/>
                <w:szCs w:val="18"/>
              </w:rPr>
            </w:pPr>
            <w:r>
              <w:rPr>
                <w:sz w:val="18"/>
                <w:szCs w:val="18"/>
              </w:rPr>
              <w:t>600/5; 1000/5</w:t>
            </w:r>
          </w:p>
        </w:tc>
        <w:tc>
          <w:tcPr>
            <w:tcW w:w="1560" w:type="dxa"/>
            <w:shd w:val="clear" w:color="auto" w:fill="FAF0E6"/>
            <w:tcMar>
              <w:top w:w="30" w:type="dxa"/>
              <w:left w:w="75" w:type="dxa"/>
              <w:bottom w:w="30" w:type="dxa"/>
              <w:right w:w="75" w:type="dxa"/>
            </w:tcMar>
            <w:vAlign w:val="center"/>
            <w:hideMark/>
          </w:tcPr>
          <w:p w14:paraId="0C4F0F66" w14:textId="77777777" w:rsidR="001F5E1A" w:rsidRDefault="001F5E1A">
            <w:pPr>
              <w:spacing w:before="100" w:beforeAutospacing="1" w:after="150" w:line="288" w:lineRule="atLeast"/>
              <w:jc w:val="center"/>
              <w:rPr>
                <w:sz w:val="18"/>
                <w:szCs w:val="18"/>
              </w:rPr>
            </w:pPr>
            <w:r>
              <w:rPr>
                <w:sz w:val="18"/>
                <w:szCs w:val="18"/>
              </w:rPr>
              <w:t>50</w:t>
            </w:r>
          </w:p>
        </w:tc>
      </w:tr>
      <w:tr w:rsidR="001F5E1A" w14:paraId="37BD04C6" w14:textId="77777777" w:rsidTr="001F5E1A">
        <w:trPr>
          <w:tblCellSpacing w:w="15" w:type="dxa"/>
        </w:trPr>
        <w:tc>
          <w:tcPr>
            <w:tcW w:w="0" w:type="auto"/>
            <w:vMerge/>
            <w:shd w:val="clear" w:color="auto" w:fill="FAEBD7"/>
            <w:vAlign w:val="center"/>
            <w:hideMark/>
          </w:tcPr>
          <w:p w14:paraId="55B3FC40"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74E0F658" w14:textId="77777777" w:rsidR="001F5E1A" w:rsidRDefault="001F5E1A">
            <w:pPr>
              <w:spacing w:before="100" w:beforeAutospacing="1" w:after="150" w:line="288" w:lineRule="atLeast"/>
              <w:jc w:val="center"/>
              <w:rPr>
                <w:sz w:val="18"/>
                <w:szCs w:val="18"/>
              </w:rPr>
            </w:pPr>
            <w:r>
              <w:rPr>
                <w:sz w:val="18"/>
                <w:szCs w:val="18"/>
              </w:rPr>
              <w:t>800/5; 1500/5</w:t>
            </w:r>
          </w:p>
        </w:tc>
        <w:tc>
          <w:tcPr>
            <w:tcW w:w="1560" w:type="dxa"/>
            <w:shd w:val="clear" w:color="auto" w:fill="FAEBD7"/>
            <w:tcMar>
              <w:top w:w="30" w:type="dxa"/>
              <w:left w:w="75" w:type="dxa"/>
              <w:bottom w:w="30" w:type="dxa"/>
              <w:right w:w="75" w:type="dxa"/>
            </w:tcMar>
            <w:vAlign w:val="center"/>
            <w:hideMark/>
          </w:tcPr>
          <w:p w14:paraId="755778AA" w14:textId="77777777" w:rsidR="001F5E1A" w:rsidRDefault="001F5E1A">
            <w:pPr>
              <w:spacing w:before="100" w:beforeAutospacing="1" w:after="150" w:line="288" w:lineRule="atLeast"/>
              <w:jc w:val="center"/>
              <w:rPr>
                <w:sz w:val="18"/>
                <w:szCs w:val="18"/>
              </w:rPr>
            </w:pPr>
            <w:r>
              <w:rPr>
                <w:sz w:val="18"/>
                <w:szCs w:val="18"/>
              </w:rPr>
              <w:t>75</w:t>
            </w:r>
          </w:p>
        </w:tc>
      </w:tr>
      <w:tr w:rsidR="001F5E1A" w14:paraId="726231CA"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696CF2E0" w14:textId="77777777" w:rsidR="001F5E1A" w:rsidRDefault="001F5E1A">
            <w:pPr>
              <w:spacing w:before="100" w:beforeAutospacing="1" w:after="150" w:line="288" w:lineRule="atLeast"/>
              <w:rPr>
                <w:sz w:val="18"/>
                <w:szCs w:val="18"/>
              </w:rPr>
            </w:pPr>
            <w:r>
              <w:rPr>
                <w:sz w:val="18"/>
                <w:szCs w:val="18"/>
              </w:rPr>
              <w:t>ТПЛ-10 (обмотка класса Р)</w:t>
            </w:r>
          </w:p>
        </w:tc>
        <w:tc>
          <w:tcPr>
            <w:tcW w:w="3255" w:type="dxa"/>
            <w:shd w:val="clear" w:color="auto" w:fill="FAF0E6"/>
            <w:tcMar>
              <w:top w:w="30" w:type="dxa"/>
              <w:left w:w="75" w:type="dxa"/>
              <w:bottom w:w="30" w:type="dxa"/>
              <w:right w:w="75" w:type="dxa"/>
            </w:tcMar>
            <w:vAlign w:val="center"/>
            <w:hideMark/>
          </w:tcPr>
          <w:p w14:paraId="13AE5824"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F0E6"/>
            <w:tcMar>
              <w:top w:w="30" w:type="dxa"/>
              <w:left w:w="75" w:type="dxa"/>
              <w:bottom w:w="30" w:type="dxa"/>
              <w:right w:w="75" w:type="dxa"/>
            </w:tcMar>
            <w:vAlign w:val="center"/>
            <w:hideMark/>
          </w:tcPr>
          <w:p w14:paraId="22780B9C" w14:textId="77777777" w:rsidR="001F5E1A" w:rsidRDefault="001F5E1A">
            <w:pPr>
              <w:spacing w:before="100" w:beforeAutospacing="1" w:after="150" w:line="288" w:lineRule="atLeast"/>
              <w:jc w:val="center"/>
              <w:rPr>
                <w:sz w:val="18"/>
                <w:szCs w:val="18"/>
              </w:rPr>
            </w:pPr>
            <w:r>
              <w:rPr>
                <w:sz w:val="18"/>
                <w:szCs w:val="18"/>
              </w:rPr>
              <w:t>75</w:t>
            </w:r>
          </w:p>
        </w:tc>
      </w:tr>
      <w:tr w:rsidR="001F5E1A" w14:paraId="0518BA89" w14:textId="77777777" w:rsidTr="001F5E1A">
        <w:trPr>
          <w:tblCellSpacing w:w="15" w:type="dxa"/>
        </w:trPr>
        <w:tc>
          <w:tcPr>
            <w:tcW w:w="0" w:type="auto"/>
            <w:vMerge/>
            <w:shd w:val="clear" w:color="auto" w:fill="FAEBD7"/>
            <w:vAlign w:val="center"/>
            <w:hideMark/>
          </w:tcPr>
          <w:p w14:paraId="3C1D1595"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42D1D111"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064E4E26" w14:textId="77777777" w:rsidR="001F5E1A" w:rsidRDefault="001F5E1A">
            <w:pPr>
              <w:spacing w:before="100" w:beforeAutospacing="1" w:after="150" w:line="288" w:lineRule="atLeast"/>
              <w:jc w:val="center"/>
              <w:rPr>
                <w:sz w:val="18"/>
                <w:szCs w:val="18"/>
              </w:rPr>
            </w:pPr>
            <w:r>
              <w:rPr>
                <w:sz w:val="18"/>
                <w:szCs w:val="18"/>
              </w:rPr>
              <w:t>50</w:t>
            </w:r>
          </w:p>
        </w:tc>
      </w:tr>
      <w:tr w:rsidR="001F5E1A" w14:paraId="4796C2F0" w14:textId="77777777" w:rsidTr="001F5E1A">
        <w:trPr>
          <w:tblCellSpacing w:w="15" w:type="dxa"/>
        </w:trPr>
        <w:tc>
          <w:tcPr>
            <w:tcW w:w="4890" w:type="dxa"/>
            <w:vMerge w:val="restart"/>
            <w:shd w:val="clear" w:color="auto" w:fill="FAF0E6"/>
            <w:tcMar>
              <w:top w:w="30" w:type="dxa"/>
              <w:left w:w="75" w:type="dxa"/>
              <w:bottom w:w="30" w:type="dxa"/>
              <w:right w:w="75" w:type="dxa"/>
            </w:tcMar>
            <w:vAlign w:val="center"/>
            <w:hideMark/>
          </w:tcPr>
          <w:p w14:paraId="20B8CC20" w14:textId="77777777" w:rsidR="001F5E1A" w:rsidRDefault="001F5E1A">
            <w:pPr>
              <w:spacing w:before="100" w:beforeAutospacing="1" w:after="150" w:line="288" w:lineRule="atLeast"/>
              <w:rPr>
                <w:sz w:val="18"/>
                <w:szCs w:val="18"/>
              </w:rPr>
            </w:pPr>
            <w:r>
              <w:rPr>
                <w:sz w:val="18"/>
                <w:szCs w:val="18"/>
              </w:rPr>
              <w:t>ТВЛМ-10 (обмотка класса Р)</w:t>
            </w:r>
          </w:p>
        </w:tc>
        <w:tc>
          <w:tcPr>
            <w:tcW w:w="3255" w:type="dxa"/>
            <w:shd w:val="clear" w:color="auto" w:fill="FAF0E6"/>
            <w:tcMar>
              <w:top w:w="30" w:type="dxa"/>
              <w:left w:w="75" w:type="dxa"/>
              <w:bottom w:w="30" w:type="dxa"/>
              <w:right w:w="75" w:type="dxa"/>
            </w:tcMar>
            <w:vAlign w:val="center"/>
            <w:hideMark/>
          </w:tcPr>
          <w:p w14:paraId="6C7B9D7F" w14:textId="77777777" w:rsidR="001F5E1A" w:rsidRDefault="001F5E1A">
            <w:pPr>
              <w:spacing w:before="100" w:beforeAutospacing="1" w:after="150" w:line="288" w:lineRule="atLeast"/>
              <w:jc w:val="center"/>
              <w:rPr>
                <w:sz w:val="18"/>
                <w:szCs w:val="18"/>
              </w:rPr>
            </w:pPr>
            <w:r>
              <w:rPr>
                <w:sz w:val="18"/>
                <w:szCs w:val="18"/>
              </w:rPr>
              <w:t>600/5; 1000/5</w:t>
            </w:r>
          </w:p>
        </w:tc>
        <w:tc>
          <w:tcPr>
            <w:tcW w:w="1560" w:type="dxa"/>
            <w:shd w:val="clear" w:color="auto" w:fill="FAF0E6"/>
            <w:tcMar>
              <w:top w:w="30" w:type="dxa"/>
              <w:left w:w="75" w:type="dxa"/>
              <w:bottom w:w="30" w:type="dxa"/>
              <w:right w:w="75" w:type="dxa"/>
            </w:tcMar>
            <w:vAlign w:val="center"/>
            <w:hideMark/>
          </w:tcPr>
          <w:p w14:paraId="5D5601FA" w14:textId="77777777" w:rsidR="001F5E1A" w:rsidRDefault="001F5E1A">
            <w:pPr>
              <w:spacing w:before="100" w:beforeAutospacing="1" w:after="150" w:line="288" w:lineRule="atLeast"/>
              <w:jc w:val="center"/>
              <w:rPr>
                <w:sz w:val="18"/>
                <w:szCs w:val="18"/>
              </w:rPr>
            </w:pPr>
            <w:r>
              <w:rPr>
                <w:sz w:val="18"/>
                <w:szCs w:val="18"/>
              </w:rPr>
              <w:t>75</w:t>
            </w:r>
          </w:p>
        </w:tc>
      </w:tr>
      <w:tr w:rsidR="001F5E1A" w14:paraId="6E48E169" w14:textId="77777777" w:rsidTr="001F5E1A">
        <w:trPr>
          <w:tblCellSpacing w:w="15" w:type="dxa"/>
        </w:trPr>
        <w:tc>
          <w:tcPr>
            <w:tcW w:w="0" w:type="auto"/>
            <w:vMerge/>
            <w:shd w:val="clear" w:color="auto" w:fill="FAEBD7"/>
            <w:vAlign w:val="center"/>
            <w:hideMark/>
          </w:tcPr>
          <w:p w14:paraId="7DC15956" w14:textId="77777777" w:rsidR="001F5E1A" w:rsidRDefault="001F5E1A">
            <w:pPr>
              <w:spacing w:before="100" w:beforeAutospacing="1" w:after="150" w:line="288" w:lineRule="atLeast"/>
              <w:rPr>
                <w:sz w:val="18"/>
                <w:szCs w:val="18"/>
              </w:rPr>
            </w:pPr>
          </w:p>
        </w:tc>
        <w:tc>
          <w:tcPr>
            <w:tcW w:w="3255" w:type="dxa"/>
            <w:shd w:val="clear" w:color="auto" w:fill="FAEBD7"/>
            <w:tcMar>
              <w:top w:w="30" w:type="dxa"/>
              <w:left w:w="75" w:type="dxa"/>
              <w:bottom w:w="30" w:type="dxa"/>
              <w:right w:w="75" w:type="dxa"/>
            </w:tcMar>
            <w:vAlign w:val="center"/>
            <w:hideMark/>
          </w:tcPr>
          <w:p w14:paraId="7D8D2483" w14:textId="77777777" w:rsidR="001F5E1A" w:rsidRDefault="001F5E1A">
            <w:pPr>
              <w:spacing w:before="100" w:beforeAutospacing="1" w:after="150" w:line="288" w:lineRule="atLeast"/>
              <w:jc w:val="center"/>
              <w:rPr>
                <w:sz w:val="18"/>
                <w:szCs w:val="18"/>
              </w:rPr>
            </w:pPr>
            <w:r>
              <w:rPr>
                <w:sz w:val="18"/>
                <w:szCs w:val="18"/>
              </w:rPr>
              <w:t>800/5</w:t>
            </w:r>
          </w:p>
        </w:tc>
        <w:tc>
          <w:tcPr>
            <w:tcW w:w="1560" w:type="dxa"/>
            <w:shd w:val="clear" w:color="auto" w:fill="FAEBD7"/>
            <w:tcMar>
              <w:top w:w="30" w:type="dxa"/>
              <w:left w:w="75" w:type="dxa"/>
              <w:bottom w:w="30" w:type="dxa"/>
              <w:right w:w="75" w:type="dxa"/>
            </w:tcMar>
            <w:vAlign w:val="center"/>
            <w:hideMark/>
          </w:tcPr>
          <w:p w14:paraId="2ABEA190" w14:textId="77777777" w:rsidR="001F5E1A" w:rsidRDefault="001F5E1A">
            <w:pPr>
              <w:spacing w:before="100" w:beforeAutospacing="1" w:after="150" w:line="288" w:lineRule="atLeast"/>
              <w:jc w:val="center"/>
              <w:rPr>
                <w:sz w:val="18"/>
                <w:szCs w:val="18"/>
              </w:rPr>
            </w:pPr>
            <w:r>
              <w:rPr>
                <w:sz w:val="18"/>
                <w:szCs w:val="18"/>
              </w:rPr>
              <w:t>100</w:t>
            </w:r>
          </w:p>
        </w:tc>
      </w:tr>
      <w:tr w:rsidR="001F5E1A" w14:paraId="432E7C84" w14:textId="77777777" w:rsidTr="001F5E1A">
        <w:trPr>
          <w:tblCellSpacing w:w="15" w:type="dxa"/>
        </w:trPr>
        <w:tc>
          <w:tcPr>
            <w:tcW w:w="0" w:type="auto"/>
            <w:vMerge/>
            <w:shd w:val="clear" w:color="auto" w:fill="FAF0E6"/>
            <w:vAlign w:val="center"/>
            <w:hideMark/>
          </w:tcPr>
          <w:p w14:paraId="7CFC59A6"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780833B5" w14:textId="77777777" w:rsidR="001F5E1A" w:rsidRDefault="001F5E1A">
            <w:pPr>
              <w:spacing w:before="100" w:beforeAutospacing="1" w:after="150" w:line="288" w:lineRule="atLeast"/>
              <w:jc w:val="center"/>
              <w:rPr>
                <w:sz w:val="18"/>
                <w:szCs w:val="18"/>
              </w:rPr>
            </w:pPr>
            <w:r>
              <w:rPr>
                <w:sz w:val="18"/>
                <w:szCs w:val="18"/>
              </w:rPr>
              <w:t>1500/5</w:t>
            </w:r>
          </w:p>
        </w:tc>
        <w:tc>
          <w:tcPr>
            <w:tcW w:w="1560" w:type="dxa"/>
            <w:shd w:val="clear" w:color="auto" w:fill="FAF0E6"/>
            <w:tcMar>
              <w:top w:w="30" w:type="dxa"/>
              <w:left w:w="75" w:type="dxa"/>
              <w:bottom w:w="30" w:type="dxa"/>
              <w:right w:w="75" w:type="dxa"/>
            </w:tcMar>
            <w:vAlign w:val="center"/>
            <w:hideMark/>
          </w:tcPr>
          <w:p w14:paraId="6DB49113" w14:textId="77777777" w:rsidR="001F5E1A" w:rsidRDefault="001F5E1A">
            <w:pPr>
              <w:spacing w:before="100" w:beforeAutospacing="1" w:after="150" w:line="288" w:lineRule="atLeast"/>
              <w:jc w:val="center"/>
              <w:rPr>
                <w:sz w:val="18"/>
                <w:szCs w:val="18"/>
              </w:rPr>
            </w:pPr>
            <w:r>
              <w:rPr>
                <w:sz w:val="18"/>
                <w:szCs w:val="18"/>
              </w:rPr>
              <w:t>125</w:t>
            </w:r>
          </w:p>
        </w:tc>
      </w:tr>
      <w:tr w:rsidR="001F5E1A" w14:paraId="3D0548B6" w14:textId="77777777" w:rsidTr="001F5E1A">
        <w:trPr>
          <w:tblCellSpacing w:w="15" w:type="dxa"/>
        </w:trPr>
        <w:tc>
          <w:tcPr>
            <w:tcW w:w="4890" w:type="dxa"/>
            <w:vMerge w:val="restart"/>
            <w:shd w:val="clear" w:color="auto" w:fill="FAEBD7"/>
            <w:tcMar>
              <w:top w:w="30" w:type="dxa"/>
              <w:left w:w="75" w:type="dxa"/>
              <w:bottom w:w="30" w:type="dxa"/>
              <w:right w:w="75" w:type="dxa"/>
            </w:tcMar>
            <w:vAlign w:val="center"/>
            <w:hideMark/>
          </w:tcPr>
          <w:p w14:paraId="696B9C1B" w14:textId="77777777" w:rsidR="001F5E1A" w:rsidRDefault="001F5E1A">
            <w:pPr>
              <w:spacing w:before="100" w:beforeAutospacing="1" w:after="150" w:line="288" w:lineRule="atLeast"/>
              <w:rPr>
                <w:sz w:val="18"/>
                <w:szCs w:val="18"/>
              </w:rPr>
            </w:pPr>
            <w:r>
              <w:rPr>
                <w:sz w:val="18"/>
                <w:szCs w:val="18"/>
              </w:rPr>
              <w:t>ТПЛМ-10, ТПЛМУ-10 (обмотка класса Р)</w:t>
            </w:r>
          </w:p>
        </w:tc>
        <w:tc>
          <w:tcPr>
            <w:tcW w:w="3255" w:type="dxa"/>
            <w:shd w:val="clear" w:color="auto" w:fill="FAEBD7"/>
            <w:tcMar>
              <w:top w:w="30" w:type="dxa"/>
              <w:left w:w="75" w:type="dxa"/>
              <w:bottom w:w="30" w:type="dxa"/>
              <w:right w:w="75" w:type="dxa"/>
            </w:tcMar>
            <w:vAlign w:val="center"/>
            <w:hideMark/>
          </w:tcPr>
          <w:p w14:paraId="6050B4F0"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EBD7"/>
            <w:tcMar>
              <w:top w:w="30" w:type="dxa"/>
              <w:left w:w="75" w:type="dxa"/>
              <w:bottom w:w="30" w:type="dxa"/>
              <w:right w:w="75" w:type="dxa"/>
            </w:tcMar>
            <w:vAlign w:val="center"/>
            <w:hideMark/>
          </w:tcPr>
          <w:p w14:paraId="133A4211" w14:textId="77777777" w:rsidR="001F5E1A" w:rsidRDefault="001F5E1A">
            <w:pPr>
              <w:spacing w:before="100" w:beforeAutospacing="1" w:after="150" w:line="288" w:lineRule="atLeast"/>
              <w:jc w:val="center"/>
              <w:rPr>
                <w:sz w:val="18"/>
                <w:szCs w:val="18"/>
              </w:rPr>
            </w:pPr>
            <w:r>
              <w:rPr>
                <w:sz w:val="18"/>
                <w:szCs w:val="18"/>
              </w:rPr>
              <w:t>50</w:t>
            </w:r>
          </w:p>
        </w:tc>
      </w:tr>
      <w:tr w:rsidR="001F5E1A" w14:paraId="7073AA47" w14:textId="77777777" w:rsidTr="001F5E1A">
        <w:trPr>
          <w:tblCellSpacing w:w="15" w:type="dxa"/>
        </w:trPr>
        <w:tc>
          <w:tcPr>
            <w:tcW w:w="0" w:type="auto"/>
            <w:vMerge/>
            <w:shd w:val="clear" w:color="auto" w:fill="FAF0E6"/>
            <w:vAlign w:val="center"/>
            <w:hideMark/>
          </w:tcPr>
          <w:p w14:paraId="0EC35359" w14:textId="77777777" w:rsidR="001F5E1A" w:rsidRDefault="001F5E1A">
            <w:pPr>
              <w:spacing w:before="100" w:beforeAutospacing="1" w:after="150" w:line="288" w:lineRule="atLeast"/>
              <w:rPr>
                <w:sz w:val="18"/>
                <w:szCs w:val="18"/>
              </w:rPr>
            </w:pPr>
          </w:p>
        </w:tc>
        <w:tc>
          <w:tcPr>
            <w:tcW w:w="3255" w:type="dxa"/>
            <w:shd w:val="clear" w:color="auto" w:fill="FAF0E6"/>
            <w:tcMar>
              <w:top w:w="30" w:type="dxa"/>
              <w:left w:w="75" w:type="dxa"/>
              <w:bottom w:w="30" w:type="dxa"/>
              <w:right w:w="75" w:type="dxa"/>
            </w:tcMar>
            <w:vAlign w:val="center"/>
            <w:hideMark/>
          </w:tcPr>
          <w:p w14:paraId="76614004" w14:textId="77777777" w:rsidR="001F5E1A" w:rsidRDefault="001F5E1A">
            <w:pPr>
              <w:spacing w:before="100" w:beforeAutospacing="1" w:after="150" w:line="288" w:lineRule="atLeast"/>
              <w:jc w:val="center"/>
              <w:rPr>
                <w:sz w:val="18"/>
                <w:szCs w:val="18"/>
              </w:rPr>
            </w:pPr>
            <w:r>
              <w:rPr>
                <w:sz w:val="18"/>
                <w:szCs w:val="18"/>
              </w:rPr>
              <w:t>400/5</w:t>
            </w:r>
          </w:p>
        </w:tc>
        <w:tc>
          <w:tcPr>
            <w:tcW w:w="1560" w:type="dxa"/>
            <w:shd w:val="clear" w:color="auto" w:fill="FAF0E6"/>
            <w:tcMar>
              <w:top w:w="30" w:type="dxa"/>
              <w:left w:w="75" w:type="dxa"/>
              <w:bottom w:w="30" w:type="dxa"/>
              <w:right w:w="75" w:type="dxa"/>
            </w:tcMar>
            <w:vAlign w:val="center"/>
            <w:hideMark/>
          </w:tcPr>
          <w:p w14:paraId="0BE1CC9F" w14:textId="77777777" w:rsidR="001F5E1A" w:rsidRDefault="001F5E1A">
            <w:pPr>
              <w:spacing w:before="100" w:beforeAutospacing="1" w:after="150" w:line="288" w:lineRule="atLeast"/>
              <w:jc w:val="center"/>
              <w:rPr>
                <w:sz w:val="18"/>
                <w:szCs w:val="18"/>
              </w:rPr>
            </w:pPr>
            <w:r>
              <w:rPr>
                <w:sz w:val="18"/>
                <w:szCs w:val="18"/>
              </w:rPr>
              <w:t>75</w:t>
            </w:r>
          </w:p>
        </w:tc>
      </w:tr>
      <w:tr w:rsidR="001F5E1A" w14:paraId="22993356"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205860AD" w14:textId="77777777" w:rsidR="001F5E1A" w:rsidRDefault="001F5E1A">
            <w:pPr>
              <w:spacing w:before="100" w:beforeAutospacing="1" w:after="150" w:line="288" w:lineRule="atLeast"/>
              <w:rPr>
                <w:sz w:val="18"/>
                <w:szCs w:val="18"/>
              </w:rPr>
            </w:pPr>
            <w:r>
              <w:rPr>
                <w:sz w:val="18"/>
                <w:szCs w:val="18"/>
              </w:rPr>
              <w:t> </w:t>
            </w:r>
          </w:p>
        </w:tc>
        <w:tc>
          <w:tcPr>
            <w:tcW w:w="3255" w:type="dxa"/>
            <w:shd w:val="clear" w:color="auto" w:fill="FAEBD7"/>
            <w:tcMar>
              <w:top w:w="30" w:type="dxa"/>
              <w:left w:w="75" w:type="dxa"/>
              <w:bottom w:w="30" w:type="dxa"/>
              <w:right w:w="75" w:type="dxa"/>
            </w:tcMar>
            <w:vAlign w:val="center"/>
            <w:hideMark/>
          </w:tcPr>
          <w:p w14:paraId="7981A27D" w14:textId="77777777" w:rsidR="001F5E1A" w:rsidRDefault="001F5E1A">
            <w:pPr>
              <w:spacing w:before="100" w:beforeAutospacing="1" w:after="150" w:line="288" w:lineRule="atLeast"/>
              <w:jc w:val="center"/>
              <w:rPr>
                <w:sz w:val="18"/>
                <w:szCs w:val="18"/>
              </w:rPr>
            </w:pPr>
            <w:r>
              <w:rPr>
                <w:sz w:val="18"/>
                <w:szCs w:val="18"/>
              </w:rPr>
              <w:t>300/5</w:t>
            </w:r>
          </w:p>
        </w:tc>
        <w:tc>
          <w:tcPr>
            <w:tcW w:w="1560" w:type="dxa"/>
            <w:shd w:val="clear" w:color="auto" w:fill="FAEBD7"/>
            <w:tcMar>
              <w:top w:w="30" w:type="dxa"/>
              <w:left w:w="75" w:type="dxa"/>
              <w:bottom w:w="30" w:type="dxa"/>
              <w:right w:w="75" w:type="dxa"/>
            </w:tcMar>
            <w:vAlign w:val="center"/>
            <w:hideMark/>
          </w:tcPr>
          <w:p w14:paraId="7D4386D9" w14:textId="77777777" w:rsidR="001F5E1A" w:rsidRDefault="001F5E1A">
            <w:pPr>
              <w:spacing w:before="100" w:beforeAutospacing="1" w:after="150" w:line="288" w:lineRule="atLeast"/>
              <w:jc w:val="center"/>
              <w:rPr>
                <w:sz w:val="18"/>
                <w:szCs w:val="18"/>
              </w:rPr>
            </w:pPr>
            <w:r>
              <w:rPr>
                <w:sz w:val="18"/>
                <w:szCs w:val="18"/>
              </w:rPr>
              <w:t>75</w:t>
            </w:r>
          </w:p>
        </w:tc>
      </w:tr>
      <w:tr w:rsidR="001F5E1A" w14:paraId="5E5F45B9"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6A53317F" w14:textId="77777777" w:rsidR="001F5E1A" w:rsidRDefault="001F5E1A">
            <w:pPr>
              <w:spacing w:before="100" w:beforeAutospacing="1" w:after="150" w:line="288" w:lineRule="atLeast"/>
              <w:rPr>
                <w:sz w:val="18"/>
                <w:szCs w:val="18"/>
              </w:rPr>
            </w:pPr>
            <w:r>
              <w:rPr>
                <w:sz w:val="18"/>
                <w:szCs w:val="18"/>
              </w:rPr>
              <w:t>ТЛМ-10 (обмотка класса Р)</w:t>
            </w:r>
          </w:p>
        </w:tc>
        <w:tc>
          <w:tcPr>
            <w:tcW w:w="3255" w:type="dxa"/>
            <w:shd w:val="clear" w:color="auto" w:fill="FAF0E6"/>
            <w:tcMar>
              <w:top w:w="30" w:type="dxa"/>
              <w:left w:w="75" w:type="dxa"/>
              <w:bottom w:w="30" w:type="dxa"/>
              <w:right w:w="75" w:type="dxa"/>
            </w:tcMar>
            <w:vAlign w:val="center"/>
            <w:hideMark/>
          </w:tcPr>
          <w:p w14:paraId="149ECB60" w14:textId="77777777" w:rsidR="001F5E1A" w:rsidRDefault="001F5E1A">
            <w:pPr>
              <w:spacing w:before="100" w:beforeAutospacing="1" w:after="150" w:line="288" w:lineRule="atLeast"/>
              <w:jc w:val="center"/>
              <w:rPr>
                <w:sz w:val="18"/>
                <w:szCs w:val="18"/>
              </w:rPr>
            </w:pPr>
            <w:r>
              <w:rPr>
                <w:sz w:val="18"/>
                <w:szCs w:val="18"/>
              </w:rPr>
              <w:t>800/5; 1000/5</w:t>
            </w:r>
          </w:p>
        </w:tc>
        <w:tc>
          <w:tcPr>
            <w:tcW w:w="1560" w:type="dxa"/>
            <w:shd w:val="clear" w:color="auto" w:fill="FAF0E6"/>
            <w:tcMar>
              <w:top w:w="30" w:type="dxa"/>
              <w:left w:w="75" w:type="dxa"/>
              <w:bottom w:w="30" w:type="dxa"/>
              <w:right w:w="75" w:type="dxa"/>
            </w:tcMar>
            <w:vAlign w:val="center"/>
            <w:hideMark/>
          </w:tcPr>
          <w:p w14:paraId="2AECED7B" w14:textId="77777777" w:rsidR="001F5E1A" w:rsidRDefault="001F5E1A">
            <w:pPr>
              <w:spacing w:before="100" w:beforeAutospacing="1" w:after="150" w:line="288" w:lineRule="atLeast"/>
              <w:jc w:val="center"/>
              <w:rPr>
                <w:sz w:val="18"/>
                <w:szCs w:val="18"/>
              </w:rPr>
            </w:pPr>
            <w:r>
              <w:rPr>
                <w:sz w:val="18"/>
                <w:szCs w:val="18"/>
              </w:rPr>
              <w:t>100</w:t>
            </w:r>
          </w:p>
        </w:tc>
      </w:tr>
      <w:tr w:rsidR="001F5E1A" w14:paraId="7517B932"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0802B356" w14:textId="77777777" w:rsidR="001F5E1A" w:rsidRDefault="001F5E1A">
            <w:pPr>
              <w:spacing w:before="100" w:beforeAutospacing="1" w:after="150" w:line="288" w:lineRule="atLeast"/>
              <w:rPr>
                <w:sz w:val="18"/>
                <w:szCs w:val="18"/>
              </w:rPr>
            </w:pPr>
            <w:r>
              <w:rPr>
                <w:sz w:val="18"/>
                <w:szCs w:val="18"/>
              </w:rPr>
              <w:t> </w:t>
            </w:r>
          </w:p>
        </w:tc>
        <w:tc>
          <w:tcPr>
            <w:tcW w:w="3255" w:type="dxa"/>
            <w:shd w:val="clear" w:color="auto" w:fill="FAEBD7"/>
            <w:tcMar>
              <w:top w:w="30" w:type="dxa"/>
              <w:left w:w="75" w:type="dxa"/>
              <w:bottom w:w="30" w:type="dxa"/>
              <w:right w:w="75" w:type="dxa"/>
            </w:tcMar>
            <w:vAlign w:val="center"/>
            <w:hideMark/>
          </w:tcPr>
          <w:p w14:paraId="6AA697A5" w14:textId="77777777" w:rsidR="001F5E1A" w:rsidRDefault="001F5E1A">
            <w:pPr>
              <w:spacing w:before="100" w:beforeAutospacing="1" w:after="150" w:line="288" w:lineRule="atLeast"/>
              <w:jc w:val="center"/>
              <w:rPr>
                <w:sz w:val="18"/>
                <w:szCs w:val="18"/>
              </w:rPr>
            </w:pPr>
            <w:r>
              <w:rPr>
                <w:sz w:val="18"/>
                <w:szCs w:val="18"/>
              </w:rPr>
              <w:t>1500/5</w:t>
            </w:r>
          </w:p>
        </w:tc>
        <w:tc>
          <w:tcPr>
            <w:tcW w:w="1560" w:type="dxa"/>
            <w:shd w:val="clear" w:color="auto" w:fill="FAEBD7"/>
            <w:tcMar>
              <w:top w:w="30" w:type="dxa"/>
              <w:left w:w="75" w:type="dxa"/>
              <w:bottom w:w="30" w:type="dxa"/>
              <w:right w:w="75" w:type="dxa"/>
            </w:tcMar>
            <w:vAlign w:val="center"/>
            <w:hideMark/>
          </w:tcPr>
          <w:p w14:paraId="141497FE" w14:textId="77777777" w:rsidR="001F5E1A" w:rsidRDefault="001F5E1A">
            <w:pPr>
              <w:spacing w:before="100" w:beforeAutospacing="1" w:after="150" w:line="288" w:lineRule="atLeast"/>
              <w:jc w:val="center"/>
              <w:rPr>
                <w:sz w:val="18"/>
                <w:szCs w:val="18"/>
              </w:rPr>
            </w:pPr>
            <w:r>
              <w:rPr>
                <w:sz w:val="18"/>
                <w:szCs w:val="18"/>
              </w:rPr>
              <w:t>125</w:t>
            </w:r>
          </w:p>
        </w:tc>
      </w:tr>
      <w:tr w:rsidR="001F5E1A" w14:paraId="038B8CBF"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2A28AFC5" w14:textId="77777777" w:rsidR="001F5E1A" w:rsidRDefault="001F5E1A">
            <w:pPr>
              <w:spacing w:before="100" w:beforeAutospacing="1" w:after="150" w:line="288" w:lineRule="atLeast"/>
              <w:rPr>
                <w:sz w:val="18"/>
                <w:szCs w:val="18"/>
              </w:rPr>
            </w:pPr>
            <w:r>
              <w:rPr>
                <w:sz w:val="18"/>
                <w:szCs w:val="18"/>
              </w:rPr>
              <w:t>ТФНД-35М, обмотка класса:</w:t>
            </w:r>
          </w:p>
        </w:tc>
        <w:tc>
          <w:tcPr>
            <w:tcW w:w="3255" w:type="dxa"/>
            <w:shd w:val="clear" w:color="auto" w:fill="FAF0E6"/>
            <w:tcMar>
              <w:top w:w="30" w:type="dxa"/>
              <w:left w:w="75" w:type="dxa"/>
              <w:bottom w:w="30" w:type="dxa"/>
              <w:right w:w="75" w:type="dxa"/>
            </w:tcMar>
            <w:vAlign w:val="center"/>
            <w:hideMark/>
          </w:tcPr>
          <w:p w14:paraId="75EBF51A"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F0E6"/>
            <w:tcMar>
              <w:top w:w="30" w:type="dxa"/>
              <w:left w:w="75" w:type="dxa"/>
              <w:bottom w:w="30" w:type="dxa"/>
              <w:right w:w="75" w:type="dxa"/>
            </w:tcMar>
            <w:vAlign w:val="center"/>
            <w:hideMark/>
          </w:tcPr>
          <w:p w14:paraId="7826CCCB" w14:textId="77777777" w:rsidR="001F5E1A" w:rsidRDefault="001F5E1A">
            <w:pPr>
              <w:spacing w:before="100" w:beforeAutospacing="1" w:after="150" w:line="288" w:lineRule="atLeast"/>
              <w:jc w:val="center"/>
              <w:rPr>
                <w:sz w:val="18"/>
                <w:szCs w:val="18"/>
              </w:rPr>
            </w:pPr>
            <w:r>
              <w:rPr>
                <w:sz w:val="18"/>
                <w:szCs w:val="18"/>
              </w:rPr>
              <w:t> </w:t>
            </w:r>
          </w:p>
        </w:tc>
      </w:tr>
      <w:tr w:rsidR="001F5E1A" w14:paraId="145338E8"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1BA33EC0" w14:textId="77777777" w:rsidR="001F5E1A" w:rsidRDefault="001F5E1A">
            <w:pPr>
              <w:spacing w:before="100" w:beforeAutospacing="1" w:after="150" w:line="288" w:lineRule="atLeast"/>
              <w:rPr>
                <w:sz w:val="18"/>
                <w:szCs w:val="18"/>
              </w:rPr>
            </w:pPr>
            <w:r>
              <w:rPr>
                <w:sz w:val="18"/>
                <w:szCs w:val="18"/>
              </w:rPr>
              <w:t>Р</w:t>
            </w:r>
          </w:p>
        </w:tc>
        <w:tc>
          <w:tcPr>
            <w:tcW w:w="3255" w:type="dxa"/>
            <w:shd w:val="clear" w:color="auto" w:fill="FAEBD7"/>
            <w:tcMar>
              <w:top w:w="30" w:type="dxa"/>
              <w:left w:w="75" w:type="dxa"/>
              <w:bottom w:w="30" w:type="dxa"/>
              <w:right w:w="75" w:type="dxa"/>
            </w:tcMar>
            <w:vAlign w:val="center"/>
            <w:hideMark/>
          </w:tcPr>
          <w:p w14:paraId="60AB0A8A" w14:textId="77777777" w:rsidR="001F5E1A" w:rsidRDefault="001F5E1A">
            <w:pPr>
              <w:spacing w:before="100" w:beforeAutospacing="1" w:after="150" w:line="288" w:lineRule="atLeast"/>
              <w:jc w:val="center"/>
              <w:rPr>
                <w:sz w:val="18"/>
                <w:szCs w:val="18"/>
              </w:rPr>
            </w:pPr>
            <w:r>
              <w:rPr>
                <w:sz w:val="18"/>
                <w:szCs w:val="18"/>
              </w:rPr>
              <w:t>15 - 600/5</w:t>
            </w:r>
          </w:p>
        </w:tc>
        <w:tc>
          <w:tcPr>
            <w:tcW w:w="1560" w:type="dxa"/>
            <w:shd w:val="clear" w:color="auto" w:fill="FAEBD7"/>
            <w:tcMar>
              <w:top w:w="30" w:type="dxa"/>
              <w:left w:w="75" w:type="dxa"/>
              <w:bottom w:w="30" w:type="dxa"/>
              <w:right w:w="75" w:type="dxa"/>
            </w:tcMar>
            <w:vAlign w:val="center"/>
            <w:hideMark/>
          </w:tcPr>
          <w:p w14:paraId="1CC03237" w14:textId="77777777" w:rsidR="001F5E1A" w:rsidRDefault="001F5E1A">
            <w:pPr>
              <w:spacing w:before="100" w:beforeAutospacing="1" w:after="150" w:line="288" w:lineRule="atLeast"/>
              <w:jc w:val="center"/>
              <w:rPr>
                <w:sz w:val="18"/>
                <w:szCs w:val="18"/>
              </w:rPr>
            </w:pPr>
            <w:r>
              <w:rPr>
                <w:sz w:val="18"/>
                <w:szCs w:val="18"/>
              </w:rPr>
              <w:t>200</w:t>
            </w:r>
          </w:p>
        </w:tc>
      </w:tr>
      <w:tr w:rsidR="001F5E1A" w14:paraId="76446C3B"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57BAD659" w14:textId="77777777" w:rsidR="001F5E1A" w:rsidRDefault="001F5E1A">
            <w:pPr>
              <w:spacing w:before="100" w:beforeAutospacing="1" w:after="150" w:line="288" w:lineRule="atLeast"/>
              <w:rPr>
                <w:sz w:val="18"/>
                <w:szCs w:val="18"/>
              </w:rPr>
            </w:pPr>
            <w:r>
              <w:rPr>
                <w:sz w:val="18"/>
                <w:szCs w:val="18"/>
              </w:rPr>
              <w:t>0,5</w:t>
            </w:r>
          </w:p>
        </w:tc>
        <w:tc>
          <w:tcPr>
            <w:tcW w:w="3255" w:type="dxa"/>
            <w:shd w:val="clear" w:color="auto" w:fill="FAF0E6"/>
            <w:tcMar>
              <w:top w:w="30" w:type="dxa"/>
              <w:left w:w="75" w:type="dxa"/>
              <w:bottom w:w="30" w:type="dxa"/>
              <w:right w:w="75" w:type="dxa"/>
            </w:tcMar>
            <w:vAlign w:val="center"/>
            <w:hideMark/>
          </w:tcPr>
          <w:p w14:paraId="35BE0BC5"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F0E6"/>
            <w:tcMar>
              <w:top w:w="30" w:type="dxa"/>
              <w:left w:w="75" w:type="dxa"/>
              <w:bottom w:w="30" w:type="dxa"/>
              <w:right w:w="75" w:type="dxa"/>
            </w:tcMar>
            <w:vAlign w:val="center"/>
            <w:hideMark/>
          </w:tcPr>
          <w:p w14:paraId="56D64C92" w14:textId="77777777" w:rsidR="001F5E1A" w:rsidRDefault="001F5E1A">
            <w:pPr>
              <w:spacing w:before="100" w:beforeAutospacing="1" w:after="150" w:line="288" w:lineRule="atLeast"/>
              <w:jc w:val="center"/>
              <w:rPr>
                <w:sz w:val="18"/>
                <w:szCs w:val="18"/>
              </w:rPr>
            </w:pPr>
            <w:r>
              <w:rPr>
                <w:sz w:val="18"/>
                <w:szCs w:val="18"/>
              </w:rPr>
              <w:t>100</w:t>
            </w:r>
          </w:p>
        </w:tc>
      </w:tr>
      <w:tr w:rsidR="001F5E1A" w14:paraId="6109F171"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39F9028E" w14:textId="77777777" w:rsidR="001F5E1A" w:rsidRDefault="001F5E1A">
            <w:pPr>
              <w:spacing w:before="100" w:beforeAutospacing="1" w:after="150" w:line="288" w:lineRule="atLeast"/>
              <w:rPr>
                <w:sz w:val="18"/>
                <w:szCs w:val="18"/>
              </w:rPr>
            </w:pPr>
            <w:r>
              <w:rPr>
                <w:sz w:val="18"/>
                <w:szCs w:val="18"/>
              </w:rPr>
              <w:t>Р</w:t>
            </w:r>
          </w:p>
        </w:tc>
        <w:tc>
          <w:tcPr>
            <w:tcW w:w="3255" w:type="dxa"/>
            <w:shd w:val="clear" w:color="auto" w:fill="FAEBD7"/>
            <w:tcMar>
              <w:top w:w="30" w:type="dxa"/>
              <w:left w:w="75" w:type="dxa"/>
              <w:bottom w:w="30" w:type="dxa"/>
              <w:right w:w="75" w:type="dxa"/>
            </w:tcMar>
            <w:vAlign w:val="center"/>
            <w:hideMark/>
          </w:tcPr>
          <w:p w14:paraId="20E3C373" w14:textId="77777777" w:rsidR="001F5E1A" w:rsidRDefault="001F5E1A">
            <w:pPr>
              <w:spacing w:before="100" w:beforeAutospacing="1" w:after="150" w:line="288" w:lineRule="atLeast"/>
              <w:jc w:val="center"/>
              <w:rPr>
                <w:sz w:val="18"/>
                <w:szCs w:val="18"/>
              </w:rPr>
            </w:pPr>
            <w:r>
              <w:rPr>
                <w:sz w:val="18"/>
                <w:szCs w:val="18"/>
              </w:rPr>
              <w:t>Остальные</w:t>
            </w:r>
          </w:p>
        </w:tc>
        <w:tc>
          <w:tcPr>
            <w:tcW w:w="1560" w:type="dxa"/>
            <w:shd w:val="clear" w:color="auto" w:fill="FAEBD7"/>
            <w:tcMar>
              <w:top w:w="30" w:type="dxa"/>
              <w:left w:w="75" w:type="dxa"/>
              <w:bottom w:w="30" w:type="dxa"/>
              <w:right w:w="75" w:type="dxa"/>
            </w:tcMar>
            <w:vAlign w:val="center"/>
            <w:hideMark/>
          </w:tcPr>
          <w:p w14:paraId="5CCDDFA7" w14:textId="77777777" w:rsidR="001F5E1A" w:rsidRDefault="001F5E1A">
            <w:pPr>
              <w:spacing w:before="100" w:beforeAutospacing="1" w:after="150" w:line="288" w:lineRule="atLeast"/>
              <w:jc w:val="center"/>
              <w:rPr>
                <w:sz w:val="18"/>
                <w:szCs w:val="18"/>
              </w:rPr>
            </w:pPr>
            <w:r>
              <w:rPr>
                <w:sz w:val="18"/>
                <w:szCs w:val="18"/>
              </w:rPr>
              <w:t>200</w:t>
            </w:r>
          </w:p>
        </w:tc>
      </w:tr>
      <w:tr w:rsidR="001F5E1A" w14:paraId="060CD478"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55806BD8" w14:textId="77777777" w:rsidR="001F5E1A" w:rsidRDefault="001F5E1A">
            <w:pPr>
              <w:spacing w:before="100" w:beforeAutospacing="1" w:after="150" w:line="288" w:lineRule="atLeast"/>
              <w:rPr>
                <w:sz w:val="18"/>
                <w:szCs w:val="18"/>
              </w:rPr>
            </w:pPr>
            <w:r>
              <w:rPr>
                <w:sz w:val="18"/>
                <w:szCs w:val="18"/>
              </w:rPr>
              <w:t>0,5</w:t>
            </w:r>
          </w:p>
        </w:tc>
        <w:tc>
          <w:tcPr>
            <w:tcW w:w="3255" w:type="dxa"/>
            <w:shd w:val="clear" w:color="auto" w:fill="FAF0E6"/>
            <w:tcMar>
              <w:top w:w="30" w:type="dxa"/>
              <w:left w:w="75" w:type="dxa"/>
              <w:bottom w:w="30" w:type="dxa"/>
              <w:right w:w="75" w:type="dxa"/>
            </w:tcMar>
            <w:vAlign w:val="center"/>
            <w:hideMark/>
          </w:tcPr>
          <w:p w14:paraId="3AB6179C"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F0E6"/>
            <w:tcMar>
              <w:top w:w="30" w:type="dxa"/>
              <w:left w:w="75" w:type="dxa"/>
              <w:bottom w:w="30" w:type="dxa"/>
              <w:right w:w="75" w:type="dxa"/>
            </w:tcMar>
            <w:vAlign w:val="center"/>
            <w:hideMark/>
          </w:tcPr>
          <w:p w14:paraId="76B482DA" w14:textId="77777777" w:rsidR="001F5E1A" w:rsidRDefault="001F5E1A">
            <w:pPr>
              <w:spacing w:before="100" w:beforeAutospacing="1" w:after="150" w:line="288" w:lineRule="atLeast"/>
              <w:jc w:val="center"/>
              <w:rPr>
                <w:sz w:val="18"/>
                <w:szCs w:val="18"/>
              </w:rPr>
            </w:pPr>
            <w:r>
              <w:rPr>
                <w:sz w:val="18"/>
                <w:szCs w:val="18"/>
              </w:rPr>
              <w:t>100</w:t>
            </w:r>
          </w:p>
        </w:tc>
      </w:tr>
      <w:tr w:rsidR="001F5E1A" w14:paraId="5A35CFC8"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353FA908" w14:textId="77777777" w:rsidR="001F5E1A" w:rsidRDefault="001F5E1A">
            <w:pPr>
              <w:spacing w:before="100" w:beforeAutospacing="1" w:after="150" w:line="288" w:lineRule="atLeast"/>
              <w:rPr>
                <w:sz w:val="18"/>
                <w:szCs w:val="18"/>
              </w:rPr>
            </w:pPr>
            <w:r>
              <w:rPr>
                <w:sz w:val="18"/>
                <w:szCs w:val="18"/>
              </w:rPr>
              <w:t>ТФНД-110М, обмотка класса:</w:t>
            </w:r>
          </w:p>
        </w:tc>
        <w:tc>
          <w:tcPr>
            <w:tcW w:w="3255" w:type="dxa"/>
            <w:shd w:val="clear" w:color="auto" w:fill="FAEBD7"/>
            <w:tcMar>
              <w:top w:w="30" w:type="dxa"/>
              <w:left w:w="75" w:type="dxa"/>
              <w:bottom w:w="30" w:type="dxa"/>
              <w:right w:w="75" w:type="dxa"/>
            </w:tcMar>
            <w:vAlign w:val="center"/>
            <w:hideMark/>
          </w:tcPr>
          <w:p w14:paraId="66445C8A"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EBD7"/>
            <w:tcMar>
              <w:top w:w="30" w:type="dxa"/>
              <w:left w:w="75" w:type="dxa"/>
              <w:bottom w:w="30" w:type="dxa"/>
              <w:right w:w="75" w:type="dxa"/>
            </w:tcMar>
            <w:vAlign w:val="center"/>
            <w:hideMark/>
          </w:tcPr>
          <w:p w14:paraId="679F02A8" w14:textId="77777777" w:rsidR="001F5E1A" w:rsidRDefault="001F5E1A">
            <w:pPr>
              <w:spacing w:before="100" w:beforeAutospacing="1" w:after="150" w:line="288" w:lineRule="atLeast"/>
              <w:jc w:val="center"/>
              <w:rPr>
                <w:sz w:val="18"/>
                <w:szCs w:val="18"/>
              </w:rPr>
            </w:pPr>
            <w:r>
              <w:rPr>
                <w:sz w:val="18"/>
                <w:szCs w:val="18"/>
              </w:rPr>
              <w:t> </w:t>
            </w:r>
          </w:p>
        </w:tc>
      </w:tr>
      <w:tr w:rsidR="001F5E1A" w14:paraId="0137E831"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5D7102F2" w14:textId="77777777" w:rsidR="001F5E1A" w:rsidRDefault="001F5E1A">
            <w:pPr>
              <w:spacing w:before="100" w:beforeAutospacing="1" w:after="150" w:line="288" w:lineRule="atLeast"/>
              <w:rPr>
                <w:sz w:val="18"/>
                <w:szCs w:val="18"/>
              </w:rPr>
            </w:pPr>
            <w:r>
              <w:rPr>
                <w:sz w:val="18"/>
                <w:szCs w:val="18"/>
              </w:rPr>
              <w:t>Р</w:t>
            </w:r>
          </w:p>
        </w:tc>
        <w:tc>
          <w:tcPr>
            <w:tcW w:w="3255" w:type="dxa"/>
            <w:shd w:val="clear" w:color="auto" w:fill="FAF0E6"/>
            <w:tcMar>
              <w:top w:w="30" w:type="dxa"/>
              <w:left w:w="75" w:type="dxa"/>
              <w:bottom w:w="30" w:type="dxa"/>
              <w:right w:w="75" w:type="dxa"/>
            </w:tcMar>
            <w:vAlign w:val="center"/>
            <w:hideMark/>
          </w:tcPr>
          <w:p w14:paraId="538AEF34" w14:textId="77777777" w:rsidR="001F5E1A" w:rsidRDefault="001F5E1A">
            <w:pPr>
              <w:spacing w:before="100" w:beforeAutospacing="1" w:after="150" w:line="288" w:lineRule="atLeast"/>
              <w:jc w:val="center"/>
              <w:rPr>
                <w:sz w:val="18"/>
                <w:szCs w:val="18"/>
              </w:rPr>
            </w:pPr>
            <w:r>
              <w:rPr>
                <w:sz w:val="18"/>
                <w:szCs w:val="18"/>
              </w:rPr>
              <w:t>50 - 600/5</w:t>
            </w:r>
          </w:p>
        </w:tc>
        <w:tc>
          <w:tcPr>
            <w:tcW w:w="1560" w:type="dxa"/>
            <w:shd w:val="clear" w:color="auto" w:fill="FAF0E6"/>
            <w:tcMar>
              <w:top w:w="30" w:type="dxa"/>
              <w:left w:w="75" w:type="dxa"/>
              <w:bottom w:w="30" w:type="dxa"/>
              <w:right w:w="75" w:type="dxa"/>
            </w:tcMar>
            <w:vAlign w:val="center"/>
            <w:hideMark/>
          </w:tcPr>
          <w:p w14:paraId="1407904F" w14:textId="77777777" w:rsidR="001F5E1A" w:rsidRDefault="001F5E1A">
            <w:pPr>
              <w:spacing w:before="100" w:beforeAutospacing="1" w:after="150" w:line="288" w:lineRule="atLeast"/>
              <w:jc w:val="center"/>
              <w:rPr>
                <w:sz w:val="18"/>
                <w:szCs w:val="18"/>
              </w:rPr>
            </w:pPr>
            <w:r>
              <w:rPr>
                <w:sz w:val="18"/>
                <w:szCs w:val="18"/>
              </w:rPr>
              <w:t>200</w:t>
            </w:r>
          </w:p>
        </w:tc>
      </w:tr>
      <w:tr w:rsidR="001F5E1A" w14:paraId="050AA6A8"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58D349D6" w14:textId="77777777" w:rsidR="001F5E1A" w:rsidRDefault="001F5E1A">
            <w:pPr>
              <w:spacing w:before="100" w:beforeAutospacing="1" w:after="150" w:line="288" w:lineRule="atLeast"/>
              <w:rPr>
                <w:sz w:val="18"/>
                <w:szCs w:val="18"/>
              </w:rPr>
            </w:pPr>
            <w:r>
              <w:rPr>
                <w:sz w:val="18"/>
                <w:szCs w:val="18"/>
              </w:rPr>
              <w:t>0,5</w:t>
            </w:r>
          </w:p>
        </w:tc>
        <w:tc>
          <w:tcPr>
            <w:tcW w:w="3255" w:type="dxa"/>
            <w:shd w:val="clear" w:color="auto" w:fill="FAEBD7"/>
            <w:tcMar>
              <w:top w:w="30" w:type="dxa"/>
              <w:left w:w="75" w:type="dxa"/>
              <w:bottom w:w="30" w:type="dxa"/>
              <w:right w:w="75" w:type="dxa"/>
            </w:tcMar>
            <w:vAlign w:val="center"/>
            <w:hideMark/>
          </w:tcPr>
          <w:p w14:paraId="3CC46CC3"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EBD7"/>
            <w:tcMar>
              <w:top w:w="30" w:type="dxa"/>
              <w:left w:w="75" w:type="dxa"/>
              <w:bottom w:w="30" w:type="dxa"/>
              <w:right w:w="75" w:type="dxa"/>
            </w:tcMar>
            <w:vAlign w:val="center"/>
            <w:hideMark/>
          </w:tcPr>
          <w:p w14:paraId="568D47DC" w14:textId="77777777" w:rsidR="001F5E1A" w:rsidRDefault="001F5E1A">
            <w:pPr>
              <w:spacing w:before="100" w:beforeAutospacing="1" w:after="150" w:line="288" w:lineRule="atLeast"/>
              <w:jc w:val="center"/>
              <w:rPr>
                <w:sz w:val="18"/>
                <w:szCs w:val="18"/>
              </w:rPr>
            </w:pPr>
            <w:r>
              <w:rPr>
                <w:sz w:val="18"/>
                <w:szCs w:val="18"/>
              </w:rPr>
              <w:t>50</w:t>
            </w:r>
          </w:p>
        </w:tc>
      </w:tr>
      <w:tr w:rsidR="001F5E1A" w14:paraId="2FDFCB9B"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04A82572" w14:textId="77777777" w:rsidR="001F5E1A" w:rsidRDefault="001F5E1A">
            <w:pPr>
              <w:spacing w:before="100" w:beforeAutospacing="1" w:after="150" w:line="288" w:lineRule="atLeast"/>
              <w:rPr>
                <w:sz w:val="18"/>
                <w:szCs w:val="18"/>
              </w:rPr>
            </w:pPr>
            <w:r>
              <w:rPr>
                <w:sz w:val="18"/>
                <w:szCs w:val="18"/>
              </w:rPr>
              <w:t>Р</w:t>
            </w:r>
          </w:p>
        </w:tc>
        <w:tc>
          <w:tcPr>
            <w:tcW w:w="3255" w:type="dxa"/>
            <w:shd w:val="clear" w:color="auto" w:fill="FAF0E6"/>
            <w:tcMar>
              <w:top w:w="30" w:type="dxa"/>
              <w:left w:w="75" w:type="dxa"/>
              <w:bottom w:w="30" w:type="dxa"/>
              <w:right w:w="75" w:type="dxa"/>
            </w:tcMar>
            <w:vAlign w:val="center"/>
            <w:hideMark/>
          </w:tcPr>
          <w:p w14:paraId="41B1328C" w14:textId="77777777" w:rsidR="001F5E1A" w:rsidRDefault="001F5E1A">
            <w:pPr>
              <w:spacing w:before="100" w:beforeAutospacing="1" w:after="150" w:line="288" w:lineRule="atLeast"/>
              <w:jc w:val="center"/>
              <w:rPr>
                <w:sz w:val="18"/>
                <w:szCs w:val="18"/>
              </w:rPr>
            </w:pPr>
            <w:r>
              <w:rPr>
                <w:sz w:val="18"/>
                <w:szCs w:val="18"/>
              </w:rPr>
              <w:t>400 - 800/5</w:t>
            </w:r>
          </w:p>
        </w:tc>
        <w:tc>
          <w:tcPr>
            <w:tcW w:w="1560" w:type="dxa"/>
            <w:shd w:val="clear" w:color="auto" w:fill="FAF0E6"/>
            <w:tcMar>
              <w:top w:w="30" w:type="dxa"/>
              <w:left w:w="75" w:type="dxa"/>
              <w:bottom w:w="30" w:type="dxa"/>
              <w:right w:w="75" w:type="dxa"/>
            </w:tcMar>
            <w:vAlign w:val="center"/>
            <w:hideMark/>
          </w:tcPr>
          <w:p w14:paraId="45ECFE2D" w14:textId="77777777" w:rsidR="001F5E1A" w:rsidRDefault="001F5E1A">
            <w:pPr>
              <w:spacing w:before="100" w:beforeAutospacing="1" w:after="150" w:line="288" w:lineRule="atLeast"/>
              <w:jc w:val="center"/>
              <w:rPr>
                <w:sz w:val="18"/>
                <w:szCs w:val="18"/>
              </w:rPr>
            </w:pPr>
            <w:r>
              <w:rPr>
                <w:sz w:val="18"/>
                <w:szCs w:val="18"/>
              </w:rPr>
              <w:t>200</w:t>
            </w:r>
          </w:p>
        </w:tc>
      </w:tr>
      <w:tr w:rsidR="001F5E1A" w14:paraId="3AAD6060" w14:textId="77777777" w:rsidTr="001F5E1A">
        <w:trPr>
          <w:tblCellSpacing w:w="15" w:type="dxa"/>
        </w:trPr>
        <w:tc>
          <w:tcPr>
            <w:tcW w:w="4890" w:type="dxa"/>
            <w:shd w:val="clear" w:color="auto" w:fill="FAEBD7"/>
            <w:tcMar>
              <w:top w:w="30" w:type="dxa"/>
              <w:left w:w="75" w:type="dxa"/>
              <w:bottom w:w="30" w:type="dxa"/>
              <w:right w:w="75" w:type="dxa"/>
            </w:tcMar>
            <w:vAlign w:val="center"/>
            <w:hideMark/>
          </w:tcPr>
          <w:p w14:paraId="3792C92F" w14:textId="77777777" w:rsidR="001F5E1A" w:rsidRDefault="001F5E1A">
            <w:pPr>
              <w:spacing w:before="100" w:beforeAutospacing="1" w:after="150" w:line="288" w:lineRule="atLeast"/>
              <w:rPr>
                <w:sz w:val="18"/>
                <w:szCs w:val="18"/>
              </w:rPr>
            </w:pPr>
            <w:r>
              <w:rPr>
                <w:sz w:val="18"/>
                <w:szCs w:val="18"/>
              </w:rPr>
              <w:t>0,5</w:t>
            </w:r>
          </w:p>
        </w:tc>
        <w:tc>
          <w:tcPr>
            <w:tcW w:w="3255" w:type="dxa"/>
            <w:shd w:val="clear" w:color="auto" w:fill="FAEBD7"/>
            <w:tcMar>
              <w:top w:w="30" w:type="dxa"/>
              <w:left w:w="75" w:type="dxa"/>
              <w:bottom w:w="30" w:type="dxa"/>
              <w:right w:w="75" w:type="dxa"/>
            </w:tcMar>
            <w:vAlign w:val="center"/>
            <w:hideMark/>
          </w:tcPr>
          <w:p w14:paraId="153CDBAE" w14:textId="77777777" w:rsidR="001F5E1A" w:rsidRDefault="001F5E1A">
            <w:pPr>
              <w:spacing w:before="100" w:beforeAutospacing="1" w:after="150" w:line="288" w:lineRule="atLeast"/>
              <w:jc w:val="center"/>
              <w:rPr>
                <w:sz w:val="18"/>
                <w:szCs w:val="18"/>
              </w:rPr>
            </w:pPr>
            <w:r>
              <w:rPr>
                <w:sz w:val="18"/>
                <w:szCs w:val="18"/>
              </w:rPr>
              <w:t> </w:t>
            </w:r>
          </w:p>
        </w:tc>
        <w:tc>
          <w:tcPr>
            <w:tcW w:w="1560" w:type="dxa"/>
            <w:shd w:val="clear" w:color="auto" w:fill="FAEBD7"/>
            <w:tcMar>
              <w:top w:w="30" w:type="dxa"/>
              <w:left w:w="75" w:type="dxa"/>
              <w:bottom w:w="30" w:type="dxa"/>
              <w:right w:w="75" w:type="dxa"/>
            </w:tcMar>
            <w:vAlign w:val="center"/>
            <w:hideMark/>
          </w:tcPr>
          <w:p w14:paraId="5AC46040" w14:textId="77777777" w:rsidR="001F5E1A" w:rsidRDefault="001F5E1A">
            <w:pPr>
              <w:spacing w:before="100" w:beforeAutospacing="1" w:after="150" w:line="288" w:lineRule="atLeast"/>
              <w:jc w:val="center"/>
              <w:rPr>
                <w:sz w:val="18"/>
                <w:szCs w:val="18"/>
              </w:rPr>
            </w:pPr>
            <w:r>
              <w:rPr>
                <w:sz w:val="18"/>
                <w:szCs w:val="18"/>
              </w:rPr>
              <w:t>75</w:t>
            </w:r>
          </w:p>
        </w:tc>
      </w:tr>
      <w:tr w:rsidR="001F5E1A" w14:paraId="61FF62C0" w14:textId="77777777" w:rsidTr="001F5E1A">
        <w:trPr>
          <w:tblCellSpacing w:w="15" w:type="dxa"/>
        </w:trPr>
        <w:tc>
          <w:tcPr>
            <w:tcW w:w="4890" w:type="dxa"/>
            <w:shd w:val="clear" w:color="auto" w:fill="FAF0E6"/>
            <w:tcMar>
              <w:top w:w="30" w:type="dxa"/>
              <w:left w:w="75" w:type="dxa"/>
              <w:bottom w:w="30" w:type="dxa"/>
              <w:right w:w="75" w:type="dxa"/>
            </w:tcMar>
            <w:vAlign w:val="center"/>
            <w:hideMark/>
          </w:tcPr>
          <w:p w14:paraId="285716A6" w14:textId="77777777" w:rsidR="001F5E1A" w:rsidRDefault="001F5E1A">
            <w:pPr>
              <w:spacing w:before="100" w:beforeAutospacing="1" w:after="150" w:line="288" w:lineRule="atLeast"/>
              <w:rPr>
                <w:sz w:val="18"/>
                <w:szCs w:val="18"/>
              </w:rPr>
            </w:pPr>
            <w:r>
              <w:rPr>
                <w:sz w:val="18"/>
                <w:szCs w:val="18"/>
              </w:rPr>
              <w:t>ТПШЛ-10 (обмотка класса Р)</w:t>
            </w:r>
          </w:p>
        </w:tc>
        <w:tc>
          <w:tcPr>
            <w:tcW w:w="3255" w:type="dxa"/>
            <w:shd w:val="clear" w:color="auto" w:fill="FAF0E6"/>
            <w:tcMar>
              <w:top w:w="30" w:type="dxa"/>
              <w:left w:w="75" w:type="dxa"/>
              <w:bottom w:w="30" w:type="dxa"/>
              <w:right w:w="75" w:type="dxa"/>
            </w:tcMar>
            <w:vAlign w:val="center"/>
            <w:hideMark/>
          </w:tcPr>
          <w:p w14:paraId="300C94A1" w14:textId="77777777" w:rsidR="001F5E1A" w:rsidRDefault="001F5E1A">
            <w:pPr>
              <w:spacing w:before="100" w:beforeAutospacing="1" w:after="150" w:line="288" w:lineRule="atLeast"/>
              <w:jc w:val="center"/>
              <w:rPr>
                <w:sz w:val="18"/>
                <w:szCs w:val="18"/>
              </w:rPr>
            </w:pPr>
            <w:r>
              <w:rPr>
                <w:sz w:val="18"/>
                <w:szCs w:val="18"/>
              </w:rPr>
              <w:t>2000/5 - 5000/5</w:t>
            </w:r>
          </w:p>
        </w:tc>
        <w:tc>
          <w:tcPr>
            <w:tcW w:w="1560" w:type="dxa"/>
            <w:shd w:val="clear" w:color="auto" w:fill="FAF0E6"/>
            <w:tcMar>
              <w:top w:w="30" w:type="dxa"/>
              <w:left w:w="75" w:type="dxa"/>
              <w:bottom w:w="30" w:type="dxa"/>
              <w:right w:w="75" w:type="dxa"/>
            </w:tcMar>
            <w:vAlign w:val="center"/>
            <w:hideMark/>
          </w:tcPr>
          <w:p w14:paraId="6DAEB269" w14:textId="77777777" w:rsidR="001F5E1A" w:rsidRDefault="001F5E1A">
            <w:pPr>
              <w:spacing w:before="100" w:beforeAutospacing="1" w:after="150" w:line="288" w:lineRule="atLeast"/>
              <w:jc w:val="center"/>
              <w:rPr>
                <w:sz w:val="18"/>
                <w:szCs w:val="18"/>
              </w:rPr>
            </w:pPr>
            <w:r>
              <w:rPr>
                <w:sz w:val="18"/>
                <w:szCs w:val="18"/>
              </w:rPr>
              <w:t>200</w:t>
            </w:r>
          </w:p>
        </w:tc>
      </w:tr>
    </w:tbl>
    <w:p w14:paraId="1D7C3C4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Выбранное число витков проверяется по уровню перенапряжений при максимальной кратности первичного тока таким образом, чтобы МДС не превышала 24750 ампер-витков:</w:t>
      </w:r>
    </w:p>
    <w:p w14:paraId="4221A2DF"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F</w:t>
      </w:r>
      <w:r>
        <w:rPr>
          <w:rStyle w:val="form"/>
          <w:i/>
          <w:iCs/>
          <w:color w:val="000000"/>
          <w:sz w:val="26"/>
          <w:szCs w:val="26"/>
          <w:vertAlign w:val="subscript"/>
        </w:rPr>
        <w:t>расч</w:t>
      </w:r>
      <w:r>
        <w:rPr>
          <w:rStyle w:val="form"/>
          <w:i/>
          <w:iCs/>
          <w:color w:val="000000"/>
          <w:sz w:val="26"/>
          <w:szCs w:val="26"/>
        </w:rPr>
        <w:t> = 5m</w:t>
      </w:r>
      <w:r>
        <w:rPr>
          <w:rStyle w:val="form"/>
          <w:i/>
          <w:iCs/>
          <w:color w:val="000000"/>
          <w:sz w:val="26"/>
          <w:szCs w:val="26"/>
          <w:vertAlign w:val="subscript"/>
        </w:rPr>
        <w:t>MAX</w:t>
      </w:r>
      <w:r>
        <w:rPr>
          <w:rStyle w:val="form"/>
          <w:i/>
          <w:iCs/>
          <w:color w:val="000000"/>
          <w:sz w:val="26"/>
          <w:szCs w:val="26"/>
        </w:rPr>
        <w:t>k</w:t>
      </w:r>
      <w:r>
        <w:rPr>
          <w:rStyle w:val="form"/>
          <w:i/>
          <w:iCs/>
          <w:color w:val="000000"/>
          <w:sz w:val="26"/>
          <w:szCs w:val="26"/>
          <w:vertAlign w:val="subscript"/>
        </w:rPr>
        <w:t>сх.бл</w:t>
      </w:r>
      <w:r>
        <w:rPr>
          <w:rStyle w:val="form"/>
          <w:i/>
          <w:iCs/>
          <w:color w:val="000000"/>
          <w:sz w:val="26"/>
          <w:szCs w:val="26"/>
        </w:rPr>
        <w:t>w</w:t>
      </w:r>
      <w:r>
        <w:rPr>
          <w:rStyle w:val="form"/>
          <w:i/>
          <w:iCs/>
          <w:color w:val="000000"/>
          <w:sz w:val="26"/>
          <w:szCs w:val="26"/>
          <w:vertAlign w:val="subscript"/>
        </w:rPr>
        <w:t>1бл</w:t>
      </w:r>
      <w:r>
        <w:rPr>
          <w:rStyle w:val="form"/>
          <w:i/>
          <w:iCs/>
          <w:color w:val="000000"/>
          <w:sz w:val="26"/>
          <w:szCs w:val="26"/>
        </w:rPr>
        <w:t> ≤ 24750</w:t>
      </w:r>
      <w:r>
        <w:rPr>
          <w:rFonts w:ascii="Arial" w:hAnsi="Arial" w:cs="Arial"/>
          <w:color w:val="000000"/>
          <w:sz w:val="21"/>
          <w:szCs w:val="21"/>
        </w:rPr>
        <w:t>,</w:t>
      </w:r>
    </w:p>
    <w:p w14:paraId="1F722380"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(2.15)</w:t>
      </w:r>
    </w:p>
    <w:p w14:paraId="78C89AD9"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m</w:t>
      </w:r>
      <w:r>
        <w:rPr>
          <w:rStyle w:val="form"/>
          <w:i/>
          <w:iCs/>
          <w:color w:val="000000"/>
          <w:sz w:val="26"/>
          <w:szCs w:val="26"/>
          <w:vertAlign w:val="subscript"/>
        </w:rPr>
        <w:t>MAX</w:t>
      </w:r>
      <w:r>
        <w:rPr>
          <w:rStyle w:val="form"/>
          <w:i/>
          <w:iCs/>
          <w:color w:val="000000"/>
          <w:sz w:val="26"/>
          <w:szCs w:val="26"/>
        </w:rPr>
        <w:t> = I</w:t>
      </w:r>
      <w:r>
        <w:rPr>
          <w:rStyle w:val="form"/>
          <w:i/>
          <w:iCs/>
          <w:color w:val="000000"/>
          <w:sz w:val="26"/>
          <w:szCs w:val="26"/>
          <w:vertAlign w:val="subscript"/>
        </w:rPr>
        <w:t>MAX</w:t>
      </w:r>
      <w:r>
        <w:rPr>
          <w:rStyle w:val="form"/>
          <w:i/>
          <w:iCs/>
          <w:color w:val="000000"/>
          <w:sz w:val="26"/>
          <w:szCs w:val="26"/>
        </w:rPr>
        <w:t>/I</w:t>
      </w:r>
      <w:r>
        <w:rPr>
          <w:rStyle w:val="form"/>
          <w:i/>
          <w:iCs/>
          <w:color w:val="000000"/>
          <w:sz w:val="26"/>
          <w:szCs w:val="26"/>
          <w:vertAlign w:val="subscript"/>
        </w:rPr>
        <w:t>1ном</w:t>
      </w:r>
      <w:r>
        <w:rPr>
          <w:rFonts w:ascii="Arial" w:hAnsi="Arial" w:cs="Arial"/>
          <w:color w:val="000000"/>
          <w:sz w:val="21"/>
          <w:szCs w:val="21"/>
        </w:rPr>
        <w:t>,</w:t>
      </w:r>
    </w:p>
    <w:p w14:paraId="42E95D42"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(2.16)</w:t>
      </w:r>
    </w:p>
    <w:p w14:paraId="0DAB9282"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m</w:t>
      </w:r>
      <w:r>
        <w:rPr>
          <w:rStyle w:val="form"/>
          <w:i/>
          <w:iCs/>
          <w:color w:val="000000"/>
          <w:sz w:val="26"/>
          <w:szCs w:val="26"/>
          <w:vertAlign w:val="subscript"/>
        </w:rPr>
        <w:t>MAX</w:t>
      </w:r>
      <w:r>
        <w:rPr>
          <w:rFonts w:ascii="Arial" w:hAnsi="Arial" w:cs="Arial"/>
          <w:color w:val="000000"/>
          <w:sz w:val="21"/>
          <w:szCs w:val="21"/>
        </w:rPr>
        <w:t> - максимальная расчетная кратность первичного тока;</w:t>
      </w:r>
    </w:p>
    <w:p w14:paraId="0A203D6D" w14:textId="77777777" w:rsidR="001F5E1A" w:rsidRDefault="001F5E1A" w:rsidP="001F5E1A">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MAX</w:t>
      </w:r>
      <w:r>
        <w:rPr>
          <w:rFonts w:ascii="Arial" w:hAnsi="Arial" w:cs="Arial"/>
          <w:color w:val="000000"/>
          <w:sz w:val="21"/>
          <w:szCs w:val="21"/>
        </w:rPr>
        <w:t> - максимальный расчетный ток, А, при котором ток в блоке максимально возможный;</w:t>
      </w:r>
    </w:p>
    <w:p w14:paraId="11E13AEB" w14:textId="77777777" w:rsidR="001F5E1A" w:rsidRDefault="001F5E1A" w:rsidP="001F5E1A">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I</w:t>
      </w:r>
      <w:r>
        <w:rPr>
          <w:rStyle w:val="form"/>
          <w:i/>
          <w:iCs/>
          <w:color w:val="000000"/>
          <w:sz w:val="26"/>
          <w:szCs w:val="26"/>
          <w:vertAlign w:val="subscript"/>
        </w:rPr>
        <w:t>1ном</w:t>
      </w:r>
      <w:r>
        <w:rPr>
          <w:rFonts w:ascii="Arial" w:hAnsi="Arial" w:cs="Arial"/>
          <w:color w:val="000000"/>
          <w:sz w:val="21"/>
          <w:szCs w:val="21"/>
        </w:rPr>
        <w:t> - номинальный первичный ток трансформатора тока, А;</w:t>
      </w:r>
    </w:p>
    <w:p w14:paraId="089E0551" w14:textId="77777777" w:rsidR="001F5E1A" w:rsidRDefault="001F5E1A" w:rsidP="001F5E1A">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k</w:t>
      </w:r>
      <w:r>
        <w:rPr>
          <w:rStyle w:val="form"/>
          <w:i/>
          <w:iCs/>
          <w:color w:val="000000"/>
          <w:sz w:val="26"/>
          <w:szCs w:val="26"/>
          <w:vertAlign w:val="subscript"/>
        </w:rPr>
        <w:t>сх.бл</w:t>
      </w:r>
      <w:r>
        <w:rPr>
          <w:rFonts w:ascii="Arial" w:hAnsi="Arial" w:cs="Arial"/>
          <w:color w:val="000000"/>
          <w:sz w:val="21"/>
          <w:szCs w:val="21"/>
        </w:rPr>
        <w:t> - коэффициент схемы, равный 1 или при включении блока на фазный ток или на разность фазных токов соответственно.</w:t>
      </w:r>
    </w:p>
    <w:p w14:paraId="313EB3E4"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Если условие (2.15) не выполняется, необходимо уменьшить число витков таким образом, чтобы это условие было выполнено.</w:t>
      </w:r>
    </w:p>
    <w:p w14:paraId="4D8805E6" w14:textId="77777777" w:rsidR="001F5E1A" w:rsidRDefault="001F5E1A" w:rsidP="001F5E1A">
      <w:pPr>
        <w:numPr>
          <w:ilvl w:val="0"/>
          <w:numId w:val="1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 кривым определяется МДС надежной работы (ампер-витки). Вто ричный ток надежной работы определяется по выражению:</w:t>
      </w:r>
    </w:p>
    <w:p w14:paraId="1FFB7E5E" w14:textId="18E84651" w:rsidR="001F5E1A" w:rsidRDefault="001F5E1A">
      <w:r>
        <w:rPr>
          <w:noProof/>
        </w:rPr>
        <w:lastRenderedPageBreak/>
        <w:drawing>
          <wp:inline distT="0" distB="0" distL="0" distR="0" wp14:anchorId="21DE60ED" wp14:editId="635E70BF">
            <wp:extent cx="7020560" cy="2124075"/>
            <wp:effectExtent l="0" t="0" r="8890" b="9525"/>
            <wp:docPr id="36567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73126" name=""/>
                    <pic:cNvPicPr/>
                  </pic:nvPicPr>
                  <pic:blipFill>
                    <a:blip r:embed="rId10"/>
                    <a:stretch>
                      <a:fillRect/>
                    </a:stretch>
                  </pic:blipFill>
                  <pic:spPr>
                    <a:xfrm>
                      <a:off x="0" y="0"/>
                      <a:ext cx="7020560" cy="2124075"/>
                    </a:xfrm>
                    <a:prstGeom prst="rect">
                      <a:avLst/>
                    </a:prstGeom>
                  </pic:spPr>
                </pic:pic>
              </a:graphicData>
            </a:graphic>
          </wp:inline>
        </w:drawing>
      </w:r>
    </w:p>
    <w:p w14:paraId="716353BA"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Полученный расчетный ток надежной работы должен быть с запасом меньше минимального тока при трехфазном КЗ в той точке сети, при повреждении в которой остаточное напряжение в месте подключения блока напряжения равно напряжению надежной работы.</w:t>
      </w:r>
    </w:p>
    <w:p w14:paraId="0A8FEC2D"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Следует иметь в виду, что при необходимости снижение тока надежной работы может быть достигнуто за счет последовательного соединения двух вторичных обмоток трансформаторов тока.</w:t>
      </w:r>
    </w:p>
    <w:p w14:paraId="4E643983"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Напряжение надежной работы блоков напряжения определяется в зависимости от сопротивления нагрузки и допустимого выходного напряжения по кривым. Выходное напряжение при длительной нагрузке не должно превышать максимально допустимого напряжения на реле и аппаратах.</w:t>
      </w:r>
    </w:p>
    <w:p w14:paraId="75FF3525"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 питании оперативных цепей от комбинированного блока (токовый блок БПТ-1002 и блок напряжения БПНС-2) минимально допустимая кратность первичного тока надежной работы </w:t>
      </w:r>
      <w:r w:rsidRPr="001F5E1A">
        <w:rPr>
          <w:rFonts w:ascii="Times New Roman" w:eastAsia="Times New Roman" w:hAnsi="Times New Roman" w:cs="Times New Roman"/>
          <w:i/>
          <w:iCs/>
          <w:color w:val="000000"/>
          <w:kern w:val="0"/>
          <w:sz w:val="26"/>
          <w:szCs w:val="26"/>
          <w:lang w:eastAsia="ru-RU"/>
          <w14:ligatures w14:val="none"/>
        </w:rPr>
        <w:t>m</w:t>
      </w:r>
      <w:r w:rsidRPr="001F5E1A">
        <w:rPr>
          <w:rFonts w:ascii="Times New Roman" w:eastAsia="Times New Roman" w:hAnsi="Times New Roman" w:cs="Times New Roman"/>
          <w:i/>
          <w:iCs/>
          <w:color w:val="000000"/>
          <w:kern w:val="0"/>
          <w:sz w:val="26"/>
          <w:szCs w:val="26"/>
          <w:vertAlign w:val="subscript"/>
          <w:lang w:eastAsia="ru-RU"/>
          <w14:ligatures w14:val="none"/>
        </w:rPr>
        <w:t>MIN</w:t>
      </w:r>
      <w:r w:rsidRPr="001F5E1A">
        <w:rPr>
          <w:rFonts w:ascii="Times New Roman" w:eastAsia="Times New Roman" w:hAnsi="Times New Roman" w:cs="Times New Roman"/>
          <w:b/>
          <w:bCs/>
          <w:i/>
          <w:iCs/>
          <w:color w:val="000000"/>
          <w:kern w:val="0"/>
          <w:sz w:val="26"/>
          <w:szCs w:val="26"/>
          <w:lang w:eastAsia="ru-RU"/>
          <w14:ligatures w14:val="none"/>
        </w:rPr>
        <w:t> </w:t>
      </w:r>
      <w:r w:rsidRPr="001F5E1A">
        <w:rPr>
          <w:rFonts w:ascii="Arial" w:eastAsia="Times New Roman" w:hAnsi="Arial" w:cs="Arial"/>
          <w:color w:val="000000"/>
          <w:kern w:val="0"/>
          <w:sz w:val="21"/>
          <w:szCs w:val="21"/>
          <w:lang w:eastAsia="ru-RU"/>
          <w14:ligatures w14:val="none"/>
        </w:rPr>
        <w:t>может быть определена по кривым в зависимости от коэффициента схемы включения токового блока, выбранного числа витков и нагрузки.</w:t>
      </w:r>
    </w:p>
    <w:p w14:paraId="5AA6D57C"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Надежность питания оперативных цепей обеспечивается, если соблюдено условие:</w:t>
      </w:r>
    </w:p>
    <w:p w14:paraId="4D58D86D" w14:textId="77777777" w:rsidR="001F5E1A" w:rsidRPr="001F5E1A" w:rsidRDefault="001F5E1A" w:rsidP="001F5E1A">
      <w:pPr>
        <w:shd w:val="clear" w:color="auto" w:fill="FFFFFF"/>
        <w:spacing w:after="0" w:line="240" w:lineRule="auto"/>
        <w:jc w:val="center"/>
        <w:rPr>
          <w:rFonts w:ascii="Arial" w:eastAsia="Times New Roman" w:hAnsi="Arial" w:cs="Arial"/>
          <w:color w:val="000000"/>
          <w:kern w:val="0"/>
          <w:sz w:val="21"/>
          <w:szCs w:val="21"/>
          <w:lang w:val="en-US" w:eastAsia="ru-RU"/>
          <w14:ligatures w14:val="none"/>
        </w:rPr>
      </w:pPr>
      <w:r w:rsidRPr="001F5E1A">
        <w:rPr>
          <w:rFonts w:ascii="Times New Roman" w:eastAsia="Times New Roman" w:hAnsi="Times New Roman" w:cs="Times New Roman"/>
          <w:i/>
          <w:iCs/>
          <w:color w:val="000000"/>
          <w:kern w:val="0"/>
          <w:sz w:val="26"/>
          <w:szCs w:val="26"/>
          <w:lang w:val="en-US" w:eastAsia="ru-RU"/>
          <w14:ligatures w14:val="none"/>
        </w:rPr>
        <w:t>m</w:t>
      </w:r>
      <w:r w:rsidRPr="001F5E1A">
        <w:rPr>
          <w:rFonts w:ascii="Times New Roman" w:eastAsia="Times New Roman" w:hAnsi="Times New Roman" w:cs="Times New Roman"/>
          <w:i/>
          <w:iCs/>
          <w:color w:val="000000"/>
          <w:kern w:val="0"/>
          <w:sz w:val="26"/>
          <w:szCs w:val="26"/>
          <w:vertAlign w:val="subscript"/>
          <w:lang w:eastAsia="ru-RU"/>
          <w14:ligatures w14:val="none"/>
        </w:rPr>
        <w:t>РАСЧ</w:t>
      </w:r>
      <w:r w:rsidRPr="001F5E1A">
        <w:rPr>
          <w:rFonts w:ascii="Times New Roman" w:eastAsia="Times New Roman" w:hAnsi="Times New Roman" w:cs="Times New Roman"/>
          <w:i/>
          <w:iCs/>
          <w:color w:val="000000"/>
          <w:kern w:val="0"/>
          <w:sz w:val="26"/>
          <w:szCs w:val="26"/>
          <w:vertAlign w:val="subscript"/>
          <w:lang w:val="en-US" w:eastAsia="ru-RU"/>
          <w14:ligatures w14:val="none"/>
        </w:rPr>
        <w:t>.MIN</w:t>
      </w:r>
      <w:r w:rsidRPr="001F5E1A">
        <w:rPr>
          <w:rFonts w:ascii="Times New Roman" w:eastAsia="Times New Roman" w:hAnsi="Times New Roman" w:cs="Times New Roman"/>
          <w:i/>
          <w:iCs/>
          <w:color w:val="000000"/>
          <w:kern w:val="0"/>
          <w:sz w:val="26"/>
          <w:szCs w:val="26"/>
          <w:lang w:val="en-US" w:eastAsia="ru-RU"/>
          <w14:ligatures w14:val="none"/>
        </w:rPr>
        <w:t xml:space="preserve"> ≥ </w:t>
      </w:r>
      <w:proofErr w:type="spellStart"/>
      <w:r w:rsidRPr="001F5E1A">
        <w:rPr>
          <w:rFonts w:ascii="Times New Roman" w:eastAsia="Times New Roman" w:hAnsi="Times New Roman" w:cs="Times New Roman"/>
          <w:i/>
          <w:iCs/>
          <w:color w:val="000000"/>
          <w:kern w:val="0"/>
          <w:sz w:val="26"/>
          <w:szCs w:val="26"/>
          <w:lang w:val="en-US" w:eastAsia="ru-RU"/>
          <w14:ligatures w14:val="none"/>
        </w:rPr>
        <w:t>m</w:t>
      </w:r>
      <w:r w:rsidRPr="001F5E1A">
        <w:rPr>
          <w:rFonts w:ascii="Times New Roman" w:eastAsia="Times New Roman" w:hAnsi="Times New Roman" w:cs="Times New Roman"/>
          <w:i/>
          <w:iCs/>
          <w:color w:val="000000"/>
          <w:kern w:val="0"/>
          <w:sz w:val="26"/>
          <w:szCs w:val="26"/>
          <w:vertAlign w:val="subscript"/>
          <w:lang w:val="en-US" w:eastAsia="ru-RU"/>
          <w14:ligatures w14:val="none"/>
        </w:rPr>
        <w:t>MIN</w:t>
      </w:r>
      <w:proofErr w:type="spellEnd"/>
    </w:p>
    <w:p w14:paraId="6473BA64" w14:textId="77777777" w:rsidR="001F5E1A" w:rsidRPr="001F5E1A" w:rsidRDefault="001F5E1A" w:rsidP="001F5E1A">
      <w:pPr>
        <w:shd w:val="clear" w:color="auto" w:fill="FFFFFF"/>
        <w:spacing w:after="100" w:line="240" w:lineRule="auto"/>
        <w:jc w:val="right"/>
        <w:rPr>
          <w:rFonts w:ascii="Arial" w:eastAsia="Times New Roman" w:hAnsi="Arial" w:cs="Arial"/>
          <w:color w:val="000000"/>
          <w:kern w:val="0"/>
          <w:sz w:val="21"/>
          <w:szCs w:val="21"/>
          <w:lang w:val="en-US" w:eastAsia="ru-RU"/>
          <w14:ligatures w14:val="none"/>
        </w:rPr>
      </w:pPr>
      <w:r w:rsidRPr="001F5E1A">
        <w:rPr>
          <w:rFonts w:ascii="Arial" w:eastAsia="Times New Roman" w:hAnsi="Arial" w:cs="Arial"/>
          <w:color w:val="000000"/>
          <w:kern w:val="0"/>
          <w:sz w:val="21"/>
          <w:szCs w:val="21"/>
          <w:lang w:val="en-US" w:eastAsia="ru-RU"/>
          <w14:ligatures w14:val="none"/>
        </w:rPr>
        <w:t>(2.20)</w:t>
      </w:r>
    </w:p>
    <w:p w14:paraId="46C284A4" w14:textId="77777777" w:rsidR="001F5E1A" w:rsidRPr="001F5E1A" w:rsidRDefault="001F5E1A" w:rsidP="001F5E1A">
      <w:pPr>
        <w:shd w:val="clear" w:color="auto" w:fill="FFFFFF"/>
        <w:spacing w:after="0" w:line="240" w:lineRule="auto"/>
        <w:jc w:val="center"/>
        <w:rPr>
          <w:rFonts w:ascii="Arial" w:eastAsia="Times New Roman" w:hAnsi="Arial" w:cs="Arial"/>
          <w:color w:val="000000"/>
          <w:kern w:val="0"/>
          <w:sz w:val="21"/>
          <w:szCs w:val="21"/>
          <w:lang w:val="en-US" w:eastAsia="ru-RU"/>
          <w14:ligatures w14:val="none"/>
        </w:rPr>
      </w:pPr>
      <w:r w:rsidRPr="001F5E1A">
        <w:rPr>
          <w:rFonts w:ascii="Times New Roman" w:eastAsia="Times New Roman" w:hAnsi="Times New Roman" w:cs="Times New Roman"/>
          <w:i/>
          <w:iCs/>
          <w:color w:val="000000"/>
          <w:kern w:val="0"/>
          <w:sz w:val="26"/>
          <w:szCs w:val="26"/>
          <w:lang w:val="en-US" w:eastAsia="ru-RU"/>
          <w14:ligatures w14:val="none"/>
        </w:rPr>
        <w:t>x</w:t>
      </w:r>
      <w:r w:rsidRPr="001F5E1A">
        <w:rPr>
          <w:rFonts w:ascii="Times New Roman" w:eastAsia="Times New Roman" w:hAnsi="Times New Roman" w:cs="Times New Roman"/>
          <w:i/>
          <w:iCs/>
          <w:color w:val="000000"/>
          <w:kern w:val="0"/>
          <w:sz w:val="26"/>
          <w:szCs w:val="26"/>
          <w:vertAlign w:val="subscript"/>
          <w:lang w:eastAsia="ru-RU"/>
          <w14:ligatures w14:val="none"/>
        </w:rPr>
        <w:t>РАСЧ</w:t>
      </w:r>
      <w:r w:rsidRPr="001F5E1A">
        <w:rPr>
          <w:rFonts w:ascii="Times New Roman" w:eastAsia="Times New Roman" w:hAnsi="Times New Roman" w:cs="Times New Roman"/>
          <w:i/>
          <w:iCs/>
          <w:color w:val="000000"/>
          <w:kern w:val="0"/>
          <w:sz w:val="26"/>
          <w:szCs w:val="26"/>
          <w:vertAlign w:val="subscript"/>
          <w:lang w:val="en-US" w:eastAsia="ru-RU"/>
          <w14:ligatures w14:val="none"/>
        </w:rPr>
        <w:t>.MIN</w:t>
      </w:r>
      <w:r w:rsidRPr="001F5E1A">
        <w:rPr>
          <w:rFonts w:ascii="Times New Roman" w:eastAsia="Times New Roman" w:hAnsi="Times New Roman" w:cs="Times New Roman"/>
          <w:i/>
          <w:iCs/>
          <w:color w:val="000000"/>
          <w:kern w:val="0"/>
          <w:sz w:val="26"/>
          <w:szCs w:val="26"/>
          <w:lang w:val="en-US" w:eastAsia="ru-RU"/>
          <w14:ligatures w14:val="none"/>
        </w:rPr>
        <w:t> = I</w:t>
      </w:r>
      <w:r w:rsidRPr="001F5E1A">
        <w:rPr>
          <w:rFonts w:ascii="Times New Roman" w:eastAsia="Times New Roman" w:hAnsi="Times New Roman" w:cs="Times New Roman"/>
          <w:i/>
          <w:iCs/>
          <w:color w:val="000000"/>
          <w:kern w:val="0"/>
          <w:sz w:val="26"/>
          <w:szCs w:val="26"/>
          <w:vertAlign w:val="subscript"/>
          <w:lang w:val="en-US" w:eastAsia="ru-RU"/>
          <w14:ligatures w14:val="none"/>
        </w:rPr>
        <w:t>MIN</w:t>
      </w:r>
      <w:r w:rsidRPr="001F5E1A">
        <w:rPr>
          <w:rFonts w:ascii="Times New Roman" w:eastAsia="Times New Roman" w:hAnsi="Times New Roman" w:cs="Times New Roman"/>
          <w:i/>
          <w:iCs/>
          <w:color w:val="000000"/>
          <w:kern w:val="0"/>
          <w:sz w:val="26"/>
          <w:szCs w:val="26"/>
          <w:lang w:val="en-US" w:eastAsia="ru-RU"/>
          <w14:ligatures w14:val="none"/>
        </w:rPr>
        <w:t>/I</w:t>
      </w:r>
      <w:r w:rsidRPr="001F5E1A">
        <w:rPr>
          <w:rFonts w:ascii="Times New Roman" w:eastAsia="Times New Roman" w:hAnsi="Times New Roman" w:cs="Times New Roman"/>
          <w:i/>
          <w:iCs/>
          <w:color w:val="000000"/>
          <w:kern w:val="0"/>
          <w:sz w:val="26"/>
          <w:szCs w:val="26"/>
          <w:vertAlign w:val="subscript"/>
          <w:lang w:val="en-US" w:eastAsia="ru-RU"/>
          <w14:ligatures w14:val="none"/>
        </w:rPr>
        <w:t>1</w:t>
      </w:r>
      <w:r w:rsidRPr="001F5E1A">
        <w:rPr>
          <w:rFonts w:ascii="Times New Roman" w:eastAsia="Times New Roman" w:hAnsi="Times New Roman" w:cs="Times New Roman"/>
          <w:i/>
          <w:iCs/>
          <w:color w:val="000000"/>
          <w:kern w:val="0"/>
          <w:sz w:val="26"/>
          <w:szCs w:val="26"/>
          <w:vertAlign w:val="subscript"/>
          <w:lang w:eastAsia="ru-RU"/>
          <w14:ligatures w14:val="none"/>
        </w:rPr>
        <w:t>н</w:t>
      </w:r>
    </w:p>
    <w:p w14:paraId="2F675A27" w14:textId="77777777" w:rsidR="001F5E1A" w:rsidRPr="001F5E1A" w:rsidRDefault="001F5E1A" w:rsidP="001F5E1A">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(2.21)</w:t>
      </w:r>
    </w:p>
    <w:p w14:paraId="2AFA4417" w14:textId="77777777" w:rsidR="001F5E1A" w:rsidRPr="001F5E1A" w:rsidRDefault="001F5E1A" w:rsidP="001F5E1A">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где </w:t>
      </w:r>
      <w:r w:rsidRPr="001F5E1A">
        <w:rPr>
          <w:rFonts w:ascii="Times New Roman" w:eastAsia="Times New Roman" w:hAnsi="Times New Roman" w:cs="Times New Roman"/>
          <w:i/>
          <w:iCs/>
          <w:color w:val="000000"/>
          <w:kern w:val="0"/>
          <w:sz w:val="26"/>
          <w:szCs w:val="26"/>
          <w:lang w:eastAsia="ru-RU"/>
          <w14:ligatures w14:val="none"/>
        </w:rPr>
        <w:t>m</w:t>
      </w:r>
      <w:r w:rsidRPr="001F5E1A">
        <w:rPr>
          <w:rFonts w:ascii="Times New Roman" w:eastAsia="Times New Roman" w:hAnsi="Times New Roman" w:cs="Times New Roman"/>
          <w:i/>
          <w:iCs/>
          <w:color w:val="000000"/>
          <w:kern w:val="0"/>
          <w:sz w:val="26"/>
          <w:szCs w:val="26"/>
          <w:vertAlign w:val="subscript"/>
          <w:lang w:eastAsia="ru-RU"/>
          <w14:ligatures w14:val="none"/>
        </w:rPr>
        <w:t>РАСЧ.MIN</w:t>
      </w:r>
      <w:r w:rsidRPr="001F5E1A">
        <w:rPr>
          <w:rFonts w:ascii="Arial" w:eastAsia="Times New Roman" w:hAnsi="Arial" w:cs="Arial"/>
          <w:color w:val="000000"/>
          <w:kern w:val="0"/>
          <w:sz w:val="21"/>
          <w:szCs w:val="21"/>
          <w:lang w:eastAsia="ru-RU"/>
          <w14:ligatures w14:val="none"/>
        </w:rPr>
        <w:t> - расчетная кратность трехфазного КЗ в расчетной точке в режиме работы системы, когда ток </w:t>
      </w:r>
      <w:r w:rsidRPr="001F5E1A">
        <w:rPr>
          <w:rFonts w:ascii="Times New Roman" w:eastAsia="Times New Roman" w:hAnsi="Times New Roman" w:cs="Times New Roman"/>
          <w:i/>
          <w:iCs/>
          <w:color w:val="000000"/>
          <w:kern w:val="0"/>
          <w:sz w:val="26"/>
          <w:szCs w:val="26"/>
          <w:lang w:eastAsia="ru-RU"/>
          <w14:ligatures w14:val="none"/>
        </w:rPr>
        <w:t>I</w:t>
      </w:r>
      <w:r w:rsidRPr="001F5E1A">
        <w:rPr>
          <w:rFonts w:ascii="Times New Roman" w:eastAsia="Times New Roman" w:hAnsi="Times New Roman" w:cs="Times New Roman"/>
          <w:i/>
          <w:iCs/>
          <w:color w:val="000000"/>
          <w:kern w:val="0"/>
          <w:sz w:val="26"/>
          <w:szCs w:val="26"/>
          <w:vertAlign w:val="subscript"/>
          <w:lang w:eastAsia="ru-RU"/>
          <w14:ligatures w14:val="none"/>
        </w:rPr>
        <w:t>MIN</w:t>
      </w:r>
      <w:r w:rsidRPr="001F5E1A">
        <w:rPr>
          <w:rFonts w:ascii="Arial" w:eastAsia="Times New Roman" w:hAnsi="Arial" w:cs="Arial"/>
          <w:color w:val="000000"/>
          <w:kern w:val="0"/>
          <w:sz w:val="21"/>
          <w:szCs w:val="21"/>
          <w:lang w:eastAsia="ru-RU"/>
          <w14:ligatures w14:val="none"/>
        </w:rPr>
        <w:t> в токовом блоке максимально возможный. Расчетной является точка сети, в которой установлен блок напряжения.</w:t>
      </w:r>
    </w:p>
    <w:p w14:paraId="5E12E97D"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подстанциях без выключателей на стороне высшего напряжения и при наличии на этой стороне трансформаторов напряжения, а питание оперативных цепей может осуществляться только от блоков напряжения БПНС-2, если соблюдено условие:</w:t>
      </w:r>
    </w:p>
    <w:p w14:paraId="16945706" w14:textId="77777777" w:rsidR="001F5E1A" w:rsidRPr="001F5E1A" w:rsidRDefault="001F5E1A" w:rsidP="001F5E1A">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1F5E1A">
        <w:rPr>
          <w:rFonts w:ascii="Times New Roman" w:eastAsia="Times New Roman" w:hAnsi="Times New Roman" w:cs="Times New Roman"/>
          <w:i/>
          <w:iCs/>
          <w:color w:val="000000"/>
          <w:kern w:val="0"/>
          <w:sz w:val="26"/>
          <w:szCs w:val="26"/>
          <w:lang w:eastAsia="ru-RU"/>
          <w14:ligatures w14:val="none"/>
        </w:rPr>
        <w:t>x</w:t>
      </w:r>
      <w:r w:rsidRPr="001F5E1A">
        <w:rPr>
          <w:rFonts w:ascii="Times New Roman" w:eastAsia="Times New Roman" w:hAnsi="Times New Roman" w:cs="Times New Roman"/>
          <w:i/>
          <w:iCs/>
          <w:color w:val="000000"/>
          <w:kern w:val="0"/>
          <w:sz w:val="26"/>
          <w:szCs w:val="26"/>
          <w:vertAlign w:val="subscript"/>
          <w:lang w:eastAsia="ru-RU"/>
          <w14:ligatures w14:val="none"/>
        </w:rPr>
        <w:t>C.MIN</w:t>
      </w:r>
      <w:r w:rsidRPr="001F5E1A">
        <w:rPr>
          <w:rFonts w:ascii="Times New Roman" w:eastAsia="Times New Roman" w:hAnsi="Times New Roman" w:cs="Times New Roman"/>
          <w:i/>
          <w:iCs/>
          <w:color w:val="000000"/>
          <w:kern w:val="0"/>
          <w:sz w:val="26"/>
          <w:szCs w:val="26"/>
          <w:lang w:eastAsia="ru-RU"/>
          <w14:ligatures w14:val="none"/>
        </w:rPr>
        <w:t> ≤ 0,9x</w:t>
      </w:r>
      <w:r w:rsidRPr="001F5E1A">
        <w:rPr>
          <w:rFonts w:ascii="Times New Roman" w:eastAsia="Times New Roman" w:hAnsi="Times New Roman" w:cs="Times New Roman"/>
          <w:i/>
          <w:iCs/>
          <w:color w:val="000000"/>
          <w:kern w:val="0"/>
          <w:sz w:val="26"/>
          <w:szCs w:val="26"/>
          <w:vertAlign w:val="subscript"/>
          <w:lang w:eastAsia="ru-RU"/>
          <w14:ligatures w14:val="none"/>
        </w:rPr>
        <w:t>T.MIN</w:t>
      </w:r>
    </w:p>
    <w:p w14:paraId="53DB4943" w14:textId="77777777" w:rsidR="001F5E1A" w:rsidRPr="001F5E1A" w:rsidRDefault="001F5E1A" w:rsidP="001F5E1A">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(2.22)</w:t>
      </w:r>
    </w:p>
    <w:p w14:paraId="1E965F24" w14:textId="77777777" w:rsidR="001F5E1A" w:rsidRPr="001F5E1A" w:rsidRDefault="001F5E1A" w:rsidP="001F5E1A">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где </w:t>
      </w:r>
      <w:r w:rsidRPr="001F5E1A">
        <w:rPr>
          <w:rFonts w:ascii="Times New Roman" w:eastAsia="Times New Roman" w:hAnsi="Times New Roman" w:cs="Times New Roman"/>
          <w:i/>
          <w:iCs/>
          <w:color w:val="000000"/>
          <w:kern w:val="0"/>
          <w:sz w:val="26"/>
          <w:szCs w:val="26"/>
          <w:lang w:eastAsia="ru-RU"/>
          <w14:ligatures w14:val="none"/>
        </w:rPr>
        <w:t>x</w:t>
      </w:r>
      <w:r w:rsidRPr="001F5E1A">
        <w:rPr>
          <w:rFonts w:ascii="Times New Roman" w:eastAsia="Times New Roman" w:hAnsi="Times New Roman" w:cs="Times New Roman"/>
          <w:i/>
          <w:iCs/>
          <w:color w:val="000000"/>
          <w:kern w:val="0"/>
          <w:sz w:val="26"/>
          <w:szCs w:val="26"/>
          <w:vertAlign w:val="subscript"/>
          <w:lang w:eastAsia="ru-RU"/>
          <w14:ligatures w14:val="none"/>
        </w:rPr>
        <w:t>C.MIN</w:t>
      </w:r>
      <w:r w:rsidRPr="001F5E1A">
        <w:rPr>
          <w:rFonts w:ascii="Arial" w:eastAsia="Times New Roman" w:hAnsi="Arial" w:cs="Arial"/>
          <w:color w:val="000000"/>
          <w:kern w:val="0"/>
          <w:sz w:val="21"/>
          <w:szCs w:val="21"/>
          <w:lang w:eastAsia="ru-RU"/>
          <w14:ligatures w14:val="none"/>
        </w:rPr>
        <w:t> - сопротивление прямой последовательности питающей системы в минимальном режиме ее работы ;</w:t>
      </w:r>
    </w:p>
    <w:p w14:paraId="09CCACB7" w14:textId="77777777" w:rsidR="001F5E1A" w:rsidRPr="001F5E1A" w:rsidRDefault="001F5E1A" w:rsidP="001F5E1A">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1F5E1A">
        <w:rPr>
          <w:rFonts w:ascii="Times New Roman" w:eastAsia="Times New Roman" w:hAnsi="Times New Roman" w:cs="Times New Roman"/>
          <w:i/>
          <w:iCs/>
          <w:color w:val="000000"/>
          <w:kern w:val="0"/>
          <w:sz w:val="26"/>
          <w:szCs w:val="26"/>
          <w:lang w:eastAsia="ru-RU"/>
          <w14:ligatures w14:val="none"/>
        </w:rPr>
        <w:t>x</w:t>
      </w:r>
      <w:r w:rsidRPr="001F5E1A">
        <w:rPr>
          <w:rFonts w:ascii="Times New Roman" w:eastAsia="Times New Roman" w:hAnsi="Times New Roman" w:cs="Times New Roman"/>
          <w:i/>
          <w:iCs/>
          <w:color w:val="000000"/>
          <w:kern w:val="0"/>
          <w:sz w:val="26"/>
          <w:szCs w:val="26"/>
          <w:vertAlign w:val="subscript"/>
          <w:lang w:eastAsia="ru-RU"/>
          <w14:ligatures w14:val="none"/>
        </w:rPr>
        <w:t>T.MIN</w:t>
      </w:r>
      <w:r w:rsidRPr="001F5E1A">
        <w:rPr>
          <w:rFonts w:ascii="Arial" w:eastAsia="Times New Roman" w:hAnsi="Arial" w:cs="Arial"/>
          <w:color w:val="000000"/>
          <w:kern w:val="0"/>
          <w:sz w:val="21"/>
          <w:szCs w:val="21"/>
          <w:lang w:eastAsia="ru-RU"/>
          <w14:ligatures w14:val="none"/>
        </w:rPr>
        <w:t> - сопротивление рассеяния трансформатора при крайнем минусовом положении регулятора напряжения.</w:t>
      </w:r>
    </w:p>
    <w:p w14:paraId="0C0AAAA5"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Возможность такого питания определяется высокими остаточными напряжениями на стороне высшего напряжения трансформаторов при КЗ на стороне среднего или низшего напряжения, включением защит трансформатора на встроенные трансформаторы тока и возможностью неучета трехфазных КЗ на стороне высшего напряжения в баке трансформатора (в масле), что подтверждено опытом эксплуатации.</w:t>
      </w:r>
    </w:p>
    <w:p w14:paraId="10413E55"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lastRenderedPageBreak/>
        <w:t>Расчет в этом случае сводится к определению нагрузки на блок напряжения, которая не должна превышать значений, приведенных в табл. 2.11, как в нормальном режиме, так и в аварийных режимах при действии защит и автоматики (АЧР и т.п.).</w:t>
      </w:r>
    </w:p>
    <w:p w14:paraId="3200F3CF"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2.4.2.2. Выбор конденсаторов</w:t>
      </w:r>
    </w:p>
    <w:p w14:paraId="69961720"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Необходимая для отключения привода энергия заряда конденсатора, Вт·с:</w:t>
      </w:r>
    </w:p>
    <w:p w14:paraId="71B587ED" w14:textId="000671EB" w:rsidR="001F5E1A" w:rsidRDefault="001F5E1A">
      <w:r>
        <w:rPr>
          <w:noProof/>
        </w:rPr>
        <w:drawing>
          <wp:inline distT="0" distB="0" distL="0" distR="0" wp14:anchorId="124CF0BB" wp14:editId="2CBBFDCB">
            <wp:extent cx="1438275" cy="657225"/>
            <wp:effectExtent l="0" t="0" r="9525" b="9525"/>
            <wp:docPr id="1733419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9148" name=""/>
                    <pic:cNvPicPr/>
                  </pic:nvPicPr>
                  <pic:blipFill>
                    <a:blip r:embed="rId11"/>
                    <a:stretch>
                      <a:fillRect/>
                    </a:stretch>
                  </pic:blipFill>
                  <pic:spPr>
                    <a:xfrm>
                      <a:off x="0" y="0"/>
                      <a:ext cx="1438275" cy="657225"/>
                    </a:xfrm>
                    <a:prstGeom prst="rect">
                      <a:avLst/>
                    </a:prstGeom>
                  </pic:spPr>
                </pic:pic>
              </a:graphicData>
            </a:graphic>
          </wp:inline>
        </w:drawing>
      </w:r>
    </w:p>
    <w:p w14:paraId="34AD3FB2" w14:textId="77777777" w:rsidR="001F5E1A" w:rsidRPr="001F5E1A" w:rsidRDefault="001F5E1A" w:rsidP="001F5E1A">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где </w:t>
      </w:r>
      <w:r w:rsidRPr="001F5E1A">
        <w:rPr>
          <w:rFonts w:ascii="Times New Roman" w:eastAsia="Times New Roman" w:hAnsi="Times New Roman" w:cs="Times New Roman"/>
          <w:i/>
          <w:iCs/>
          <w:color w:val="000000"/>
          <w:kern w:val="0"/>
          <w:sz w:val="26"/>
          <w:szCs w:val="26"/>
          <w:lang w:eastAsia="ru-RU"/>
          <w14:ligatures w14:val="none"/>
        </w:rPr>
        <w:t>U</w:t>
      </w:r>
      <w:r w:rsidRPr="001F5E1A">
        <w:rPr>
          <w:rFonts w:ascii="Times New Roman" w:eastAsia="Times New Roman" w:hAnsi="Times New Roman" w:cs="Times New Roman"/>
          <w:i/>
          <w:iCs/>
          <w:color w:val="000000"/>
          <w:kern w:val="0"/>
          <w:sz w:val="26"/>
          <w:szCs w:val="26"/>
          <w:vertAlign w:val="subscript"/>
          <w:lang w:eastAsia="ru-RU"/>
          <w14:ligatures w14:val="none"/>
        </w:rPr>
        <w:t>ном</w:t>
      </w:r>
      <w:r w:rsidRPr="001F5E1A">
        <w:rPr>
          <w:rFonts w:ascii="Arial" w:eastAsia="Times New Roman" w:hAnsi="Arial" w:cs="Arial"/>
          <w:color w:val="000000"/>
          <w:kern w:val="0"/>
          <w:sz w:val="21"/>
          <w:szCs w:val="21"/>
          <w:lang w:eastAsia="ru-RU"/>
          <w14:ligatures w14:val="none"/>
        </w:rPr>
        <w:t> -  номинальное напряжение отключающего электромагнита, В;</w:t>
      </w:r>
    </w:p>
    <w:p w14:paraId="75715D70" w14:textId="77777777" w:rsidR="001F5E1A" w:rsidRPr="001F5E1A" w:rsidRDefault="001F5E1A" w:rsidP="001F5E1A">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1F5E1A">
        <w:rPr>
          <w:rFonts w:ascii="Times New Roman" w:eastAsia="Times New Roman" w:hAnsi="Times New Roman" w:cs="Times New Roman"/>
          <w:i/>
          <w:iCs/>
          <w:color w:val="000000"/>
          <w:kern w:val="0"/>
          <w:sz w:val="26"/>
          <w:szCs w:val="26"/>
          <w:lang w:eastAsia="ru-RU"/>
          <w14:ligatures w14:val="none"/>
        </w:rPr>
        <w:t>R</w:t>
      </w:r>
      <w:r w:rsidRPr="001F5E1A">
        <w:rPr>
          <w:rFonts w:ascii="Arial" w:eastAsia="Times New Roman" w:hAnsi="Arial" w:cs="Arial"/>
          <w:color w:val="000000"/>
          <w:kern w:val="0"/>
          <w:sz w:val="21"/>
          <w:szCs w:val="21"/>
          <w:lang w:eastAsia="ru-RU"/>
          <w14:ligatures w14:val="none"/>
        </w:rPr>
        <w:t> - сопротивление катушки отключающего электромагнита, Ом;</w:t>
      </w:r>
    </w:p>
    <w:p w14:paraId="191A805C" w14:textId="77777777" w:rsidR="001F5E1A" w:rsidRPr="001F5E1A" w:rsidRDefault="001F5E1A" w:rsidP="001F5E1A">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1F5E1A">
        <w:rPr>
          <w:rFonts w:ascii="Times New Roman" w:eastAsia="Times New Roman" w:hAnsi="Times New Roman" w:cs="Times New Roman"/>
          <w:i/>
          <w:iCs/>
          <w:color w:val="000000"/>
          <w:kern w:val="0"/>
          <w:sz w:val="26"/>
          <w:szCs w:val="26"/>
          <w:lang w:eastAsia="ru-RU"/>
          <w14:ligatures w14:val="none"/>
        </w:rPr>
        <w:t>t</w:t>
      </w:r>
      <w:r w:rsidRPr="001F5E1A">
        <w:rPr>
          <w:rFonts w:ascii="Arial" w:eastAsia="Times New Roman" w:hAnsi="Arial" w:cs="Arial"/>
          <w:color w:val="000000"/>
          <w:kern w:val="0"/>
          <w:sz w:val="21"/>
          <w:szCs w:val="21"/>
          <w:lang w:eastAsia="ru-RU"/>
          <w14:ligatures w14:val="none"/>
        </w:rPr>
        <w:t> - время отключения привода, с.</w:t>
      </w:r>
    </w:p>
    <w:p w14:paraId="28BB07D7"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Необходимая емкость конденсатора, мкФ:</w:t>
      </w:r>
    </w:p>
    <w:p w14:paraId="2A288259" w14:textId="77777777" w:rsidR="001F5E1A" w:rsidRPr="001F5E1A" w:rsidRDefault="001F5E1A" w:rsidP="001F5E1A">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1F5E1A">
        <w:rPr>
          <w:rFonts w:ascii="Times New Roman" w:eastAsia="Times New Roman" w:hAnsi="Times New Roman" w:cs="Times New Roman"/>
          <w:i/>
          <w:iCs/>
          <w:color w:val="000000"/>
          <w:kern w:val="0"/>
          <w:sz w:val="26"/>
          <w:szCs w:val="26"/>
          <w:lang w:eastAsia="ru-RU"/>
          <w14:ligatures w14:val="none"/>
        </w:rPr>
        <w:t>C = 2E·10</w:t>
      </w:r>
      <w:r w:rsidRPr="001F5E1A">
        <w:rPr>
          <w:rFonts w:ascii="Times New Roman" w:eastAsia="Times New Roman" w:hAnsi="Times New Roman" w:cs="Times New Roman"/>
          <w:i/>
          <w:iCs/>
          <w:color w:val="000000"/>
          <w:kern w:val="0"/>
          <w:sz w:val="26"/>
          <w:szCs w:val="26"/>
          <w:vertAlign w:val="superscript"/>
          <w:lang w:eastAsia="ru-RU"/>
          <w14:ligatures w14:val="none"/>
        </w:rPr>
        <w:t>6</w:t>
      </w:r>
      <w:r w:rsidRPr="001F5E1A">
        <w:rPr>
          <w:rFonts w:ascii="Times New Roman" w:eastAsia="Times New Roman" w:hAnsi="Times New Roman" w:cs="Times New Roman"/>
          <w:i/>
          <w:iCs/>
          <w:color w:val="000000"/>
          <w:kern w:val="0"/>
          <w:sz w:val="26"/>
          <w:szCs w:val="26"/>
          <w:lang w:eastAsia="ru-RU"/>
          <w14:ligatures w14:val="none"/>
        </w:rPr>
        <w:t>/U</w:t>
      </w:r>
      <w:r w:rsidRPr="001F5E1A">
        <w:rPr>
          <w:rFonts w:ascii="Arial" w:eastAsia="Times New Roman" w:hAnsi="Arial" w:cs="Arial"/>
          <w:color w:val="000000"/>
          <w:kern w:val="0"/>
          <w:sz w:val="21"/>
          <w:szCs w:val="21"/>
          <w:lang w:eastAsia="ru-RU"/>
          <w14:ligatures w14:val="none"/>
        </w:rPr>
        <w:t>,</w:t>
      </w:r>
    </w:p>
    <w:p w14:paraId="6F1D4F7E" w14:textId="77777777" w:rsidR="001F5E1A" w:rsidRPr="001F5E1A" w:rsidRDefault="001F5E1A" w:rsidP="001F5E1A">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(2.24)</w:t>
      </w:r>
    </w:p>
    <w:p w14:paraId="527F99B2" w14:textId="77777777" w:rsidR="001F5E1A" w:rsidRPr="001F5E1A" w:rsidRDefault="001F5E1A" w:rsidP="001F5E1A">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где </w:t>
      </w:r>
      <w:r w:rsidRPr="001F5E1A">
        <w:rPr>
          <w:rFonts w:ascii="Times New Roman" w:eastAsia="Times New Roman" w:hAnsi="Times New Roman" w:cs="Times New Roman"/>
          <w:i/>
          <w:iCs/>
          <w:color w:val="000000"/>
          <w:kern w:val="0"/>
          <w:sz w:val="26"/>
          <w:szCs w:val="26"/>
          <w:lang w:eastAsia="ru-RU"/>
          <w14:ligatures w14:val="none"/>
        </w:rPr>
        <w:t>U</w:t>
      </w:r>
      <w:r w:rsidRPr="001F5E1A">
        <w:rPr>
          <w:rFonts w:ascii="Arial" w:eastAsia="Times New Roman" w:hAnsi="Arial" w:cs="Arial"/>
          <w:color w:val="000000"/>
          <w:kern w:val="0"/>
          <w:sz w:val="21"/>
          <w:szCs w:val="21"/>
          <w:lang w:eastAsia="ru-RU"/>
          <w14:ligatures w14:val="none"/>
        </w:rPr>
        <w:t> - напряжение на конденсаторе, В (при заряде от блока БПЗ-401 принимается равным 320 В).</w:t>
      </w:r>
    </w:p>
    <w:p w14:paraId="04382480"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Рекомендуемые емкости конденсаторов для приводов разных типов приведены в табл. 2.13.</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3546"/>
        <w:gridCol w:w="3136"/>
        <w:gridCol w:w="1427"/>
        <w:gridCol w:w="2691"/>
      </w:tblGrid>
      <w:tr w:rsidR="001F5E1A" w:rsidRPr="001F5E1A" w14:paraId="4D71050A" w14:textId="77777777" w:rsidTr="001F5E1A">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78DCE603"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t>Таблица 2.13 - Емкости конденсаторов для цепей отключения приводов</w:t>
            </w:r>
          </w:p>
        </w:tc>
      </w:tr>
      <w:tr w:rsidR="001F5E1A" w:rsidRPr="001F5E1A" w14:paraId="22812422" w14:textId="77777777" w:rsidTr="001F5E1A">
        <w:trPr>
          <w:tblCellSpacing w:w="15" w:type="dxa"/>
        </w:trPr>
        <w:tc>
          <w:tcPr>
            <w:tcW w:w="3195" w:type="dxa"/>
            <w:shd w:val="clear" w:color="auto" w:fill="87CEFA"/>
            <w:tcMar>
              <w:top w:w="105" w:type="dxa"/>
              <w:left w:w="15" w:type="dxa"/>
              <w:bottom w:w="105" w:type="dxa"/>
              <w:right w:w="15" w:type="dxa"/>
            </w:tcMar>
            <w:vAlign w:val="center"/>
            <w:hideMark/>
          </w:tcPr>
          <w:p w14:paraId="03DB2588"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Тип привода</w:t>
            </w:r>
          </w:p>
        </w:tc>
        <w:tc>
          <w:tcPr>
            <w:tcW w:w="2835" w:type="dxa"/>
            <w:shd w:val="clear" w:color="auto" w:fill="87CEFA"/>
            <w:tcMar>
              <w:top w:w="105" w:type="dxa"/>
              <w:left w:w="15" w:type="dxa"/>
              <w:bottom w:w="105" w:type="dxa"/>
              <w:right w:w="15" w:type="dxa"/>
            </w:tcMar>
            <w:vAlign w:val="center"/>
            <w:hideMark/>
          </w:tcPr>
          <w:p w14:paraId="093B7E2B"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Характеристика отключающего электромагнита</w:t>
            </w:r>
          </w:p>
        </w:tc>
        <w:tc>
          <w:tcPr>
            <w:tcW w:w="1275" w:type="dxa"/>
            <w:shd w:val="clear" w:color="auto" w:fill="87CEFA"/>
            <w:tcMar>
              <w:top w:w="105" w:type="dxa"/>
              <w:left w:w="15" w:type="dxa"/>
              <w:bottom w:w="105" w:type="dxa"/>
              <w:right w:w="15" w:type="dxa"/>
            </w:tcMar>
            <w:vAlign w:val="center"/>
            <w:hideMark/>
          </w:tcPr>
          <w:p w14:paraId="4A63EE18"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Емкость, мкФ</w:t>
            </w:r>
          </w:p>
        </w:tc>
        <w:tc>
          <w:tcPr>
            <w:tcW w:w="2415" w:type="dxa"/>
            <w:shd w:val="clear" w:color="auto" w:fill="87CEFA"/>
            <w:tcMar>
              <w:top w:w="105" w:type="dxa"/>
              <w:left w:w="15" w:type="dxa"/>
              <w:bottom w:w="105" w:type="dxa"/>
              <w:right w:w="15" w:type="dxa"/>
            </w:tcMar>
            <w:vAlign w:val="center"/>
            <w:hideMark/>
          </w:tcPr>
          <w:p w14:paraId="76B1EA94"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Рекомендуемый тип блока конденсаторов</w:t>
            </w:r>
          </w:p>
        </w:tc>
      </w:tr>
      <w:tr w:rsidR="001F5E1A" w:rsidRPr="001F5E1A" w14:paraId="184309E7" w14:textId="77777777" w:rsidTr="001F5E1A">
        <w:trPr>
          <w:tblCellSpacing w:w="15" w:type="dxa"/>
        </w:trPr>
        <w:tc>
          <w:tcPr>
            <w:tcW w:w="3195" w:type="dxa"/>
            <w:shd w:val="clear" w:color="auto" w:fill="FAEBD7"/>
            <w:tcMar>
              <w:top w:w="30" w:type="dxa"/>
              <w:left w:w="75" w:type="dxa"/>
              <w:bottom w:w="30" w:type="dxa"/>
              <w:right w:w="75" w:type="dxa"/>
            </w:tcMar>
            <w:vAlign w:val="center"/>
            <w:hideMark/>
          </w:tcPr>
          <w:p w14:paraId="4F53E346"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ПП-67, ПП-70, ШПКМ, ШПОМ, встроенный в выключатель ВПММ-10, ПЭ-11</w:t>
            </w:r>
          </w:p>
        </w:tc>
        <w:tc>
          <w:tcPr>
            <w:tcW w:w="2835" w:type="dxa"/>
            <w:shd w:val="clear" w:color="auto" w:fill="FAEBD7"/>
            <w:tcMar>
              <w:top w:w="30" w:type="dxa"/>
              <w:left w:w="75" w:type="dxa"/>
              <w:bottom w:w="30" w:type="dxa"/>
              <w:right w:w="75" w:type="dxa"/>
            </w:tcMar>
            <w:vAlign w:val="center"/>
            <w:hideMark/>
          </w:tcPr>
          <w:p w14:paraId="6042D3B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220 В, 1 - 1,25 А</w:t>
            </w:r>
          </w:p>
        </w:tc>
        <w:tc>
          <w:tcPr>
            <w:tcW w:w="1275" w:type="dxa"/>
            <w:shd w:val="clear" w:color="auto" w:fill="FAEBD7"/>
            <w:tcMar>
              <w:top w:w="30" w:type="dxa"/>
              <w:left w:w="75" w:type="dxa"/>
              <w:bottom w:w="30" w:type="dxa"/>
              <w:right w:w="75" w:type="dxa"/>
            </w:tcMar>
            <w:vAlign w:val="center"/>
            <w:hideMark/>
          </w:tcPr>
          <w:p w14:paraId="7EC1D54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80</w:t>
            </w:r>
          </w:p>
        </w:tc>
        <w:tc>
          <w:tcPr>
            <w:tcW w:w="2415" w:type="dxa"/>
            <w:shd w:val="clear" w:color="auto" w:fill="FAEBD7"/>
            <w:tcMar>
              <w:top w:w="30" w:type="dxa"/>
              <w:left w:w="75" w:type="dxa"/>
              <w:bottom w:w="30" w:type="dxa"/>
              <w:right w:w="75" w:type="dxa"/>
            </w:tcMar>
            <w:vAlign w:val="center"/>
            <w:hideMark/>
          </w:tcPr>
          <w:p w14:paraId="6D20A4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БК-402</w:t>
            </w:r>
          </w:p>
        </w:tc>
      </w:tr>
      <w:tr w:rsidR="001F5E1A" w:rsidRPr="001F5E1A" w14:paraId="71009A3D" w14:textId="77777777" w:rsidTr="001F5E1A">
        <w:trPr>
          <w:tblCellSpacing w:w="15" w:type="dxa"/>
        </w:trPr>
        <w:tc>
          <w:tcPr>
            <w:tcW w:w="3195" w:type="dxa"/>
            <w:shd w:val="clear" w:color="auto" w:fill="FAF0E6"/>
            <w:tcMar>
              <w:top w:w="30" w:type="dxa"/>
              <w:left w:w="75" w:type="dxa"/>
              <w:bottom w:w="30" w:type="dxa"/>
              <w:right w:w="75" w:type="dxa"/>
            </w:tcMar>
            <w:vAlign w:val="center"/>
            <w:hideMark/>
          </w:tcPr>
          <w:p w14:paraId="5EDFA1C8"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ПЭ-3, ПС-31, ШПЭ-33, ШПЭ-44-1, ПЭВ-12, ПЭ-21</w:t>
            </w:r>
          </w:p>
        </w:tc>
        <w:tc>
          <w:tcPr>
            <w:tcW w:w="2835" w:type="dxa"/>
            <w:shd w:val="clear" w:color="auto" w:fill="FAF0E6"/>
            <w:tcMar>
              <w:top w:w="30" w:type="dxa"/>
              <w:left w:w="75" w:type="dxa"/>
              <w:bottom w:w="30" w:type="dxa"/>
              <w:right w:w="75" w:type="dxa"/>
            </w:tcMar>
            <w:vAlign w:val="center"/>
            <w:hideMark/>
          </w:tcPr>
          <w:p w14:paraId="444E5EB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220 В, 2,5 -5 А</w:t>
            </w:r>
          </w:p>
        </w:tc>
        <w:tc>
          <w:tcPr>
            <w:tcW w:w="1275" w:type="dxa"/>
            <w:shd w:val="clear" w:color="auto" w:fill="FAF0E6"/>
            <w:tcMar>
              <w:top w:w="30" w:type="dxa"/>
              <w:left w:w="75" w:type="dxa"/>
              <w:bottom w:w="30" w:type="dxa"/>
              <w:right w:w="75" w:type="dxa"/>
            </w:tcMar>
            <w:vAlign w:val="center"/>
            <w:hideMark/>
          </w:tcPr>
          <w:p w14:paraId="0D94128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200</w:t>
            </w:r>
          </w:p>
        </w:tc>
        <w:tc>
          <w:tcPr>
            <w:tcW w:w="2415" w:type="dxa"/>
            <w:shd w:val="clear" w:color="auto" w:fill="FAF0E6"/>
            <w:tcMar>
              <w:top w:w="30" w:type="dxa"/>
              <w:left w:w="75" w:type="dxa"/>
              <w:bottom w:w="30" w:type="dxa"/>
              <w:right w:w="75" w:type="dxa"/>
            </w:tcMar>
            <w:vAlign w:val="center"/>
            <w:hideMark/>
          </w:tcPr>
          <w:p w14:paraId="0498B2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БК-403</w:t>
            </w:r>
          </w:p>
        </w:tc>
      </w:tr>
      <w:tr w:rsidR="001F5E1A" w:rsidRPr="001F5E1A" w14:paraId="52C7C4A9" w14:textId="77777777" w:rsidTr="001F5E1A">
        <w:trPr>
          <w:tblCellSpacing w:w="15" w:type="dxa"/>
        </w:trPr>
        <w:tc>
          <w:tcPr>
            <w:tcW w:w="3195" w:type="dxa"/>
            <w:shd w:val="clear" w:color="auto" w:fill="FAEBD7"/>
            <w:tcMar>
              <w:top w:w="30" w:type="dxa"/>
              <w:left w:w="75" w:type="dxa"/>
              <w:bottom w:w="30" w:type="dxa"/>
              <w:right w:w="75" w:type="dxa"/>
            </w:tcMar>
            <w:vAlign w:val="center"/>
            <w:hideMark/>
          </w:tcPr>
          <w:p w14:paraId="3F2A164A" w14:textId="77777777" w:rsidR="001F5E1A" w:rsidRPr="001F5E1A" w:rsidRDefault="001F5E1A" w:rsidP="001F5E1A">
            <w:pPr>
              <w:spacing w:before="100" w:beforeAutospacing="1" w:after="150" w:line="288" w:lineRule="atLeast"/>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Пружинный привод выключателя ВМТ-110Б</w:t>
            </w:r>
          </w:p>
        </w:tc>
        <w:tc>
          <w:tcPr>
            <w:tcW w:w="2835" w:type="dxa"/>
            <w:shd w:val="clear" w:color="auto" w:fill="FAEBD7"/>
            <w:tcMar>
              <w:top w:w="30" w:type="dxa"/>
              <w:left w:w="75" w:type="dxa"/>
              <w:bottom w:w="30" w:type="dxa"/>
              <w:right w:w="75" w:type="dxa"/>
            </w:tcMar>
            <w:vAlign w:val="center"/>
            <w:hideMark/>
          </w:tcPr>
          <w:p w14:paraId="4CA5DFB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220 В, 6 А</w:t>
            </w:r>
          </w:p>
        </w:tc>
        <w:tc>
          <w:tcPr>
            <w:tcW w:w="1275" w:type="dxa"/>
            <w:shd w:val="clear" w:color="auto" w:fill="FAEBD7"/>
            <w:tcMar>
              <w:top w:w="30" w:type="dxa"/>
              <w:left w:w="75" w:type="dxa"/>
              <w:bottom w:w="30" w:type="dxa"/>
              <w:right w:w="75" w:type="dxa"/>
            </w:tcMar>
            <w:vAlign w:val="center"/>
            <w:hideMark/>
          </w:tcPr>
          <w:p w14:paraId="12851AB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200</w:t>
            </w:r>
          </w:p>
        </w:tc>
        <w:tc>
          <w:tcPr>
            <w:tcW w:w="2415" w:type="dxa"/>
            <w:shd w:val="clear" w:color="auto" w:fill="FAEBD7"/>
            <w:tcMar>
              <w:top w:w="30" w:type="dxa"/>
              <w:left w:w="75" w:type="dxa"/>
              <w:bottom w:w="30" w:type="dxa"/>
              <w:right w:w="75" w:type="dxa"/>
            </w:tcMar>
            <w:vAlign w:val="center"/>
            <w:hideMark/>
          </w:tcPr>
          <w:p w14:paraId="175FD6F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БК-403</w:t>
            </w:r>
          </w:p>
        </w:tc>
      </w:tr>
    </w:tbl>
    <w:p w14:paraId="54D060EF"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b/>
          <w:bCs/>
          <w:color w:val="000000"/>
          <w:kern w:val="0"/>
          <w:sz w:val="21"/>
          <w:szCs w:val="21"/>
          <w:lang w:eastAsia="ru-RU"/>
          <w14:ligatures w14:val="none"/>
        </w:rPr>
        <w:t>2.4.3. Схемы питания выпрямленным оперативным током</w:t>
      </w:r>
    </w:p>
    <w:p w14:paraId="59238CFC"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Для питания цепей управления, защиты и автоматики предусмотрены блоки стабилизированного напряжения БПНС-2 и токовые блоки БПТ-1002 с выпрямленным напряжением 220 В по 1 шт. на каждую секцию.</w:t>
      </w:r>
    </w:p>
    <w:p w14:paraId="43E4896C"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 xml:space="preserve">Блок БПНС-2 обеспечивает надежное питание при удаленных трехфазных и любых несимметричных КЗ. При близких трехфазных КЗ питание обеспечивается от одного токового блока БПТ-1002, включенного на трансформатор тока средней фазы ввода. Выходы постоянного тока блоков питания обеих секций соединяются параллельно на шинках управления ШУ панели выпрямленного тока. Питание шинок 1ШУ в РУ осуществляется кабелями, подключаемыми к шинкам ШУ панели выпрямленного тока через автоматические выключатели. Шинки 1ШУ секционируются по числу секций шин РУ. Питание цепей сигнализации (шинки ШС </w:t>
      </w:r>
      <w:r w:rsidRPr="001F5E1A">
        <w:rPr>
          <w:rFonts w:ascii="Arial" w:eastAsia="Times New Roman" w:hAnsi="Arial" w:cs="Arial"/>
          <w:color w:val="000000"/>
          <w:kern w:val="0"/>
          <w:sz w:val="21"/>
          <w:szCs w:val="21"/>
          <w:lang w:eastAsia="ru-RU"/>
          <w14:ligatures w14:val="none"/>
        </w:rPr>
        <w:lastRenderedPageBreak/>
        <w:t>на панели выпрямленного тока и 1 ШС в РУ) и блокировки (шинки ШБ1, ШБ2) осуществляется от отдельных блоков напряжения БПН-1002. Такая схема позволяет отделить цепи защиты, управления и автоматики от других цепей, что существенно повышает их надежность.</w:t>
      </w:r>
    </w:p>
    <w:p w14:paraId="3178C0F6"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Для питания цепей электромагнитов включения выключателей предусмотрены комплектные устройства типа УКП. Число устройств УКП принимается равным числу секций шин РУ. Питание на шинки ШП в РУ 6-10-35 кВ с выключателями, электромагниты включения которых потребляют ток до 150 А, подается через индукционные накопители УКП2. Питание в магистраль электромагнитов включения масляных выключателей 110 кВ и выше подается с выходов "320 А" силового выпрямителя УКП1. Устройства УКП соединяются параллельно на стороне выпрямленного напряжения, чем обеспечивается практически независимое питание при включении на короткое замыкание.</w:t>
      </w:r>
    </w:p>
    <w:p w14:paraId="008F7736"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 проектировании РУ и подстанций на выпрямленном оперативном токе необходимо учитывать следующее:</w:t>
      </w:r>
    </w:p>
    <w:p w14:paraId="1ADCFDEE" w14:textId="77777777" w:rsidR="001F5E1A" w:rsidRPr="001F5E1A" w:rsidRDefault="001F5E1A" w:rsidP="001F5E1A">
      <w:pPr>
        <w:numPr>
          <w:ilvl w:val="0"/>
          <w:numId w:val="18"/>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Токовые блоки обеспечивают надежную работу при определенных минимальных значениях первичных токов трансформаторов тока. Поэтому обязательно должна проводиться проверка обеспечения надежной работы блоков в защищаемой сети.</w:t>
      </w:r>
    </w:p>
    <w:p w14:paraId="2B06467D" w14:textId="77777777" w:rsidR="001F5E1A" w:rsidRPr="001F5E1A" w:rsidRDefault="001F5E1A" w:rsidP="001F5E1A">
      <w:pPr>
        <w:numPr>
          <w:ilvl w:val="0"/>
          <w:numId w:val="18"/>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Отключение электродвигателей 10(6) кВ при действии защиты минимального напряжения должно выполняться с помощью предварительно заряженных конденсаторов, так как при исчезновении напряжения блок напряжения не обеспечит питания цепей защиты.</w:t>
      </w:r>
    </w:p>
    <w:p w14:paraId="2ACB0323" w14:textId="77777777" w:rsidR="001F5E1A" w:rsidRPr="001F5E1A" w:rsidRDefault="001F5E1A" w:rsidP="001F5E1A">
      <w:pPr>
        <w:numPr>
          <w:ilvl w:val="0"/>
          <w:numId w:val="18"/>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Пульсации выпрямленного напряжения на выходе блоков питания превышают 5%, в связи с чем должны приниматься специальные меры для обеспечения надежной работы устройств, чувствительных к пульсациям. Для сглаживания пульсаций используются сглаживающие фильтры, поставляемые в комплекте блоков питания БПНС-2.</w:t>
      </w:r>
    </w:p>
    <w:p w14:paraId="27678F2D" w14:textId="77777777" w:rsidR="001F5E1A" w:rsidRDefault="001F5E1A" w:rsidP="001F5E1A">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3. Расчет заземляющего устройства</w:t>
      </w:r>
    </w:p>
    <w:p w14:paraId="4AEC6606"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3.1. Основные требования к заземляющим устройствам подстанций</w:t>
      </w:r>
    </w:p>
    <w:p w14:paraId="6A12C24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 разработке данного раздела приступают после выполнения плана размещения на территории подстанции оборудования, конструкций распредустройств, зданий и сооружений с указанием всех необходимых габаритов и расстояний.</w:t>
      </w:r>
    </w:p>
    <w:p w14:paraId="6CB31BCA"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Основные требования к заземляющим устройствам подстанций</w:t>
      </w:r>
    </w:p>
    <w:p w14:paraId="2E3E0EF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РПП заземляющее устройство (ЗУ) служит:</w:t>
      </w:r>
    </w:p>
    <w:p w14:paraId="1DD0F9DE" w14:textId="77777777" w:rsidR="001F5E1A" w:rsidRDefault="001F5E1A" w:rsidP="001F5E1A">
      <w:pPr>
        <w:numPr>
          <w:ilvl w:val="0"/>
          <w:numId w:val="1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защиты обслужи вающего персонала от опасных напряжений прикосновения к металлическим частям, которые нормально не находятся под напряжением, но могут оказаться под напряжением из-за повреждения изоляции, а также от опасных напряжений шага (защитное заземление);</w:t>
      </w:r>
    </w:p>
    <w:p w14:paraId="750E6ED8" w14:textId="77777777" w:rsidR="001F5E1A" w:rsidRDefault="001F5E1A" w:rsidP="001F5E1A">
      <w:pPr>
        <w:numPr>
          <w:ilvl w:val="0"/>
          <w:numId w:val="1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присоединения нейтралей трансформаторов и автотрансформаторов (рабочее заземление);</w:t>
      </w:r>
    </w:p>
    <w:p w14:paraId="45BF5353" w14:textId="77777777" w:rsidR="001F5E1A" w:rsidRDefault="001F5E1A" w:rsidP="001F5E1A">
      <w:pPr>
        <w:numPr>
          <w:ilvl w:val="0"/>
          <w:numId w:val="19"/>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для присоединения разрядни ков и молниеотводов (грозозащитное заземление).</w:t>
      </w:r>
    </w:p>
    <w:p w14:paraId="57EC5E8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выполнения заземления используют естественные и искусственные заземлители. В качестве естественных заземлителей на РПП могут быть использованы заземлители опор ВЛ, соединенные с ЗУ грозозащитным тросом, и свинцовые оболочки кабелей. В качестве искусственных заземлителей применяют горизонтальные и вертикальные стальные стержни или полосы, наименьшие размеры которых приведены ниже:</w:t>
      </w:r>
    </w:p>
    <w:p w14:paraId="21F471C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Диаметр круглых (прутковых) заземлителей, мм:</w:t>
      </w:r>
    </w:p>
    <w:p w14:paraId="39BD0933"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неоцинкованных............................................................................................. 10</w:t>
      </w:r>
    </w:p>
    <w:p w14:paraId="2416CEAF"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оцинкованных................................................................................................. 6</w:t>
      </w:r>
    </w:p>
    <w:p w14:paraId="1A03CB4B"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Сечение прямоугольных заземлителей, мм</w:t>
      </w:r>
      <w:r>
        <w:rPr>
          <w:rFonts w:ascii="Arial" w:hAnsi="Arial" w:cs="Arial"/>
          <w:color w:val="000000"/>
          <w:sz w:val="21"/>
          <w:szCs w:val="21"/>
          <w:vertAlign w:val="superscript"/>
        </w:rPr>
        <w:t>2</w:t>
      </w:r>
      <w:r>
        <w:rPr>
          <w:rFonts w:ascii="Arial" w:hAnsi="Arial" w:cs="Arial"/>
          <w:color w:val="000000"/>
          <w:sz w:val="21"/>
          <w:szCs w:val="21"/>
        </w:rPr>
        <w:t>............................................... 48</w:t>
      </w:r>
    </w:p>
    <w:p w14:paraId="1E9ACD2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Толщина прямоугольных заземлителей, мм................................................ 4</w:t>
      </w:r>
    </w:p>
    <w:p w14:paraId="33BDCB0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Толщина полок угловой стали, мм................................................................ 4</w:t>
      </w:r>
    </w:p>
    <w:p w14:paraId="1323A929"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Размещение горизонтальных заземлителей производится таким образом, чтобы достичь равномерного распределения электрического потенциала на площади, занятой электрооборудованием. Для этой цели на территории РУ прокладывают заземляющие полосы на глубине 0,5 - 0,7 м вдоль рядов оборудо вания со стороны обслуживания на расстоянии 0,8 - 1 м. Допускается увеличение расстояний от фундаментов или оснований оборудования до 1,5 м с прокладкой одного заземлителя для двух рядов оборудования, если стороны обслуживания обращены одна к другой, а расстояние между фундаментами или основаниями двух рядов не превышает 3,0 м.</w:t>
      </w:r>
    </w:p>
    <w:p w14:paraId="5A1D51E6"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Поперечные заземлители следует прокладывать в удобных местах между оборудованием на глубине 0,5 - 0,7 м от поверхности земли. Расстояния между ними рекомендуется принимать увеличивающимися от периферии к центру за земляющей сетки. При этом первое и последующие расстояния, начиная от пе риферии, не должны превышать соответственно 4,0; 5,0; 6,0; 7,5; 9,0; 11,0; 13,5; 16,0 и 20,0 м. Размеры ячеек заземляющей сетки, примыкающих к местам при соединения нейтралей силовых трансформаторов и короткозамыкателей к за земляющему устройству, не должны превышать 6×6 м</w:t>
      </w:r>
      <w:r>
        <w:rPr>
          <w:rFonts w:ascii="Arial" w:hAnsi="Arial" w:cs="Arial"/>
          <w:color w:val="000000"/>
          <w:sz w:val="21"/>
          <w:szCs w:val="21"/>
          <w:vertAlign w:val="superscript"/>
        </w:rPr>
        <w:t>2</w:t>
      </w:r>
      <w:r>
        <w:rPr>
          <w:rFonts w:ascii="Arial" w:hAnsi="Arial" w:cs="Arial"/>
          <w:color w:val="000000"/>
          <w:sz w:val="21"/>
          <w:szCs w:val="21"/>
        </w:rPr>
        <w:t>.</w:t>
      </w:r>
    </w:p>
    <w:p w14:paraId="31DBD3C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Вертикальные заземлители длиной 3 - 5 м обычно располагают в узлах сетки из горизонтальных заземлителей на расстоянии друг от друга не менее собственной длины.</w:t>
      </w:r>
    </w:p>
    <w:p w14:paraId="59573581"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Требования к параметрам ЗУ существенно различаются для установок в зависимости от режима работы нейтрали.</w:t>
      </w:r>
    </w:p>
    <w:p w14:paraId="01AC7E0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электроустановках выше 1 кВ сети с изолированной нейтралью сопро тивление заземляющего устройства </w:t>
      </w:r>
      <w:r>
        <w:rPr>
          <w:rStyle w:val="form"/>
          <w:i/>
          <w:iCs/>
          <w:color w:val="000000"/>
          <w:sz w:val="26"/>
          <w:szCs w:val="26"/>
        </w:rPr>
        <w:t>R</w:t>
      </w:r>
      <w:r>
        <w:rPr>
          <w:rStyle w:val="form"/>
          <w:i/>
          <w:iCs/>
          <w:color w:val="000000"/>
          <w:sz w:val="26"/>
          <w:szCs w:val="26"/>
          <w:vertAlign w:val="subscript"/>
        </w:rPr>
        <w:t>зу</w:t>
      </w:r>
      <w:r>
        <w:rPr>
          <w:rStyle w:val="form"/>
          <w:i/>
          <w:iCs/>
          <w:color w:val="000000"/>
          <w:sz w:val="26"/>
          <w:szCs w:val="26"/>
        </w:rPr>
        <w:t>,</w:t>
      </w:r>
      <w:r>
        <w:rPr>
          <w:rStyle w:val="Strong"/>
          <w:rFonts w:eastAsiaTheme="majorEastAsia"/>
          <w:i/>
          <w:iCs/>
          <w:color w:val="000000"/>
        </w:rPr>
        <w:t> </w:t>
      </w:r>
      <w:r>
        <w:rPr>
          <w:rFonts w:ascii="Arial" w:hAnsi="Arial" w:cs="Arial"/>
          <w:color w:val="000000"/>
          <w:sz w:val="21"/>
          <w:szCs w:val="21"/>
        </w:rPr>
        <w:t>Ом, при прохождении расчетного тока замыкания на землю в любое время года с учетом сопротивления естественных заземлителей должно быть не более [1]:</w:t>
      </w:r>
    </w:p>
    <w:p w14:paraId="516B255C" w14:textId="77777777" w:rsidR="001F5E1A" w:rsidRDefault="001F5E1A" w:rsidP="001F5E1A">
      <w:pPr>
        <w:numPr>
          <w:ilvl w:val="0"/>
          <w:numId w:val="2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при использовании заземляющего устройства одновременно для электро установок напряжением до 1 кВ:</w:t>
      </w:r>
    </w:p>
    <w:p w14:paraId="16852653"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R</w:t>
      </w:r>
      <w:r>
        <w:rPr>
          <w:rStyle w:val="form"/>
          <w:i/>
          <w:iCs/>
          <w:color w:val="000000"/>
          <w:sz w:val="26"/>
          <w:szCs w:val="26"/>
          <w:vertAlign w:val="subscript"/>
        </w:rPr>
        <w:t>зу</w:t>
      </w:r>
      <w:r>
        <w:rPr>
          <w:rStyle w:val="form"/>
          <w:i/>
          <w:iCs/>
          <w:color w:val="000000"/>
          <w:sz w:val="26"/>
          <w:szCs w:val="26"/>
        </w:rPr>
        <w:t> ≤ 125/I</w:t>
      </w:r>
      <w:r>
        <w:rPr>
          <w:rStyle w:val="form"/>
          <w:i/>
          <w:iCs/>
          <w:color w:val="000000"/>
          <w:sz w:val="26"/>
          <w:szCs w:val="26"/>
          <w:vertAlign w:val="subscript"/>
        </w:rPr>
        <w:t>з</w:t>
      </w:r>
      <w:r>
        <w:rPr>
          <w:rFonts w:ascii="Arial" w:hAnsi="Arial" w:cs="Arial"/>
          <w:color w:val="000000"/>
          <w:sz w:val="21"/>
          <w:szCs w:val="21"/>
        </w:rPr>
        <w:t>,</w:t>
      </w:r>
    </w:p>
    <w:p w14:paraId="0D1BF7DA" w14:textId="77777777" w:rsidR="001F5E1A" w:rsidRDefault="001F5E1A" w:rsidP="001F5E1A">
      <w:pPr>
        <w:shd w:val="clear" w:color="auto" w:fill="FFFFFF"/>
        <w:ind w:left="870" w:right="150"/>
        <w:jc w:val="right"/>
        <w:rPr>
          <w:rFonts w:ascii="Arial" w:hAnsi="Arial" w:cs="Arial"/>
          <w:color w:val="000000"/>
          <w:sz w:val="21"/>
          <w:szCs w:val="21"/>
        </w:rPr>
      </w:pPr>
      <w:r>
        <w:rPr>
          <w:rFonts w:ascii="Arial" w:hAnsi="Arial" w:cs="Arial"/>
          <w:color w:val="000000"/>
          <w:sz w:val="21"/>
          <w:szCs w:val="21"/>
        </w:rPr>
        <w:t>(3.1)</w:t>
      </w:r>
    </w:p>
    <w:p w14:paraId="0500146E" w14:textId="77777777" w:rsidR="001F5E1A" w:rsidRDefault="001F5E1A" w:rsidP="001F5E1A">
      <w:pPr>
        <w:pStyle w:val="gde"/>
        <w:shd w:val="clear" w:color="auto" w:fill="FFFFFF"/>
        <w:spacing w:after="0" w:afterAutospacing="0"/>
        <w:ind w:left="87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I</w:t>
      </w:r>
      <w:r>
        <w:rPr>
          <w:rStyle w:val="form"/>
          <w:i/>
          <w:iCs/>
          <w:color w:val="000000"/>
          <w:sz w:val="26"/>
          <w:szCs w:val="26"/>
          <w:vertAlign w:val="subscript"/>
        </w:rPr>
        <w:t>з</w:t>
      </w:r>
      <w:r>
        <w:rPr>
          <w:rFonts w:ascii="Arial" w:hAnsi="Arial" w:cs="Arial"/>
          <w:color w:val="000000"/>
          <w:sz w:val="21"/>
          <w:szCs w:val="21"/>
        </w:rPr>
        <w:t> - расчетный ток замыкания на землю, А; (при этом должны также выполняться требования, предъявляемые к за землению электроустановок до 1 кВ, т.е. </w:t>
      </w:r>
      <w:r>
        <w:rPr>
          <w:rStyle w:val="form"/>
          <w:i/>
          <w:iCs/>
          <w:color w:val="000000"/>
          <w:sz w:val="26"/>
          <w:szCs w:val="26"/>
        </w:rPr>
        <w:t>R</w:t>
      </w:r>
      <w:r>
        <w:rPr>
          <w:rStyle w:val="form"/>
          <w:i/>
          <w:iCs/>
          <w:color w:val="000000"/>
          <w:sz w:val="26"/>
          <w:szCs w:val="26"/>
          <w:vertAlign w:val="subscript"/>
        </w:rPr>
        <w:t>зу</w:t>
      </w:r>
      <w:r>
        <w:rPr>
          <w:rStyle w:val="form"/>
          <w:b/>
          <w:bCs/>
          <w:i/>
          <w:iCs/>
          <w:color w:val="000000"/>
          <w:sz w:val="26"/>
          <w:szCs w:val="26"/>
        </w:rPr>
        <w:t> &lt; </w:t>
      </w:r>
      <w:r>
        <w:rPr>
          <w:rFonts w:ascii="Arial" w:hAnsi="Arial" w:cs="Arial"/>
          <w:color w:val="000000"/>
          <w:sz w:val="21"/>
          <w:szCs w:val="21"/>
        </w:rPr>
        <w:t>2 Ом, 4 Ом или 8</w:t>
      </w:r>
      <w:r>
        <w:rPr>
          <w:rStyle w:val="Strong"/>
          <w:rFonts w:ascii="Arial" w:eastAsiaTheme="majorEastAsia" w:hAnsi="Arial" w:cs="Arial"/>
          <w:color w:val="000000"/>
          <w:sz w:val="21"/>
          <w:szCs w:val="21"/>
        </w:rPr>
        <w:t> </w:t>
      </w:r>
      <w:r>
        <w:rPr>
          <w:rFonts w:ascii="Arial" w:hAnsi="Arial" w:cs="Arial"/>
          <w:color w:val="000000"/>
          <w:sz w:val="21"/>
          <w:szCs w:val="21"/>
        </w:rPr>
        <w:t>Ом соответст венно при линейных напряжениях 660, 380 и 220 В [1]);</w:t>
      </w:r>
    </w:p>
    <w:p w14:paraId="6F1C7635" w14:textId="77777777" w:rsidR="001F5E1A" w:rsidRDefault="001F5E1A" w:rsidP="001F5E1A">
      <w:pPr>
        <w:numPr>
          <w:ilvl w:val="0"/>
          <w:numId w:val="20"/>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при использовании заземляющего устройства только для электроустано вок выше 1 кВ:</w:t>
      </w:r>
    </w:p>
    <w:p w14:paraId="31EFBC93" w14:textId="77777777" w:rsidR="001F5E1A" w:rsidRDefault="001F5E1A" w:rsidP="001F5E1A">
      <w:pPr>
        <w:shd w:val="clear" w:color="auto" w:fill="FFFFFF"/>
        <w:spacing w:after="0"/>
        <w:ind w:left="870" w:right="150"/>
        <w:jc w:val="center"/>
        <w:rPr>
          <w:rFonts w:ascii="Arial" w:hAnsi="Arial" w:cs="Arial"/>
          <w:color w:val="000000"/>
          <w:sz w:val="21"/>
          <w:szCs w:val="21"/>
        </w:rPr>
      </w:pPr>
      <w:r>
        <w:rPr>
          <w:rStyle w:val="form"/>
          <w:i/>
          <w:iCs/>
          <w:color w:val="000000"/>
          <w:sz w:val="26"/>
          <w:szCs w:val="26"/>
        </w:rPr>
        <w:t>R</w:t>
      </w:r>
      <w:r>
        <w:rPr>
          <w:rStyle w:val="form"/>
          <w:i/>
          <w:iCs/>
          <w:color w:val="000000"/>
          <w:sz w:val="26"/>
          <w:szCs w:val="26"/>
          <w:vertAlign w:val="subscript"/>
        </w:rPr>
        <w:t>зу</w:t>
      </w:r>
      <w:r>
        <w:rPr>
          <w:rStyle w:val="form"/>
          <w:i/>
          <w:iCs/>
          <w:color w:val="000000"/>
          <w:sz w:val="26"/>
          <w:szCs w:val="26"/>
        </w:rPr>
        <w:t> ≤ 250/I</w:t>
      </w:r>
      <w:r>
        <w:rPr>
          <w:rStyle w:val="form"/>
          <w:i/>
          <w:iCs/>
          <w:color w:val="000000"/>
          <w:sz w:val="26"/>
          <w:szCs w:val="26"/>
          <w:vertAlign w:val="subscript"/>
        </w:rPr>
        <w:t>з</w:t>
      </w:r>
      <w:r>
        <w:rPr>
          <w:rFonts w:ascii="Arial" w:hAnsi="Arial" w:cs="Arial"/>
          <w:color w:val="000000"/>
          <w:sz w:val="21"/>
          <w:szCs w:val="21"/>
        </w:rPr>
        <w:t>,   </w:t>
      </w:r>
    </w:p>
    <w:p w14:paraId="55222DD7" w14:textId="77777777" w:rsidR="001F5E1A" w:rsidRDefault="001F5E1A" w:rsidP="001F5E1A">
      <w:pPr>
        <w:shd w:val="clear" w:color="auto" w:fill="FFFFFF"/>
        <w:ind w:left="870" w:right="150"/>
        <w:jc w:val="right"/>
        <w:rPr>
          <w:rFonts w:ascii="Arial" w:hAnsi="Arial" w:cs="Arial"/>
          <w:color w:val="000000"/>
          <w:sz w:val="21"/>
          <w:szCs w:val="21"/>
        </w:rPr>
      </w:pPr>
      <w:r>
        <w:rPr>
          <w:rFonts w:ascii="Arial" w:hAnsi="Arial" w:cs="Arial"/>
          <w:color w:val="000000"/>
          <w:sz w:val="21"/>
          <w:szCs w:val="21"/>
        </w:rPr>
        <w:t>(3.2)</w:t>
      </w:r>
    </w:p>
    <w:p w14:paraId="1B45742A"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но не более 10 Ом.</w:t>
      </w:r>
    </w:p>
    <w:p w14:paraId="528627A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Заземляющие устройства электроустановок выше 1 кВ сети с эффективно заземленной нейтралью следует выполнять с соблюдением требований либо к их сопротивлению, либо к напряжению прикосновения, а также с соблюдением требований к конструктивному выполнению и к ограничению напряжения на заземляющем устройстве до уровня не более 10 кВ [1].</w:t>
      </w:r>
    </w:p>
    <w:p w14:paraId="7FAD0F6E"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Заземляющее устройство, которое выполняется с соблюдением требова ний к его сопротивлению, должно иметь в любое время года сопротивление не более 0,5 Ом, включая сопротивление естественных заземлителей [1].</w:t>
      </w:r>
    </w:p>
    <w:p w14:paraId="2D35EB4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Заземляющее устройство, которое выполняется с соблюдением требований, предъявляемых к напряжению прикосновения, должно обеспечивать в любое время года при стекании с него тока замыкания на землю значения напряжений прикосновения, не превышающие нормированных [4] (табл.3.1).</w:t>
      </w:r>
    </w:p>
    <w:p w14:paraId="088F76BC"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За расчетную длительность воздействия </w:t>
      </w:r>
      <w:r>
        <w:rPr>
          <w:rStyle w:val="form"/>
          <w:i/>
          <w:iCs/>
          <w:color w:val="000000"/>
          <w:sz w:val="26"/>
          <w:szCs w:val="26"/>
        </w:rPr>
        <w:t>τ</w:t>
      </w:r>
      <w:r>
        <w:rPr>
          <w:rStyle w:val="form"/>
          <w:i/>
          <w:iCs/>
          <w:color w:val="000000"/>
          <w:sz w:val="26"/>
          <w:szCs w:val="26"/>
          <w:vertAlign w:val="subscript"/>
        </w:rPr>
        <w:t>В</w:t>
      </w:r>
      <w:r>
        <w:rPr>
          <w:rFonts w:ascii="Arial" w:hAnsi="Arial" w:cs="Arial"/>
          <w:color w:val="000000"/>
          <w:sz w:val="21"/>
          <w:szCs w:val="21"/>
        </w:rPr>
        <w:t> принято:</w:t>
      </w:r>
    </w:p>
    <w:p w14:paraId="02CAB469" w14:textId="77777777" w:rsidR="001F5E1A" w:rsidRDefault="001F5E1A" w:rsidP="001F5E1A">
      <w:pPr>
        <w:shd w:val="clear" w:color="auto" w:fill="FFFFFF"/>
        <w:jc w:val="center"/>
        <w:rPr>
          <w:rFonts w:ascii="Arial" w:hAnsi="Arial" w:cs="Arial"/>
          <w:color w:val="000000"/>
          <w:sz w:val="21"/>
          <w:szCs w:val="21"/>
        </w:rPr>
      </w:pPr>
      <w:r>
        <w:rPr>
          <w:rStyle w:val="form"/>
          <w:i/>
          <w:iCs/>
          <w:color w:val="000000"/>
          <w:sz w:val="26"/>
          <w:szCs w:val="26"/>
        </w:rPr>
        <w:t>τ</w:t>
      </w:r>
      <w:r>
        <w:rPr>
          <w:rStyle w:val="form"/>
          <w:i/>
          <w:iCs/>
          <w:color w:val="000000"/>
          <w:sz w:val="26"/>
          <w:szCs w:val="26"/>
          <w:vertAlign w:val="subscript"/>
        </w:rPr>
        <w:t>B</w:t>
      </w:r>
      <w:r>
        <w:rPr>
          <w:rStyle w:val="form"/>
          <w:i/>
          <w:iCs/>
          <w:color w:val="000000"/>
          <w:sz w:val="26"/>
          <w:szCs w:val="26"/>
        </w:rPr>
        <w:t> = t</w:t>
      </w:r>
      <w:r>
        <w:rPr>
          <w:rStyle w:val="form"/>
          <w:i/>
          <w:iCs/>
          <w:color w:val="000000"/>
          <w:sz w:val="26"/>
          <w:szCs w:val="26"/>
          <w:vertAlign w:val="subscript"/>
        </w:rPr>
        <w:t>р.з</w:t>
      </w:r>
      <w:r>
        <w:rPr>
          <w:rStyle w:val="form"/>
          <w:i/>
          <w:iCs/>
          <w:color w:val="000000"/>
          <w:sz w:val="26"/>
          <w:szCs w:val="26"/>
        </w:rPr>
        <w:t> + t</w:t>
      </w:r>
      <w:r>
        <w:rPr>
          <w:rStyle w:val="form"/>
          <w:i/>
          <w:iCs/>
          <w:color w:val="000000"/>
          <w:sz w:val="26"/>
          <w:szCs w:val="26"/>
          <w:vertAlign w:val="subscript"/>
        </w:rPr>
        <w:t>о.в</w:t>
      </w:r>
      <w:r>
        <w:rPr>
          <w:rFonts w:ascii="Arial" w:hAnsi="Arial" w:cs="Arial"/>
          <w:color w:val="000000"/>
          <w:sz w:val="21"/>
          <w:szCs w:val="21"/>
        </w:rPr>
        <w:t>,</w:t>
      </w:r>
    </w:p>
    <w:p w14:paraId="3577D6C5" w14:textId="77777777" w:rsidR="001F5E1A" w:rsidRDefault="001F5E1A" w:rsidP="001F5E1A">
      <w:pPr>
        <w:shd w:val="clear" w:color="auto" w:fill="FFFFFF"/>
        <w:jc w:val="right"/>
        <w:rPr>
          <w:rFonts w:ascii="Arial" w:hAnsi="Arial" w:cs="Arial"/>
          <w:color w:val="000000"/>
          <w:sz w:val="21"/>
          <w:szCs w:val="21"/>
        </w:rPr>
      </w:pPr>
      <w:r>
        <w:rPr>
          <w:rFonts w:ascii="Arial" w:hAnsi="Arial" w:cs="Arial"/>
          <w:color w:val="000000"/>
          <w:sz w:val="21"/>
          <w:szCs w:val="21"/>
        </w:rPr>
        <w:t>(3.3)</w:t>
      </w:r>
    </w:p>
    <w:p w14:paraId="51770701" w14:textId="77777777" w:rsidR="001F5E1A" w:rsidRDefault="001F5E1A" w:rsidP="001F5E1A">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t</w:t>
      </w:r>
      <w:r>
        <w:rPr>
          <w:rStyle w:val="form"/>
          <w:i/>
          <w:iCs/>
          <w:color w:val="000000"/>
          <w:sz w:val="26"/>
          <w:szCs w:val="26"/>
          <w:vertAlign w:val="subscript"/>
        </w:rPr>
        <w:t>р.з</w:t>
      </w:r>
      <w:r>
        <w:rPr>
          <w:rFonts w:ascii="Arial" w:hAnsi="Arial" w:cs="Arial"/>
          <w:color w:val="000000"/>
          <w:sz w:val="21"/>
          <w:szCs w:val="21"/>
        </w:rPr>
        <w:t> - время действия релейной защиты;</w:t>
      </w:r>
    </w:p>
    <w:p w14:paraId="5E548E1F" w14:textId="77777777" w:rsidR="001F5E1A" w:rsidRDefault="001F5E1A" w:rsidP="001F5E1A">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t</w:t>
      </w:r>
      <w:r>
        <w:rPr>
          <w:rStyle w:val="form"/>
          <w:i/>
          <w:iCs/>
          <w:color w:val="000000"/>
          <w:sz w:val="26"/>
          <w:szCs w:val="26"/>
          <w:vertAlign w:val="subscript"/>
        </w:rPr>
        <w:t>о.в</w:t>
      </w:r>
      <w:r>
        <w:rPr>
          <w:rFonts w:ascii="Arial" w:hAnsi="Arial" w:cs="Arial"/>
          <w:color w:val="000000"/>
          <w:sz w:val="21"/>
          <w:szCs w:val="21"/>
        </w:rPr>
        <w:t> - полное время отключения выключателя.</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4130"/>
        <w:gridCol w:w="1104"/>
        <w:gridCol w:w="1104"/>
        <w:gridCol w:w="1104"/>
        <w:gridCol w:w="1104"/>
        <w:gridCol w:w="1104"/>
        <w:gridCol w:w="1150"/>
      </w:tblGrid>
      <w:tr w:rsidR="001F5E1A" w14:paraId="7D815E6F" w14:textId="77777777" w:rsidTr="001F5E1A">
        <w:trPr>
          <w:tblCellSpacing w:w="15" w:type="dxa"/>
        </w:trPr>
        <w:tc>
          <w:tcPr>
            <w:tcW w:w="0" w:type="auto"/>
            <w:gridSpan w:val="7"/>
            <w:tcBorders>
              <w:top w:val="nil"/>
              <w:left w:val="nil"/>
              <w:bottom w:val="nil"/>
              <w:right w:val="nil"/>
            </w:tcBorders>
            <w:shd w:val="clear" w:color="auto" w:fill="87CEFA"/>
            <w:tcMar>
              <w:top w:w="105" w:type="dxa"/>
              <w:left w:w="15" w:type="dxa"/>
              <w:bottom w:w="105" w:type="dxa"/>
              <w:right w:w="15" w:type="dxa"/>
            </w:tcMar>
            <w:vAlign w:val="center"/>
            <w:hideMark/>
          </w:tcPr>
          <w:p w14:paraId="6CDD3684" w14:textId="77777777" w:rsidR="001F5E1A" w:rsidRDefault="001F5E1A">
            <w:pPr>
              <w:spacing w:before="100" w:beforeAutospacing="1" w:after="150" w:line="288" w:lineRule="atLeast"/>
              <w:jc w:val="right"/>
              <w:rPr>
                <w:i/>
                <w:iCs/>
                <w:sz w:val="21"/>
                <w:szCs w:val="21"/>
              </w:rPr>
            </w:pPr>
            <w:r>
              <w:rPr>
                <w:i/>
                <w:iCs/>
                <w:sz w:val="21"/>
                <w:szCs w:val="21"/>
              </w:rPr>
              <w:t>Таблица 3.1 - Наибольшие допустимые напряжения прикосновения в зависимости от длительности протекания тока через тело человека</w:t>
            </w:r>
          </w:p>
        </w:tc>
      </w:tr>
      <w:tr w:rsidR="001F5E1A" w14:paraId="143A0E90" w14:textId="77777777" w:rsidTr="001F5E1A">
        <w:trPr>
          <w:tblCellSpacing w:w="15" w:type="dxa"/>
        </w:trPr>
        <w:tc>
          <w:tcPr>
            <w:tcW w:w="3795" w:type="dxa"/>
            <w:shd w:val="clear" w:color="auto" w:fill="87CEFA"/>
            <w:tcMar>
              <w:top w:w="105" w:type="dxa"/>
              <w:left w:w="15" w:type="dxa"/>
              <w:bottom w:w="105" w:type="dxa"/>
              <w:right w:w="15" w:type="dxa"/>
            </w:tcMar>
            <w:vAlign w:val="center"/>
            <w:hideMark/>
          </w:tcPr>
          <w:p w14:paraId="6710CB86"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Длительность воздействия, с</w:t>
            </w:r>
          </w:p>
        </w:tc>
        <w:tc>
          <w:tcPr>
            <w:tcW w:w="990" w:type="dxa"/>
            <w:shd w:val="clear" w:color="auto" w:fill="FAF0E6"/>
            <w:tcMar>
              <w:top w:w="30" w:type="dxa"/>
              <w:left w:w="75" w:type="dxa"/>
              <w:bottom w:w="30" w:type="dxa"/>
              <w:right w:w="75" w:type="dxa"/>
            </w:tcMar>
            <w:vAlign w:val="center"/>
            <w:hideMark/>
          </w:tcPr>
          <w:p w14:paraId="0A5CAF9F" w14:textId="77777777" w:rsidR="001F5E1A" w:rsidRDefault="001F5E1A">
            <w:pPr>
              <w:spacing w:before="100" w:beforeAutospacing="1" w:after="150" w:line="288" w:lineRule="atLeast"/>
              <w:jc w:val="center"/>
              <w:rPr>
                <w:sz w:val="18"/>
                <w:szCs w:val="18"/>
              </w:rPr>
            </w:pPr>
            <w:r>
              <w:rPr>
                <w:sz w:val="18"/>
                <w:szCs w:val="18"/>
              </w:rPr>
              <w:t>До 0,1</w:t>
            </w:r>
          </w:p>
        </w:tc>
        <w:tc>
          <w:tcPr>
            <w:tcW w:w="990" w:type="dxa"/>
            <w:shd w:val="clear" w:color="auto" w:fill="FAF0E6"/>
            <w:tcMar>
              <w:top w:w="30" w:type="dxa"/>
              <w:left w:w="75" w:type="dxa"/>
              <w:bottom w:w="30" w:type="dxa"/>
              <w:right w:w="75" w:type="dxa"/>
            </w:tcMar>
            <w:vAlign w:val="center"/>
            <w:hideMark/>
          </w:tcPr>
          <w:p w14:paraId="20CA155F" w14:textId="77777777" w:rsidR="001F5E1A" w:rsidRDefault="001F5E1A">
            <w:pPr>
              <w:spacing w:before="100" w:beforeAutospacing="1" w:after="150" w:line="288" w:lineRule="atLeast"/>
              <w:jc w:val="center"/>
              <w:rPr>
                <w:sz w:val="18"/>
                <w:szCs w:val="18"/>
              </w:rPr>
            </w:pPr>
            <w:r>
              <w:rPr>
                <w:sz w:val="18"/>
                <w:szCs w:val="18"/>
              </w:rPr>
              <w:t>0,2</w:t>
            </w:r>
          </w:p>
        </w:tc>
        <w:tc>
          <w:tcPr>
            <w:tcW w:w="990" w:type="dxa"/>
            <w:shd w:val="clear" w:color="auto" w:fill="FAF0E6"/>
            <w:tcMar>
              <w:top w:w="30" w:type="dxa"/>
              <w:left w:w="75" w:type="dxa"/>
              <w:bottom w:w="30" w:type="dxa"/>
              <w:right w:w="75" w:type="dxa"/>
            </w:tcMar>
            <w:vAlign w:val="center"/>
            <w:hideMark/>
          </w:tcPr>
          <w:p w14:paraId="03A2903E" w14:textId="77777777" w:rsidR="001F5E1A" w:rsidRDefault="001F5E1A">
            <w:pPr>
              <w:spacing w:before="100" w:beforeAutospacing="1" w:after="150" w:line="288" w:lineRule="atLeast"/>
              <w:jc w:val="center"/>
              <w:rPr>
                <w:sz w:val="18"/>
                <w:szCs w:val="18"/>
              </w:rPr>
            </w:pPr>
            <w:r>
              <w:rPr>
                <w:sz w:val="18"/>
                <w:szCs w:val="18"/>
              </w:rPr>
              <w:t>0,5</w:t>
            </w:r>
          </w:p>
        </w:tc>
        <w:tc>
          <w:tcPr>
            <w:tcW w:w="990" w:type="dxa"/>
            <w:shd w:val="clear" w:color="auto" w:fill="FAF0E6"/>
            <w:tcMar>
              <w:top w:w="30" w:type="dxa"/>
              <w:left w:w="75" w:type="dxa"/>
              <w:bottom w:w="30" w:type="dxa"/>
              <w:right w:w="75" w:type="dxa"/>
            </w:tcMar>
            <w:vAlign w:val="center"/>
            <w:hideMark/>
          </w:tcPr>
          <w:p w14:paraId="0E844CE1" w14:textId="77777777" w:rsidR="001F5E1A" w:rsidRDefault="001F5E1A">
            <w:pPr>
              <w:spacing w:before="100" w:beforeAutospacing="1" w:after="150" w:line="288" w:lineRule="atLeast"/>
              <w:jc w:val="center"/>
              <w:rPr>
                <w:sz w:val="18"/>
                <w:szCs w:val="18"/>
              </w:rPr>
            </w:pPr>
            <w:r>
              <w:rPr>
                <w:sz w:val="18"/>
                <w:szCs w:val="18"/>
              </w:rPr>
              <w:t>0,7</w:t>
            </w:r>
          </w:p>
        </w:tc>
        <w:tc>
          <w:tcPr>
            <w:tcW w:w="990" w:type="dxa"/>
            <w:shd w:val="clear" w:color="auto" w:fill="FAF0E6"/>
            <w:tcMar>
              <w:top w:w="30" w:type="dxa"/>
              <w:left w:w="75" w:type="dxa"/>
              <w:bottom w:w="30" w:type="dxa"/>
              <w:right w:w="75" w:type="dxa"/>
            </w:tcMar>
            <w:vAlign w:val="center"/>
            <w:hideMark/>
          </w:tcPr>
          <w:p w14:paraId="0486099E" w14:textId="77777777" w:rsidR="001F5E1A" w:rsidRDefault="001F5E1A">
            <w:pPr>
              <w:spacing w:before="100" w:beforeAutospacing="1" w:after="150" w:line="288" w:lineRule="atLeast"/>
              <w:jc w:val="center"/>
              <w:rPr>
                <w:sz w:val="18"/>
                <w:szCs w:val="18"/>
              </w:rPr>
            </w:pPr>
            <w:r>
              <w:rPr>
                <w:sz w:val="18"/>
                <w:szCs w:val="18"/>
              </w:rPr>
              <w:t>1,0</w:t>
            </w:r>
          </w:p>
        </w:tc>
        <w:tc>
          <w:tcPr>
            <w:tcW w:w="1020" w:type="dxa"/>
            <w:shd w:val="clear" w:color="auto" w:fill="FAF0E6"/>
            <w:tcMar>
              <w:top w:w="30" w:type="dxa"/>
              <w:left w:w="75" w:type="dxa"/>
              <w:bottom w:w="30" w:type="dxa"/>
              <w:right w:w="75" w:type="dxa"/>
            </w:tcMar>
            <w:vAlign w:val="center"/>
            <w:hideMark/>
          </w:tcPr>
          <w:p w14:paraId="252B9684" w14:textId="77777777" w:rsidR="001F5E1A" w:rsidRDefault="001F5E1A">
            <w:pPr>
              <w:spacing w:before="100" w:beforeAutospacing="1" w:after="150" w:line="288" w:lineRule="atLeast"/>
              <w:jc w:val="center"/>
              <w:rPr>
                <w:sz w:val="18"/>
                <w:szCs w:val="18"/>
              </w:rPr>
            </w:pPr>
            <w:r>
              <w:rPr>
                <w:sz w:val="18"/>
                <w:szCs w:val="18"/>
              </w:rPr>
              <w:t>1,0-3,0</w:t>
            </w:r>
          </w:p>
        </w:tc>
      </w:tr>
      <w:tr w:rsidR="001F5E1A" w14:paraId="70889597" w14:textId="77777777" w:rsidTr="001F5E1A">
        <w:trPr>
          <w:tblCellSpacing w:w="15" w:type="dxa"/>
        </w:trPr>
        <w:tc>
          <w:tcPr>
            <w:tcW w:w="3795" w:type="dxa"/>
            <w:shd w:val="clear" w:color="auto" w:fill="87CEFA"/>
            <w:tcMar>
              <w:top w:w="105" w:type="dxa"/>
              <w:left w:w="15" w:type="dxa"/>
              <w:bottom w:w="105" w:type="dxa"/>
              <w:right w:w="15" w:type="dxa"/>
            </w:tcMar>
            <w:vAlign w:val="center"/>
            <w:hideMark/>
          </w:tcPr>
          <w:p w14:paraId="124D5E2A" w14:textId="77777777" w:rsidR="001F5E1A" w:rsidRDefault="001F5E1A">
            <w:pPr>
              <w:spacing w:before="100" w:beforeAutospacing="1" w:after="150" w:line="288" w:lineRule="atLeast"/>
              <w:jc w:val="center"/>
              <w:rPr>
                <w:b/>
                <w:bCs/>
                <w:color w:val="981917"/>
                <w:sz w:val="21"/>
                <w:szCs w:val="21"/>
              </w:rPr>
            </w:pPr>
            <w:r>
              <w:rPr>
                <w:b/>
                <w:bCs/>
                <w:color w:val="981917"/>
                <w:sz w:val="21"/>
                <w:szCs w:val="21"/>
              </w:rPr>
              <w:t>Наибольшее допустимое напря жение прикосновения, В</w:t>
            </w:r>
          </w:p>
        </w:tc>
        <w:tc>
          <w:tcPr>
            <w:tcW w:w="990" w:type="dxa"/>
            <w:shd w:val="clear" w:color="auto" w:fill="FAEBD7"/>
            <w:tcMar>
              <w:top w:w="30" w:type="dxa"/>
              <w:left w:w="75" w:type="dxa"/>
              <w:bottom w:w="30" w:type="dxa"/>
              <w:right w:w="75" w:type="dxa"/>
            </w:tcMar>
            <w:vAlign w:val="center"/>
            <w:hideMark/>
          </w:tcPr>
          <w:p w14:paraId="3D223F69" w14:textId="77777777" w:rsidR="001F5E1A" w:rsidRDefault="001F5E1A">
            <w:pPr>
              <w:spacing w:before="100" w:beforeAutospacing="1" w:after="150" w:line="288" w:lineRule="atLeast"/>
              <w:jc w:val="center"/>
              <w:rPr>
                <w:sz w:val="18"/>
                <w:szCs w:val="18"/>
              </w:rPr>
            </w:pPr>
            <w:r>
              <w:rPr>
                <w:sz w:val="18"/>
                <w:szCs w:val="18"/>
              </w:rPr>
              <w:t>500</w:t>
            </w:r>
          </w:p>
        </w:tc>
        <w:tc>
          <w:tcPr>
            <w:tcW w:w="990" w:type="dxa"/>
            <w:shd w:val="clear" w:color="auto" w:fill="FAEBD7"/>
            <w:tcMar>
              <w:top w:w="30" w:type="dxa"/>
              <w:left w:w="75" w:type="dxa"/>
              <w:bottom w:w="30" w:type="dxa"/>
              <w:right w:w="75" w:type="dxa"/>
            </w:tcMar>
            <w:vAlign w:val="center"/>
            <w:hideMark/>
          </w:tcPr>
          <w:p w14:paraId="65E763ED" w14:textId="77777777" w:rsidR="001F5E1A" w:rsidRDefault="001F5E1A">
            <w:pPr>
              <w:spacing w:before="100" w:beforeAutospacing="1" w:after="150" w:line="288" w:lineRule="atLeast"/>
              <w:jc w:val="center"/>
              <w:rPr>
                <w:sz w:val="18"/>
                <w:szCs w:val="18"/>
              </w:rPr>
            </w:pPr>
            <w:r>
              <w:rPr>
                <w:sz w:val="18"/>
                <w:szCs w:val="18"/>
              </w:rPr>
              <w:t>400</w:t>
            </w:r>
          </w:p>
        </w:tc>
        <w:tc>
          <w:tcPr>
            <w:tcW w:w="990" w:type="dxa"/>
            <w:shd w:val="clear" w:color="auto" w:fill="FAEBD7"/>
            <w:tcMar>
              <w:top w:w="30" w:type="dxa"/>
              <w:left w:w="75" w:type="dxa"/>
              <w:bottom w:w="30" w:type="dxa"/>
              <w:right w:w="75" w:type="dxa"/>
            </w:tcMar>
            <w:vAlign w:val="center"/>
            <w:hideMark/>
          </w:tcPr>
          <w:p w14:paraId="78F1718E" w14:textId="77777777" w:rsidR="001F5E1A" w:rsidRDefault="001F5E1A">
            <w:pPr>
              <w:spacing w:before="100" w:beforeAutospacing="1" w:after="150" w:line="288" w:lineRule="atLeast"/>
              <w:jc w:val="center"/>
              <w:rPr>
                <w:sz w:val="18"/>
                <w:szCs w:val="18"/>
              </w:rPr>
            </w:pPr>
            <w:r>
              <w:rPr>
                <w:sz w:val="18"/>
                <w:szCs w:val="18"/>
              </w:rPr>
              <w:t>200</w:t>
            </w:r>
          </w:p>
        </w:tc>
        <w:tc>
          <w:tcPr>
            <w:tcW w:w="990" w:type="dxa"/>
            <w:shd w:val="clear" w:color="auto" w:fill="FAEBD7"/>
            <w:tcMar>
              <w:top w:w="30" w:type="dxa"/>
              <w:left w:w="75" w:type="dxa"/>
              <w:bottom w:w="30" w:type="dxa"/>
              <w:right w:w="75" w:type="dxa"/>
            </w:tcMar>
            <w:vAlign w:val="center"/>
            <w:hideMark/>
          </w:tcPr>
          <w:p w14:paraId="619E5B75" w14:textId="77777777" w:rsidR="001F5E1A" w:rsidRDefault="001F5E1A">
            <w:pPr>
              <w:spacing w:before="100" w:beforeAutospacing="1" w:after="150" w:line="288" w:lineRule="atLeast"/>
              <w:jc w:val="center"/>
              <w:rPr>
                <w:sz w:val="18"/>
                <w:szCs w:val="18"/>
              </w:rPr>
            </w:pPr>
            <w:r>
              <w:rPr>
                <w:sz w:val="18"/>
                <w:szCs w:val="18"/>
              </w:rPr>
              <w:t>130</w:t>
            </w:r>
          </w:p>
        </w:tc>
        <w:tc>
          <w:tcPr>
            <w:tcW w:w="990" w:type="dxa"/>
            <w:shd w:val="clear" w:color="auto" w:fill="FAEBD7"/>
            <w:tcMar>
              <w:top w:w="30" w:type="dxa"/>
              <w:left w:w="75" w:type="dxa"/>
              <w:bottom w:w="30" w:type="dxa"/>
              <w:right w:w="75" w:type="dxa"/>
            </w:tcMar>
            <w:vAlign w:val="center"/>
            <w:hideMark/>
          </w:tcPr>
          <w:p w14:paraId="13276F8C" w14:textId="77777777" w:rsidR="001F5E1A" w:rsidRDefault="001F5E1A">
            <w:pPr>
              <w:spacing w:before="100" w:beforeAutospacing="1" w:after="150" w:line="288" w:lineRule="atLeast"/>
              <w:jc w:val="center"/>
              <w:rPr>
                <w:sz w:val="18"/>
                <w:szCs w:val="18"/>
              </w:rPr>
            </w:pPr>
            <w:r>
              <w:rPr>
                <w:sz w:val="18"/>
                <w:szCs w:val="18"/>
              </w:rPr>
              <w:t>100</w:t>
            </w:r>
          </w:p>
        </w:tc>
        <w:tc>
          <w:tcPr>
            <w:tcW w:w="1020" w:type="dxa"/>
            <w:shd w:val="clear" w:color="auto" w:fill="FAEBD7"/>
            <w:tcMar>
              <w:top w:w="30" w:type="dxa"/>
              <w:left w:w="75" w:type="dxa"/>
              <w:bottom w:w="30" w:type="dxa"/>
              <w:right w:w="75" w:type="dxa"/>
            </w:tcMar>
            <w:vAlign w:val="center"/>
            <w:hideMark/>
          </w:tcPr>
          <w:p w14:paraId="6AEF11BE" w14:textId="77777777" w:rsidR="001F5E1A" w:rsidRDefault="001F5E1A">
            <w:pPr>
              <w:spacing w:before="100" w:beforeAutospacing="1" w:after="150" w:line="288" w:lineRule="atLeast"/>
              <w:jc w:val="center"/>
              <w:rPr>
                <w:sz w:val="18"/>
                <w:szCs w:val="18"/>
              </w:rPr>
            </w:pPr>
            <w:r>
              <w:rPr>
                <w:sz w:val="18"/>
                <w:szCs w:val="18"/>
              </w:rPr>
              <w:t>65</w:t>
            </w:r>
          </w:p>
        </w:tc>
      </w:tr>
    </w:tbl>
    <w:p w14:paraId="42DFAD8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Расчет по допустимому сопротивлению </w:t>
      </w:r>
      <w:r>
        <w:rPr>
          <w:rStyle w:val="form"/>
          <w:i/>
          <w:iCs/>
          <w:color w:val="000000"/>
          <w:sz w:val="26"/>
          <w:szCs w:val="26"/>
        </w:rPr>
        <w:t>R</w:t>
      </w:r>
      <w:r>
        <w:rPr>
          <w:rStyle w:val="form"/>
          <w:i/>
          <w:iCs/>
          <w:color w:val="000000"/>
          <w:sz w:val="26"/>
          <w:szCs w:val="26"/>
          <w:vertAlign w:val="subscript"/>
        </w:rPr>
        <w:t>зу</w:t>
      </w:r>
      <w:r>
        <w:rPr>
          <w:rStyle w:val="form"/>
          <w:i/>
          <w:iCs/>
          <w:color w:val="000000"/>
          <w:sz w:val="26"/>
          <w:szCs w:val="26"/>
        </w:rPr>
        <w:t> &lt; 0,5 </w:t>
      </w:r>
      <w:r>
        <w:rPr>
          <w:rFonts w:ascii="Arial" w:hAnsi="Arial" w:cs="Arial"/>
          <w:color w:val="000000"/>
          <w:sz w:val="21"/>
          <w:szCs w:val="21"/>
        </w:rPr>
        <w:t>Ом приводит к неоправданному перерасходу проводникового материала и трудозатрат при сооружении ЗУ подстанций с небольшой площадью, не имеющих естественных заземлителей, а также при высоких сопротивлениях грунта. Расчет ЗУ установок 110 кВ и выше по допустимому напряжению прикосновения зарекомендовал себя как более эффективный и экономичный.</w:t>
      </w:r>
    </w:p>
    <w:p w14:paraId="1A10EEA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РПП заземляющее устройство, как правило, выполняется единым для РУ всех напряжений. Целью расчета является определение количества и длины искусственных заземлителей, применение которых позволяет обеспечить требуемое сопротивление </w:t>
      </w:r>
      <w:r>
        <w:rPr>
          <w:rStyle w:val="form"/>
          <w:i/>
          <w:iCs/>
          <w:color w:val="000000"/>
          <w:sz w:val="26"/>
          <w:szCs w:val="26"/>
        </w:rPr>
        <w:t>R</w:t>
      </w:r>
      <w:r>
        <w:rPr>
          <w:rStyle w:val="form"/>
          <w:i/>
          <w:iCs/>
          <w:color w:val="000000"/>
          <w:sz w:val="26"/>
          <w:szCs w:val="26"/>
          <w:vertAlign w:val="subscript"/>
        </w:rPr>
        <w:t>зу</w:t>
      </w:r>
      <w:r>
        <w:rPr>
          <w:rFonts w:ascii="Arial" w:hAnsi="Arial" w:cs="Arial"/>
          <w:color w:val="000000"/>
          <w:sz w:val="21"/>
          <w:szCs w:val="21"/>
        </w:rPr>
        <w:t> &lt; </w:t>
      </w: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Величина сопротивления </w:t>
      </w: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выбирается самой малой из следующих величин (Для РПП в подавляющем большинстве случаев более жесткие требования к сопро тивлению единого заземляющего устройства предъявляются со стороны РУ 110 кВ и выше сети с эффективно заземленной нейтралью.):</w:t>
      </w:r>
    </w:p>
    <w:p w14:paraId="169F877C" w14:textId="77777777" w:rsidR="001F5E1A" w:rsidRDefault="001F5E1A" w:rsidP="001F5E1A">
      <w:pPr>
        <w:numPr>
          <w:ilvl w:val="0"/>
          <w:numId w:val="2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Style w:val="form"/>
          <w:i/>
          <w:iCs/>
          <w:color w:val="000000"/>
          <w:sz w:val="26"/>
          <w:szCs w:val="26"/>
        </w:rPr>
        <w:t>R</w:t>
      </w:r>
      <w:r>
        <w:rPr>
          <w:rStyle w:val="form"/>
          <w:i/>
          <w:iCs/>
          <w:color w:val="000000"/>
          <w:sz w:val="26"/>
          <w:szCs w:val="26"/>
          <w:vertAlign w:val="subscript"/>
        </w:rPr>
        <w:t>доп</w:t>
      </w:r>
      <w:r>
        <w:rPr>
          <w:rStyle w:val="form"/>
          <w:i/>
          <w:iCs/>
          <w:color w:val="000000"/>
          <w:sz w:val="26"/>
          <w:szCs w:val="26"/>
        </w:rPr>
        <w:t> = 125/I</w:t>
      </w:r>
      <w:r>
        <w:rPr>
          <w:rStyle w:val="form"/>
          <w:i/>
          <w:iCs/>
          <w:color w:val="000000"/>
          <w:sz w:val="26"/>
          <w:szCs w:val="26"/>
          <w:vertAlign w:val="subscript"/>
        </w:rPr>
        <w:t>з</w:t>
      </w:r>
      <w:r>
        <w:rPr>
          <w:rStyle w:val="form"/>
          <w:i/>
          <w:iCs/>
          <w:color w:val="000000"/>
          <w:sz w:val="26"/>
          <w:szCs w:val="26"/>
        </w:rPr>
        <w:t>, </w:t>
      </w:r>
      <w:r>
        <w:rPr>
          <w:rFonts w:ascii="Arial" w:hAnsi="Arial" w:cs="Arial"/>
          <w:color w:val="000000"/>
          <w:sz w:val="21"/>
          <w:szCs w:val="21"/>
        </w:rPr>
        <w:t>Ом, если на РПП имеются РУ 6 - 35 кВ; в то же время всегда имеются установки с глухозаземленной нейтралью сети собственных нужд;</w:t>
      </w:r>
    </w:p>
    <w:p w14:paraId="011D503B" w14:textId="77777777" w:rsidR="001F5E1A" w:rsidRDefault="001F5E1A" w:rsidP="001F5E1A">
      <w:pPr>
        <w:numPr>
          <w:ilvl w:val="0"/>
          <w:numId w:val="2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 2 Ом либо </w:t>
      </w: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 4 Ом, либо </w:t>
      </w: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 8 Ом при наличии уста новок сети с глухозаземленной нейтралью с линейным напряжением 660, 380 и 220 В соответственно;</w:t>
      </w:r>
    </w:p>
    <w:p w14:paraId="5C9B930A" w14:textId="77777777" w:rsidR="001F5E1A" w:rsidRDefault="001F5E1A" w:rsidP="001F5E1A">
      <w:pPr>
        <w:numPr>
          <w:ilvl w:val="0"/>
          <w:numId w:val="21"/>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Style w:val="form"/>
          <w:i/>
          <w:iCs/>
          <w:color w:val="000000"/>
          <w:sz w:val="26"/>
          <w:szCs w:val="26"/>
        </w:rPr>
        <w:t>R</w:t>
      </w:r>
      <w:r>
        <w:rPr>
          <w:rStyle w:val="form"/>
          <w:i/>
          <w:iCs/>
          <w:color w:val="000000"/>
          <w:sz w:val="26"/>
          <w:szCs w:val="26"/>
          <w:vertAlign w:val="subscript"/>
        </w:rPr>
        <w:t>доп</w:t>
      </w:r>
      <w:r>
        <w:rPr>
          <w:rStyle w:val="form"/>
          <w:i/>
          <w:iCs/>
          <w:color w:val="000000"/>
          <w:sz w:val="26"/>
          <w:szCs w:val="26"/>
        </w:rPr>
        <w:t> = </w:t>
      </w:r>
      <w:r>
        <w:rPr>
          <w:rFonts w:ascii="Arial" w:hAnsi="Arial" w:cs="Arial"/>
          <w:color w:val="000000"/>
          <w:sz w:val="21"/>
          <w:szCs w:val="21"/>
        </w:rPr>
        <w:t>0,5 Ом, если на РПП имеются РУ 110 кВ и выше и принято ре шение о выполнении ЗУ с соблюдением требований к его сопротивлению, или </w:t>
      </w:r>
      <w:r>
        <w:rPr>
          <w:rStyle w:val="form"/>
          <w:i/>
          <w:iCs/>
          <w:color w:val="000000"/>
          <w:sz w:val="26"/>
          <w:szCs w:val="26"/>
        </w:rPr>
        <w:t>R</w:t>
      </w:r>
      <w:r>
        <w:rPr>
          <w:rStyle w:val="form"/>
          <w:i/>
          <w:iCs/>
          <w:color w:val="000000"/>
          <w:sz w:val="26"/>
          <w:szCs w:val="26"/>
          <w:vertAlign w:val="subscript"/>
        </w:rPr>
        <w:t>доп</w:t>
      </w:r>
      <w:r>
        <w:rPr>
          <w:rFonts w:ascii="Arial" w:hAnsi="Arial" w:cs="Arial"/>
          <w:color w:val="000000"/>
          <w:sz w:val="21"/>
          <w:szCs w:val="21"/>
        </w:rPr>
        <w:t> = </w:t>
      </w:r>
      <w:r>
        <w:rPr>
          <w:rStyle w:val="form"/>
          <w:i/>
          <w:iCs/>
          <w:color w:val="000000"/>
          <w:sz w:val="26"/>
          <w:szCs w:val="26"/>
        </w:rPr>
        <w:t>U</w:t>
      </w:r>
      <w:r>
        <w:rPr>
          <w:rStyle w:val="form"/>
          <w:i/>
          <w:iCs/>
          <w:color w:val="000000"/>
          <w:sz w:val="26"/>
          <w:szCs w:val="26"/>
          <w:vertAlign w:val="subscript"/>
        </w:rPr>
        <w:t>3</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з</w:t>
      </w:r>
      <w:r>
        <w:rPr>
          <w:rStyle w:val="form"/>
          <w:i/>
          <w:iCs/>
          <w:color w:val="000000"/>
          <w:sz w:val="26"/>
          <w:szCs w:val="26"/>
        </w:rPr>
        <w:t>, </w:t>
      </w:r>
      <w:r>
        <w:rPr>
          <w:rFonts w:ascii="Arial" w:hAnsi="Arial" w:cs="Arial"/>
          <w:color w:val="000000"/>
          <w:sz w:val="21"/>
          <w:szCs w:val="21"/>
        </w:rPr>
        <w:t>Ом (где </w:t>
      </w:r>
      <w:r>
        <w:rPr>
          <w:rStyle w:val="form"/>
          <w:i/>
          <w:iCs/>
          <w:color w:val="000000"/>
          <w:sz w:val="26"/>
          <w:szCs w:val="26"/>
        </w:rPr>
        <w:t>U</w:t>
      </w:r>
      <w:r>
        <w:rPr>
          <w:rStyle w:val="form"/>
          <w:i/>
          <w:iCs/>
          <w:color w:val="000000"/>
          <w:sz w:val="26"/>
          <w:szCs w:val="26"/>
          <w:vertAlign w:val="subscript"/>
        </w:rPr>
        <w:t>3</w:t>
      </w:r>
      <w:r>
        <w:rPr>
          <w:rFonts w:ascii="Arial" w:hAnsi="Arial" w:cs="Arial"/>
          <w:color w:val="000000"/>
          <w:sz w:val="21"/>
          <w:szCs w:val="21"/>
        </w:rPr>
        <w:t> - допустимое напряжение на заземлителе, определяемое расчетом), если на РПП имеются РУ 110 кВ и выше и принято решение о выполнении ЗУ с соблюдением требований, предъявляемых к напряжению прикосновения.</w:t>
      </w:r>
    </w:p>
    <w:p w14:paraId="5764DBE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До начала расчета ЗУ подстанции определяются конфигурация и параметры сетки из горизонтальных заземлителей в соответствии с планом расположения на территории подстанции оборудования, конструкций РУ, зданий и сооружений и с учетом требований к конструктивному исполнению сетки из горизонтальных заземлителей, изложенных выше. В результате вычерчивается план сложного горизонтального заземлителя с указанием необходимых размеров.</w:t>
      </w:r>
    </w:p>
    <w:p w14:paraId="5354CFC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Далее направление расчета определяется высшим напряжением на подстанции.</w:t>
      </w:r>
    </w:p>
    <w:p w14:paraId="720A3825" w14:textId="378E0E2D" w:rsidR="001F5E1A" w:rsidRDefault="001F5E1A">
      <w:r>
        <w:rPr>
          <w:noProof/>
        </w:rPr>
        <w:lastRenderedPageBreak/>
        <w:drawing>
          <wp:inline distT="0" distB="0" distL="0" distR="0" wp14:anchorId="5FC2B35B" wp14:editId="73CB9CC8">
            <wp:extent cx="7020560" cy="5288915"/>
            <wp:effectExtent l="0" t="0" r="8890" b="6985"/>
            <wp:docPr id="1769464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64370" name=""/>
                    <pic:cNvPicPr/>
                  </pic:nvPicPr>
                  <pic:blipFill>
                    <a:blip r:embed="rId12"/>
                    <a:stretch>
                      <a:fillRect/>
                    </a:stretch>
                  </pic:blipFill>
                  <pic:spPr>
                    <a:xfrm>
                      <a:off x="0" y="0"/>
                      <a:ext cx="7020560" cy="5288915"/>
                    </a:xfrm>
                    <a:prstGeom prst="rect">
                      <a:avLst/>
                    </a:prstGeom>
                  </pic:spPr>
                </pic:pic>
              </a:graphicData>
            </a:graphic>
          </wp:inline>
        </w:drawing>
      </w:r>
    </w:p>
    <w:p w14:paraId="7B1963DF" w14:textId="49B83319" w:rsidR="001F5E1A" w:rsidRDefault="001F5E1A">
      <w:r>
        <w:rPr>
          <w:noProof/>
        </w:rPr>
        <w:lastRenderedPageBreak/>
        <w:drawing>
          <wp:inline distT="0" distB="0" distL="0" distR="0" wp14:anchorId="3A8D2086" wp14:editId="45DA46CD">
            <wp:extent cx="7020560" cy="4809490"/>
            <wp:effectExtent l="0" t="0" r="8890" b="0"/>
            <wp:docPr id="120262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27140" name=""/>
                    <pic:cNvPicPr/>
                  </pic:nvPicPr>
                  <pic:blipFill>
                    <a:blip r:embed="rId13"/>
                    <a:stretch>
                      <a:fillRect/>
                    </a:stretch>
                  </pic:blipFill>
                  <pic:spPr>
                    <a:xfrm>
                      <a:off x="0" y="0"/>
                      <a:ext cx="7020560" cy="4809490"/>
                    </a:xfrm>
                    <a:prstGeom prst="rect">
                      <a:avLst/>
                    </a:prstGeom>
                  </pic:spPr>
                </pic:pic>
              </a:graphicData>
            </a:graphic>
          </wp:inline>
        </w:drawing>
      </w:r>
    </w:p>
    <w:p w14:paraId="26D36F54" w14:textId="29B6BE1A" w:rsidR="001F5E1A" w:rsidRDefault="001F5E1A">
      <w:r>
        <w:rPr>
          <w:noProof/>
        </w:rPr>
        <w:drawing>
          <wp:inline distT="0" distB="0" distL="0" distR="0" wp14:anchorId="62A7C2F6" wp14:editId="6434F598">
            <wp:extent cx="7020560" cy="4112260"/>
            <wp:effectExtent l="0" t="0" r="8890" b="2540"/>
            <wp:docPr id="645288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88395" name=""/>
                    <pic:cNvPicPr/>
                  </pic:nvPicPr>
                  <pic:blipFill>
                    <a:blip r:embed="rId14"/>
                    <a:stretch>
                      <a:fillRect/>
                    </a:stretch>
                  </pic:blipFill>
                  <pic:spPr>
                    <a:xfrm>
                      <a:off x="0" y="0"/>
                      <a:ext cx="7020560" cy="4112260"/>
                    </a:xfrm>
                    <a:prstGeom prst="rect">
                      <a:avLst/>
                    </a:prstGeom>
                  </pic:spPr>
                </pic:pic>
              </a:graphicData>
            </a:graphic>
          </wp:inline>
        </w:drawing>
      </w:r>
    </w:p>
    <w:p w14:paraId="537B5E30" w14:textId="7BE07356" w:rsidR="001F5E1A" w:rsidRDefault="001F5E1A">
      <w:r>
        <w:rPr>
          <w:noProof/>
        </w:rPr>
        <w:lastRenderedPageBreak/>
        <w:drawing>
          <wp:inline distT="0" distB="0" distL="0" distR="0" wp14:anchorId="6CB5B60F" wp14:editId="07CA8688">
            <wp:extent cx="7020560" cy="5928360"/>
            <wp:effectExtent l="0" t="0" r="8890" b="0"/>
            <wp:docPr id="157382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25350" name=""/>
                    <pic:cNvPicPr/>
                  </pic:nvPicPr>
                  <pic:blipFill>
                    <a:blip r:embed="rId15"/>
                    <a:stretch>
                      <a:fillRect/>
                    </a:stretch>
                  </pic:blipFill>
                  <pic:spPr>
                    <a:xfrm>
                      <a:off x="0" y="0"/>
                      <a:ext cx="7020560" cy="5928360"/>
                    </a:xfrm>
                    <a:prstGeom prst="rect">
                      <a:avLst/>
                    </a:prstGeom>
                  </pic:spPr>
                </pic:pic>
              </a:graphicData>
            </a:graphic>
          </wp:inline>
        </w:drawing>
      </w:r>
    </w:p>
    <w:p w14:paraId="7DDF7577" w14:textId="5E9A721D" w:rsidR="001F5E1A" w:rsidRDefault="001F5E1A">
      <w:r>
        <w:rPr>
          <w:noProof/>
        </w:rPr>
        <w:lastRenderedPageBreak/>
        <w:drawing>
          <wp:inline distT="0" distB="0" distL="0" distR="0" wp14:anchorId="6618AE35" wp14:editId="35E603DF">
            <wp:extent cx="7020560" cy="4959350"/>
            <wp:effectExtent l="0" t="0" r="8890" b="0"/>
            <wp:docPr id="27118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8122" name=""/>
                    <pic:cNvPicPr/>
                  </pic:nvPicPr>
                  <pic:blipFill>
                    <a:blip r:embed="rId16"/>
                    <a:stretch>
                      <a:fillRect/>
                    </a:stretch>
                  </pic:blipFill>
                  <pic:spPr>
                    <a:xfrm>
                      <a:off x="0" y="0"/>
                      <a:ext cx="7020560" cy="4959350"/>
                    </a:xfrm>
                    <a:prstGeom prst="rect">
                      <a:avLst/>
                    </a:prstGeom>
                  </pic:spPr>
                </pic:pic>
              </a:graphicData>
            </a:graphic>
          </wp:inline>
        </w:drawing>
      </w:r>
    </w:p>
    <w:p w14:paraId="39285D41" w14:textId="055A2F06" w:rsidR="001F5E1A" w:rsidRDefault="001F5E1A">
      <w:r>
        <w:rPr>
          <w:noProof/>
        </w:rPr>
        <w:lastRenderedPageBreak/>
        <w:drawing>
          <wp:inline distT="0" distB="0" distL="0" distR="0" wp14:anchorId="6FCAAC94" wp14:editId="75087562">
            <wp:extent cx="7020560" cy="5093335"/>
            <wp:effectExtent l="0" t="0" r="8890" b="0"/>
            <wp:docPr id="1761508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8742" name=""/>
                    <pic:cNvPicPr/>
                  </pic:nvPicPr>
                  <pic:blipFill>
                    <a:blip r:embed="rId17"/>
                    <a:stretch>
                      <a:fillRect/>
                    </a:stretch>
                  </pic:blipFill>
                  <pic:spPr>
                    <a:xfrm>
                      <a:off x="0" y="0"/>
                      <a:ext cx="7020560" cy="5093335"/>
                    </a:xfrm>
                    <a:prstGeom prst="rect">
                      <a:avLst/>
                    </a:prstGeom>
                  </pic:spPr>
                </pic:pic>
              </a:graphicData>
            </a:graphic>
          </wp:inline>
        </w:drawing>
      </w:r>
    </w:p>
    <w:p w14:paraId="797BEBB8" w14:textId="268AD14C" w:rsidR="001F5E1A" w:rsidRDefault="001F5E1A">
      <w:r>
        <w:rPr>
          <w:noProof/>
        </w:rPr>
        <w:drawing>
          <wp:inline distT="0" distB="0" distL="0" distR="0" wp14:anchorId="368C0B5B" wp14:editId="136BD0F5">
            <wp:extent cx="7020560" cy="3918585"/>
            <wp:effectExtent l="0" t="0" r="8890" b="5715"/>
            <wp:docPr id="1172345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45775" name=""/>
                    <pic:cNvPicPr/>
                  </pic:nvPicPr>
                  <pic:blipFill>
                    <a:blip r:embed="rId18"/>
                    <a:stretch>
                      <a:fillRect/>
                    </a:stretch>
                  </pic:blipFill>
                  <pic:spPr>
                    <a:xfrm>
                      <a:off x="0" y="0"/>
                      <a:ext cx="7020560" cy="3918585"/>
                    </a:xfrm>
                    <a:prstGeom prst="rect">
                      <a:avLst/>
                    </a:prstGeom>
                  </pic:spPr>
                </pic:pic>
              </a:graphicData>
            </a:graphic>
          </wp:inline>
        </w:drawing>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363"/>
        <w:gridCol w:w="1405"/>
        <w:gridCol w:w="1249"/>
        <w:gridCol w:w="1128"/>
        <w:gridCol w:w="1128"/>
        <w:gridCol w:w="1128"/>
        <w:gridCol w:w="1128"/>
        <w:gridCol w:w="1128"/>
        <w:gridCol w:w="1143"/>
      </w:tblGrid>
      <w:tr w:rsidR="001F5E1A" w:rsidRPr="001F5E1A" w14:paraId="5604BC2A" w14:textId="77777777" w:rsidTr="001F5E1A">
        <w:trPr>
          <w:trHeight w:val="408"/>
          <w:tblCellSpacing w:w="15" w:type="dxa"/>
        </w:trPr>
        <w:tc>
          <w:tcPr>
            <w:tcW w:w="0" w:type="auto"/>
            <w:gridSpan w:val="9"/>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7983F2C1" w14:textId="77777777" w:rsidR="001F5E1A" w:rsidRPr="001F5E1A" w:rsidRDefault="001F5E1A" w:rsidP="001F5E1A">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1F5E1A">
              <w:rPr>
                <w:rFonts w:ascii="Arial" w:eastAsia="Times New Roman" w:hAnsi="Arial" w:cs="Arial"/>
                <w:i/>
                <w:iCs/>
                <w:color w:val="000000"/>
                <w:kern w:val="0"/>
                <w:sz w:val="21"/>
                <w:szCs w:val="21"/>
                <w:lang w:eastAsia="ru-RU"/>
                <w14:ligatures w14:val="none"/>
              </w:rPr>
              <w:lastRenderedPageBreak/>
              <w:t>Таблица 3.4 - Относительное эквивалентное удельное сопротивление грунта для сеток с вертикальными заземлителями </w:t>
            </w:r>
            <w:r w:rsidRPr="001F5E1A">
              <w:rPr>
                <w:rFonts w:ascii="Times New Roman" w:eastAsia="Times New Roman" w:hAnsi="Times New Roman" w:cs="Times New Roman"/>
                <w:i/>
                <w:iCs/>
                <w:color w:val="000000"/>
                <w:kern w:val="0"/>
                <w:sz w:val="26"/>
                <w:szCs w:val="26"/>
                <w:lang w:eastAsia="ru-RU"/>
                <w14:ligatures w14:val="none"/>
              </w:rPr>
              <w:t>ρ</w:t>
            </w:r>
            <w:r w:rsidRPr="001F5E1A">
              <w:rPr>
                <w:rFonts w:ascii="Times New Roman" w:eastAsia="Times New Roman" w:hAnsi="Times New Roman" w:cs="Times New Roman"/>
                <w:i/>
                <w:iCs/>
                <w:color w:val="000000"/>
                <w:kern w:val="0"/>
                <w:sz w:val="26"/>
                <w:szCs w:val="26"/>
                <w:vertAlign w:val="subscript"/>
                <w:lang w:eastAsia="ru-RU"/>
                <w14:ligatures w14:val="none"/>
              </w:rPr>
              <w:t>э</w:t>
            </w:r>
            <w:r w:rsidRPr="001F5E1A">
              <w:rPr>
                <w:rFonts w:ascii="Times New Roman" w:eastAsia="Times New Roman" w:hAnsi="Times New Roman" w:cs="Times New Roman"/>
                <w:i/>
                <w:iCs/>
                <w:color w:val="000000"/>
                <w:kern w:val="0"/>
                <w:sz w:val="26"/>
                <w:szCs w:val="26"/>
                <w:lang w:eastAsia="ru-RU"/>
                <w14:ligatures w14:val="none"/>
              </w:rPr>
              <w:t>/ρ</w:t>
            </w:r>
            <w:r w:rsidRPr="001F5E1A">
              <w:rPr>
                <w:rFonts w:ascii="Times New Roman" w:eastAsia="Times New Roman" w:hAnsi="Times New Roman" w:cs="Times New Roman"/>
                <w:i/>
                <w:iCs/>
                <w:color w:val="000000"/>
                <w:kern w:val="0"/>
                <w:sz w:val="26"/>
                <w:szCs w:val="26"/>
                <w:vertAlign w:val="subscript"/>
                <w:lang w:eastAsia="ru-RU"/>
                <w14:ligatures w14:val="none"/>
              </w:rPr>
              <w:t>2</w:t>
            </w:r>
          </w:p>
        </w:tc>
      </w:tr>
      <w:tr w:rsidR="001F5E1A" w:rsidRPr="001F5E1A" w14:paraId="5474E274" w14:textId="77777777" w:rsidTr="001F5E1A">
        <w:trPr>
          <w:tblCellSpacing w:w="15" w:type="dxa"/>
        </w:trPr>
        <w:tc>
          <w:tcPr>
            <w:tcW w:w="0" w:type="auto"/>
            <w:vMerge w:val="restart"/>
            <w:shd w:val="clear" w:color="auto" w:fill="87CEFA"/>
            <w:tcMar>
              <w:top w:w="105" w:type="dxa"/>
              <w:left w:w="15" w:type="dxa"/>
              <w:bottom w:w="105" w:type="dxa"/>
              <w:right w:w="15" w:type="dxa"/>
            </w:tcMar>
            <w:vAlign w:val="center"/>
            <w:hideMark/>
          </w:tcPr>
          <w:p w14:paraId="0EB3806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ρ</w:t>
            </w:r>
            <w:r w:rsidRPr="001F5E1A">
              <w:rPr>
                <w:rFonts w:ascii="Times New Roman" w:eastAsia="Times New Roman" w:hAnsi="Times New Roman" w:cs="Times New Roman"/>
                <w:b/>
                <w:bCs/>
                <w:i/>
                <w:iCs/>
                <w:color w:val="981917"/>
                <w:kern w:val="0"/>
                <w:sz w:val="26"/>
                <w:szCs w:val="26"/>
                <w:vertAlign w:val="subscript"/>
                <w:lang w:eastAsia="ru-RU"/>
                <w14:ligatures w14:val="none"/>
              </w:rPr>
              <w:t>1</w:t>
            </w:r>
            <w:r w:rsidRPr="001F5E1A">
              <w:rPr>
                <w:rFonts w:ascii="Times New Roman" w:eastAsia="Times New Roman" w:hAnsi="Times New Roman" w:cs="Times New Roman"/>
                <w:b/>
                <w:bCs/>
                <w:i/>
                <w:iCs/>
                <w:color w:val="981917"/>
                <w:kern w:val="0"/>
                <w:sz w:val="26"/>
                <w:szCs w:val="26"/>
                <w:lang w:eastAsia="ru-RU"/>
                <w14:ligatures w14:val="none"/>
              </w:rPr>
              <w:t>/ρ</w:t>
            </w:r>
            <w:r w:rsidRPr="001F5E1A">
              <w:rPr>
                <w:rFonts w:ascii="Times New Roman" w:eastAsia="Times New Roman" w:hAnsi="Times New Roman" w:cs="Times New Roman"/>
                <w:b/>
                <w:bCs/>
                <w:i/>
                <w:iCs/>
                <w:color w:val="981917"/>
                <w:kern w:val="0"/>
                <w:sz w:val="26"/>
                <w:szCs w:val="26"/>
                <w:vertAlign w:val="subscript"/>
                <w:lang w:eastAsia="ru-RU"/>
                <w14:ligatures w14:val="none"/>
              </w:rPr>
              <w:t>2</w:t>
            </w:r>
          </w:p>
        </w:tc>
        <w:tc>
          <w:tcPr>
            <w:tcW w:w="0" w:type="auto"/>
            <w:vMerge w:val="restart"/>
            <w:shd w:val="clear" w:color="auto" w:fill="87CEFA"/>
            <w:tcMar>
              <w:top w:w="105" w:type="dxa"/>
              <w:left w:w="15" w:type="dxa"/>
              <w:bottom w:w="105" w:type="dxa"/>
              <w:right w:w="15" w:type="dxa"/>
            </w:tcMar>
            <w:vAlign w:val="center"/>
            <w:hideMark/>
          </w:tcPr>
          <w:p w14:paraId="17510360"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Times New Roman" w:eastAsia="Times New Roman" w:hAnsi="Times New Roman" w:cs="Times New Roman"/>
                <w:b/>
                <w:bCs/>
                <w:i/>
                <w:iCs/>
                <w:color w:val="981917"/>
                <w:kern w:val="0"/>
                <w:sz w:val="26"/>
                <w:szCs w:val="26"/>
                <w:lang w:eastAsia="ru-RU"/>
                <w14:ligatures w14:val="none"/>
              </w:rPr>
              <w:t>a/l</w:t>
            </w:r>
            <w:r w:rsidRPr="001F5E1A">
              <w:rPr>
                <w:rFonts w:ascii="Times New Roman" w:eastAsia="Times New Roman" w:hAnsi="Times New Roman" w:cs="Times New Roman"/>
                <w:b/>
                <w:bCs/>
                <w:i/>
                <w:iCs/>
                <w:color w:val="981917"/>
                <w:kern w:val="0"/>
                <w:sz w:val="26"/>
                <w:szCs w:val="26"/>
                <w:vertAlign w:val="subscript"/>
                <w:lang w:eastAsia="ru-RU"/>
                <w14:ligatures w14:val="none"/>
              </w:rPr>
              <w:t>в</w:t>
            </w:r>
          </w:p>
        </w:tc>
        <w:tc>
          <w:tcPr>
            <w:tcW w:w="0" w:type="auto"/>
            <w:gridSpan w:val="7"/>
            <w:shd w:val="clear" w:color="auto" w:fill="87CEFA"/>
            <w:tcMar>
              <w:top w:w="105" w:type="dxa"/>
              <w:left w:w="15" w:type="dxa"/>
              <w:bottom w:w="105" w:type="dxa"/>
              <w:right w:w="15" w:type="dxa"/>
            </w:tcMar>
            <w:vAlign w:val="center"/>
            <w:hideMark/>
          </w:tcPr>
          <w:p w14:paraId="19FB303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Относительная толщина слоя </w:t>
            </w:r>
            <w:r w:rsidRPr="001F5E1A">
              <w:rPr>
                <w:rFonts w:ascii="Times New Roman" w:eastAsia="Times New Roman" w:hAnsi="Times New Roman" w:cs="Times New Roman"/>
                <w:b/>
                <w:bCs/>
                <w:i/>
                <w:iCs/>
                <w:color w:val="981917"/>
                <w:kern w:val="0"/>
                <w:sz w:val="26"/>
                <w:szCs w:val="26"/>
                <w:lang w:eastAsia="ru-RU"/>
                <w14:ligatures w14:val="none"/>
              </w:rPr>
              <w:t>(h</w:t>
            </w:r>
            <w:r w:rsidRPr="001F5E1A">
              <w:rPr>
                <w:rFonts w:ascii="Times New Roman" w:eastAsia="Times New Roman" w:hAnsi="Times New Roman" w:cs="Times New Roman"/>
                <w:b/>
                <w:bCs/>
                <w:i/>
                <w:iCs/>
                <w:color w:val="981917"/>
                <w:kern w:val="0"/>
                <w:sz w:val="26"/>
                <w:szCs w:val="26"/>
                <w:vertAlign w:val="subscript"/>
                <w:lang w:eastAsia="ru-RU"/>
                <w14:ligatures w14:val="none"/>
              </w:rPr>
              <w:t>1</w:t>
            </w:r>
            <w:r w:rsidRPr="001F5E1A">
              <w:rPr>
                <w:rFonts w:ascii="Times New Roman" w:eastAsia="Times New Roman" w:hAnsi="Times New Roman" w:cs="Times New Roman"/>
                <w:b/>
                <w:bCs/>
                <w:i/>
                <w:iCs/>
                <w:color w:val="981917"/>
                <w:kern w:val="0"/>
                <w:sz w:val="26"/>
                <w:szCs w:val="26"/>
                <w:lang w:eastAsia="ru-RU"/>
                <w14:ligatures w14:val="none"/>
              </w:rPr>
              <w:t> - t)/l</w:t>
            </w:r>
            <w:r w:rsidRPr="001F5E1A">
              <w:rPr>
                <w:rFonts w:ascii="Times New Roman" w:eastAsia="Times New Roman" w:hAnsi="Times New Roman" w:cs="Times New Roman"/>
                <w:b/>
                <w:bCs/>
                <w:i/>
                <w:iCs/>
                <w:color w:val="981917"/>
                <w:kern w:val="0"/>
                <w:sz w:val="26"/>
                <w:szCs w:val="26"/>
                <w:vertAlign w:val="subscript"/>
                <w:lang w:eastAsia="ru-RU"/>
                <w14:ligatures w14:val="none"/>
              </w:rPr>
              <w:t>в</w:t>
            </w:r>
          </w:p>
        </w:tc>
      </w:tr>
      <w:tr w:rsidR="001F5E1A" w:rsidRPr="001F5E1A" w14:paraId="5FC8016A" w14:textId="77777777" w:rsidTr="001F5E1A">
        <w:trPr>
          <w:tblCellSpacing w:w="15" w:type="dxa"/>
        </w:trPr>
        <w:tc>
          <w:tcPr>
            <w:tcW w:w="0" w:type="auto"/>
            <w:vMerge/>
            <w:shd w:val="clear" w:color="auto" w:fill="FAEBD7"/>
            <w:vAlign w:val="center"/>
            <w:hideMark/>
          </w:tcPr>
          <w:p w14:paraId="23205263" w14:textId="77777777" w:rsidR="001F5E1A" w:rsidRPr="001F5E1A" w:rsidRDefault="001F5E1A" w:rsidP="001F5E1A">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c>
          <w:tcPr>
            <w:tcW w:w="0" w:type="auto"/>
            <w:vMerge/>
            <w:shd w:val="clear" w:color="auto" w:fill="FAEBD7"/>
            <w:vAlign w:val="center"/>
            <w:hideMark/>
          </w:tcPr>
          <w:p w14:paraId="2A055611" w14:textId="77777777" w:rsidR="001F5E1A" w:rsidRPr="001F5E1A" w:rsidRDefault="001F5E1A" w:rsidP="001F5E1A">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c>
          <w:tcPr>
            <w:tcW w:w="0" w:type="auto"/>
            <w:shd w:val="clear" w:color="auto" w:fill="87CEFA"/>
            <w:tcMar>
              <w:top w:w="105" w:type="dxa"/>
              <w:left w:w="15" w:type="dxa"/>
              <w:bottom w:w="105" w:type="dxa"/>
              <w:right w:w="15" w:type="dxa"/>
            </w:tcMar>
            <w:vAlign w:val="center"/>
            <w:hideMark/>
          </w:tcPr>
          <w:p w14:paraId="29C38333"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0,025</w:t>
            </w:r>
          </w:p>
        </w:tc>
        <w:tc>
          <w:tcPr>
            <w:tcW w:w="0" w:type="auto"/>
            <w:shd w:val="clear" w:color="auto" w:fill="87CEFA"/>
            <w:tcMar>
              <w:top w:w="105" w:type="dxa"/>
              <w:left w:w="15" w:type="dxa"/>
              <w:bottom w:w="105" w:type="dxa"/>
              <w:right w:w="15" w:type="dxa"/>
            </w:tcMar>
            <w:vAlign w:val="center"/>
            <w:hideMark/>
          </w:tcPr>
          <w:p w14:paraId="4C8CF7C5"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0,05</w:t>
            </w:r>
          </w:p>
        </w:tc>
        <w:tc>
          <w:tcPr>
            <w:tcW w:w="0" w:type="auto"/>
            <w:shd w:val="clear" w:color="auto" w:fill="87CEFA"/>
            <w:tcMar>
              <w:top w:w="105" w:type="dxa"/>
              <w:left w:w="15" w:type="dxa"/>
              <w:bottom w:w="105" w:type="dxa"/>
              <w:right w:w="15" w:type="dxa"/>
            </w:tcMar>
            <w:vAlign w:val="center"/>
            <w:hideMark/>
          </w:tcPr>
          <w:p w14:paraId="570A1BE7"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0,1</w:t>
            </w:r>
          </w:p>
        </w:tc>
        <w:tc>
          <w:tcPr>
            <w:tcW w:w="0" w:type="auto"/>
            <w:shd w:val="clear" w:color="auto" w:fill="87CEFA"/>
            <w:tcMar>
              <w:top w:w="105" w:type="dxa"/>
              <w:left w:w="15" w:type="dxa"/>
              <w:bottom w:w="105" w:type="dxa"/>
              <w:right w:w="15" w:type="dxa"/>
            </w:tcMar>
            <w:vAlign w:val="center"/>
            <w:hideMark/>
          </w:tcPr>
          <w:p w14:paraId="39DD56DE"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0,2</w:t>
            </w:r>
          </w:p>
        </w:tc>
        <w:tc>
          <w:tcPr>
            <w:tcW w:w="0" w:type="auto"/>
            <w:shd w:val="clear" w:color="auto" w:fill="87CEFA"/>
            <w:tcMar>
              <w:top w:w="105" w:type="dxa"/>
              <w:left w:w="15" w:type="dxa"/>
              <w:bottom w:w="105" w:type="dxa"/>
              <w:right w:w="15" w:type="dxa"/>
            </w:tcMar>
            <w:vAlign w:val="center"/>
            <w:hideMark/>
          </w:tcPr>
          <w:p w14:paraId="7B5A5657"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0,4</w:t>
            </w:r>
          </w:p>
        </w:tc>
        <w:tc>
          <w:tcPr>
            <w:tcW w:w="0" w:type="auto"/>
            <w:shd w:val="clear" w:color="auto" w:fill="87CEFA"/>
            <w:tcMar>
              <w:top w:w="105" w:type="dxa"/>
              <w:left w:w="15" w:type="dxa"/>
              <w:bottom w:w="105" w:type="dxa"/>
              <w:right w:w="15" w:type="dxa"/>
            </w:tcMar>
            <w:vAlign w:val="center"/>
            <w:hideMark/>
          </w:tcPr>
          <w:p w14:paraId="53AF43B0"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0,8</w:t>
            </w:r>
          </w:p>
        </w:tc>
        <w:tc>
          <w:tcPr>
            <w:tcW w:w="0" w:type="auto"/>
            <w:shd w:val="clear" w:color="auto" w:fill="87CEFA"/>
            <w:tcMar>
              <w:top w:w="105" w:type="dxa"/>
              <w:left w:w="15" w:type="dxa"/>
              <w:bottom w:w="105" w:type="dxa"/>
              <w:right w:w="15" w:type="dxa"/>
            </w:tcMar>
            <w:vAlign w:val="center"/>
            <w:hideMark/>
          </w:tcPr>
          <w:p w14:paraId="05C488FD" w14:textId="77777777" w:rsidR="001F5E1A" w:rsidRPr="001F5E1A" w:rsidRDefault="001F5E1A" w:rsidP="001F5E1A">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1F5E1A">
              <w:rPr>
                <w:rFonts w:ascii="Arial" w:eastAsia="Times New Roman" w:hAnsi="Arial" w:cs="Arial"/>
                <w:b/>
                <w:bCs/>
                <w:color w:val="981917"/>
                <w:kern w:val="0"/>
                <w:sz w:val="21"/>
                <w:szCs w:val="21"/>
                <w:lang w:eastAsia="ru-RU"/>
                <w14:ligatures w14:val="none"/>
              </w:rPr>
              <w:t>0,95</w:t>
            </w:r>
          </w:p>
        </w:tc>
      </w:tr>
      <w:tr w:rsidR="001F5E1A" w:rsidRPr="001F5E1A" w14:paraId="5CF6CBDB"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16EB1F7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5523F2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1 - 4</w:t>
            </w:r>
          </w:p>
        </w:tc>
        <w:tc>
          <w:tcPr>
            <w:tcW w:w="0" w:type="auto"/>
            <w:shd w:val="clear" w:color="auto" w:fill="FAF0E6"/>
            <w:tcMar>
              <w:top w:w="30" w:type="dxa"/>
              <w:left w:w="75" w:type="dxa"/>
              <w:bottom w:w="30" w:type="dxa"/>
              <w:right w:w="75" w:type="dxa"/>
            </w:tcMar>
            <w:vAlign w:val="center"/>
            <w:hideMark/>
          </w:tcPr>
          <w:p w14:paraId="5F1713C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135EF2F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3C9BCB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3FDF36B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71435E9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40911C6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19FB68F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r>
      <w:tr w:rsidR="001F5E1A" w:rsidRPr="001F5E1A" w14:paraId="7F94B70E" w14:textId="77777777" w:rsidTr="001F5E1A">
        <w:trPr>
          <w:tblCellSpacing w:w="15" w:type="dxa"/>
        </w:trPr>
        <w:tc>
          <w:tcPr>
            <w:tcW w:w="0" w:type="auto"/>
            <w:vMerge w:val="restart"/>
            <w:shd w:val="clear" w:color="auto" w:fill="FAEBD7"/>
            <w:tcMar>
              <w:top w:w="30" w:type="dxa"/>
              <w:left w:w="75" w:type="dxa"/>
              <w:bottom w:w="30" w:type="dxa"/>
              <w:right w:w="75" w:type="dxa"/>
            </w:tcMar>
            <w:vAlign w:val="center"/>
            <w:hideMark/>
          </w:tcPr>
          <w:p w14:paraId="02F781A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EBD7"/>
            <w:tcMar>
              <w:top w:w="30" w:type="dxa"/>
              <w:left w:w="75" w:type="dxa"/>
              <w:bottom w:w="30" w:type="dxa"/>
              <w:right w:w="75" w:type="dxa"/>
            </w:tcMar>
            <w:vAlign w:val="center"/>
            <w:hideMark/>
          </w:tcPr>
          <w:p w14:paraId="6C34B4A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EBD7"/>
            <w:tcMar>
              <w:top w:w="30" w:type="dxa"/>
              <w:left w:w="75" w:type="dxa"/>
              <w:bottom w:w="30" w:type="dxa"/>
              <w:right w:w="75" w:type="dxa"/>
            </w:tcMar>
            <w:vAlign w:val="center"/>
            <w:hideMark/>
          </w:tcPr>
          <w:p w14:paraId="3D029F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1,02</w:t>
            </w:r>
          </w:p>
        </w:tc>
        <w:tc>
          <w:tcPr>
            <w:tcW w:w="0" w:type="auto"/>
            <w:shd w:val="clear" w:color="auto" w:fill="FAEBD7"/>
            <w:tcMar>
              <w:top w:w="30" w:type="dxa"/>
              <w:left w:w="75" w:type="dxa"/>
              <w:bottom w:w="30" w:type="dxa"/>
              <w:right w:w="75" w:type="dxa"/>
            </w:tcMar>
            <w:vAlign w:val="center"/>
            <w:hideMark/>
          </w:tcPr>
          <w:p w14:paraId="289D357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0" w:type="auto"/>
            <w:shd w:val="clear" w:color="auto" w:fill="FAEBD7"/>
            <w:tcMar>
              <w:top w:w="30" w:type="dxa"/>
              <w:left w:w="75" w:type="dxa"/>
              <w:bottom w:w="30" w:type="dxa"/>
              <w:right w:w="75" w:type="dxa"/>
            </w:tcMar>
            <w:vAlign w:val="center"/>
            <w:hideMark/>
          </w:tcPr>
          <w:p w14:paraId="32187AA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0" w:type="auto"/>
            <w:shd w:val="clear" w:color="auto" w:fill="FAEBD7"/>
            <w:tcMar>
              <w:top w:w="30" w:type="dxa"/>
              <w:left w:w="75" w:type="dxa"/>
              <w:bottom w:w="30" w:type="dxa"/>
              <w:right w:w="75" w:type="dxa"/>
            </w:tcMar>
            <w:vAlign w:val="center"/>
            <w:hideMark/>
          </w:tcPr>
          <w:p w14:paraId="70265ED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c>
          <w:tcPr>
            <w:tcW w:w="0" w:type="auto"/>
            <w:shd w:val="clear" w:color="auto" w:fill="FAEBD7"/>
            <w:tcMar>
              <w:top w:w="30" w:type="dxa"/>
              <w:left w:w="75" w:type="dxa"/>
              <w:bottom w:w="30" w:type="dxa"/>
              <w:right w:w="75" w:type="dxa"/>
            </w:tcMar>
            <w:vAlign w:val="center"/>
            <w:hideMark/>
          </w:tcPr>
          <w:p w14:paraId="0B122A5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1,13</w:t>
            </w:r>
          </w:p>
        </w:tc>
        <w:tc>
          <w:tcPr>
            <w:tcW w:w="0" w:type="auto"/>
            <w:shd w:val="clear" w:color="auto" w:fill="FAEBD7"/>
            <w:tcMar>
              <w:top w:w="30" w:type="dxa"/>
              <w:left w:w="75" w:type="dxa"/>
              <w:bottom w:w="30" w:type="dxa"/>
              <w:right w:w="75" w:type="dxa"/>
            </w:tcMar>
            <w:vAlign w:val="center"/>
            <w:hideMark/>
          </w:tcPr>
          <w:p w14:paraId="52EF0E5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w:t>
            </w:r>
          </w:p>
        </w:tc>
        <w:tc>
          <w:tcPr>
            <w:tcW w:w="0" w:type="auto"/>
            <w:shd w:val="clear" w:color="auto" w:fill="FAEBD7"/>
            <w:tcMar>
              <w:top w:w="30" w:type="dxa"/>
              <w:left w:w="75" w:type="dxa"/>
              <w:bottom w:w="30" w:type="dxa"/>
              <w:right w:w="75" w:type="dxa"/>
            </w:tcMar>
            <w:vAlign w:val="center"/>
            <w:hideMark/>
          </w:tcPr>
          <w:p w14:paraId="3806FFE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w:t>
            </w:r>
          </w:p>
        </w:tc>
      </w:tr>
      <w:tr w:rsidR="001F5E1A" w:rsidRPr="001F5E1A" w14:paraId="435FAD38" w14:textId="77777777" w:rsidTr="001F5E1A">
        <w:trPr>
          <w:tblCellSpacing w:w="15" w:type="dxa"/>
        </w:trPr>
        <w:tc>
          <w:tcPr>
            <w:tcW w:w="0" w:type="auto"/>
            <w:vMerge/>
            <w:shd w:val="clear" w:color="auto" w:fill="FAF0E6"/>
            <w:vAlign w:val="center"/>
            <w:hideMark/>
          </w:tcPr>
          <w:p w14:paraId="073F8861"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F0E6"/>
            <w:tcMar>
              <w:top w:w="30" w:type="dxa"/>
              <w:left w:w="75" w:type="dxa"/>
              <w:bottom w:w="30" w:type="dxa"/>
              <w:right w:w="75" w:type="dxa"/>
            </w:tcMar>
            <w:vAlign w:val="center"/>
            <w:hideMark/>
          </w:tcPr>
          <w:p w14:paraId="2B5FA11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F0E6"/>
            <w:tcMar>
              <w:top w:w="30" w:type="dxa"/>
              <w:left w:w="75" w:type="dxa"/>
              <w:bottom w:w="30" w:type="dxa"/>
              <w:right w:w="75" w:type="dxa"/>
            </w:tcMar>
            <w:vAlign w:val="center"/>
            <w:hideMark/>
          </w:tcPr>
          <w:p w14:paraId="0EB4D85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1,03</w:t>
            </w:r>
          </w:p>
        </w:tc>
        <w:tc>
          <w:tcPr>
            <w:tcW w:w="0" w:type="auto"/>
            <w:shd w:val="clear" w:color="auto" w:fill="FAF0E6"/>
            <w:tcMar>
              <w:top w:w="30" w:type="dxa"/>
              <w:left w:w="75" w:type="dxa"/>
              <w:bottom w:w="30" w:type="dxa"/>
              <w:right w:w="75" w:type="dxa"/>
            </w:tcMar>
            <w:vAlign w:val="center"/>
            <w:hideMark/>
          </w:tcPr>
          <w:p w14:paraId="4ADD20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1,07</w:t>
            </w:r>
          </w:p>
        </w:tc>
        <w:tc>
          <w:tcPr>
            <w:tcW w:w="0" w:type="auto"/>
            <w:shd w:val="clear" w:color="auto" w:fill="FAF0E6"/>
            <w:tcMar>
              <w:top w:w="30" w:type="dxa"/>
              <w:left w:w="75" w:type="dxa"/>
              <w:bottom w:w="30" w:type="dxa"/>
              <w:right w:w="75" w:type="dxa"/>
            </w:tcMar>
            <w:vAlign w:val="center"/>
            <w:hideMark/>
          </w:tcPr>
          <w:p w14:paraId="2040617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c>
          <w:tcPr>
            <w:tcW w:w="0" w:type="auto"/>
            <w:shd w:val="clear" w:color="auto" w:fill="FAF0E6"/>
            <w:tcMar>
              <w:top w:w="30" w:type="dxa"/>
              <w:left w:w="75" w:type="dxa"/>
              <w:bottom w:w="30" w:type="dxa"/>
              <w:right w:w="75" w:type="dxa"/>
            </w:tcMar>
            <w:vAlign w:val="center"/>
            <w:hideMark/>
          </w:tcPr>
          <w:p w14:paraId="60E7076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1,13</w:t>
            </w:r>
          </w:p>
        </w:tc>
        <w:tc>
          <w:tcPr>
            <w:tcW w:w="0" w:type="auto"/>
            <w:shd w:val="clear" w:color="auto" w:fill="FAF0E6"/>
            <w:tcMar>
              <w:top w:w="30" w:type="dxa"/>
              <w:left w:w="75" w:type="dxa"/>
              <w:bottom w:w="30" w:type="dxa"/>
              <w:right w:w="75" w:type="dxa"/>
            </w:tcMar>
            <w:vAlign w:val="center"/>
            <w:hideMark/>
          </w:tcPr>
          <w:p w14:paraId="1A134AE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1,15</w:t>
            </w:r>
          </w:p>
        </w:tc>
        <w:tc>
          <w:tcPr>
            <w:tcW w:w="0" w:type="auto"/>
            <w:shd w:val="clear" w:color="auto" w:fill="FAF0E6"/>
            <w:tcMar>
              <w:top w:w="30" w:type="dxa"/>
              <w:left w:w="75" w:type="dxa"/>
              <w:bottom w:w="30" w:type="dxa"/>
              <w:right w:w="75" w:type="dxa"/>
            </w:tcMar>
            <w:vAlign w:val="center"/>
            <w:hideMark/>
          </w:tcPr>
          <w:p w14:paraId="712DC6B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1,32</w:t>
            </w:r>
          </w:p>
        </w:tc>
        <w:tc>
          <w:tcPr>
            <w:tcW w:w="0" w:type="auto"/>
            <w:shd w:val="clear" w:color="auto" w:fill="FAF0E6"/>
            <w:tcMar>
              <w:top w:w="30" w:type="dxa"/>
              <w:left w:w="75" w:type="dxa"/>
              <w:bottom w:w="30" w:type="dxa"/>
              <w:right w:w="75" w:type="dxa"/>
            </w:tcMar>
            <w:vAlign w:val="center"/>
            <w:hideMark/>
          </w:tcPr>
          <w:p w14:paraId="042CBD1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r>
      <w:tr w:rsidR="001F5E1A" w:rsidRPr="001F5E1A" w14:paraId="404EE63A" w14:textId="77777777" w:rsidTr="001F5E1A">
        <w:trPr>
          <w:tblCellSpacing w:w="15" w:type="dxa"/>
        </w:trPr>
        <w:tc>
          <w:tcPr>
            <w:tcW w:w="0" w:type="auto"/>
            <w:vMerge/>
            <w:shd w:val="clear" w:color="auto" w:fill="FAEBD7"/>
            <w:vAlign w:val="center"/>
            <w:hideMark/>
          </w:tcPr>
          <w:p w14:paraId="48851336"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EBD7"/>
            <w:tcMar>
              <w:top w:w="30" w:type="dxa"/>
              <w:left w:w="75" w:type="dxa"/>
              <w:bottom w:w="30" w:type="dxa"/>
              <w:right w:w="75" w:type="dxa"/>
            </w:tcMar>
            <w:vAlign w:val="center"/>
            <w:hideMark/>
          </w:tcPr>
          <w:p w14:paraId="343EDE9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EBD7"/>
            <w:tcMar>
              <w:top w:w="30" w:type="dxa"/>
              <w:left w:w="75" w:type="dxa"/>
              <w:bottom w:w="30" w:type="dxa"/>
              <w:right w:w="75" w:type="dxa"/>
            </w:tcMar>
            <w:vAlign w:val="center"/>
            <w:hideMark/>
          </w:tcPr>
          <w:p w14:paraId="6AEE879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0" w:type="auto"/>
            <w:shd w:val="clear" w:color="auto" w:fill="FAEBD7"/>
            <w:tcMar>
              <w:top w:w="30" w:type="dxa"/>
              <w:left w:w="75" w:type="dxa"/>
              <w:bottom w:w="30" w:type="dxa"/>
              <w:right w:w="75" w:type="dxa"/>
            </w:tcMar>
            <w:vAlign w:val="center"/>
            <w:hideMark/>
          </w:tcPr>
          <w:p w14:paraId="5BD3CCC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1,17</w:t>
            </w:r>
          </w:p>
        </w:tc>
        <w:tc>
          <w:tcPr>
            <w:tcW w:w="0" w:type="auto"/>
            <w:shd w:val="clear" w:color="auto" w:fill="FAEBD7"/>
            <w:tcMar>
              <w:top w:w="30" w:type="dxa"/>
              <w:left w:w="75" w:type="dxa"/>
              <w:bottom w:w="30" w:type="dxa"/>
              <w:right w:w="75" w:type="dxa"/>
            </w:tcMar>
            <w:vAlign w:val="center"/>
            <w:hideMark/>
          </w:tcPr>
          <w:p w14:paraId="67638E9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1,13</w:t>
            </w:r>
          </w:p>
        </w:tc>
        <w:tc>
          <w:tcPr>
            <w:tcW w:w="0" w:type="auto"/>
            <w:shd w:val="clear" w:color="auto" w:fill="FAEBD7"/>
            <w:tcMar>
              <w:top w:w="30" w:type="dxa"/>
              <w:left w:w="75" w:type="dxa"/>
              <w:bottom w:w="30" w:type="dxa"/>
              <w:right w:w="75" w:type="dxa"/>
            </w:tcMar>
            <w:vAlign w:val="center"/>
            <w:hideMark/>
          </w:tcPr>
          <w:p w14:paraId="7161F55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1,15</w:t>
            </w:r>
          </w:p>
        </w:tc>
        <w:tc>
          <w:tcPr>
            <w:tcW w:w="0" w:type="auto"/>
            <w:shd w:val="clear" w:color="auto" w:fill="FAEBD7"/>
            <w:tcMar>
              <w:top w:w="30" w:type="dxa"/>
              <w:left w:w="75" w:type="dxa"/>
              <w:bottom w:w="30" w:type="dxa"/>
              <w:right w:w="75" w:type="dxa"/>
            </w:tcMar>
            <w:vAlign w:val="center"/>
            <w:hideMark/>
          </w:tcPr>
          <w:p w14:paraId="560E1D8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w:t>
            </w:r>
          </w:p>
        </w:tc>
        <w:tc>
          <w:tcPr>
            <w:tcW w:w="0" w:type="auto"/>
            <w:shd w:val="clear" w:color="auto" w:fill="FAEBD7"/>
            <w:tcMar>
              <w:top w:w="30" w:type="dxa"/>
              <w:left w:w="75" w:type="dxa"/>
              <w:bottom w:w="30" w:type="dxa"/>
              <w:right w:w="75" w:type="dxa"/>
            </w:tcMar>
            <w:vAlign w:val="center"/>
            <w:hideMark/>
          </w:tcPr>
          <w:p w14:paraId="7690189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1,38</w:t>
            </w:r>
          </w:p>
        </w:tc>
        <w:tc>
          <w:tcPr>
            <w:tcW w:w="0" w:type="auto"/>
            <w:shd w:val="clear" w:color="auto" w:fill="FAEBD7"/>
            <w:tcMar>
              <w:top w:w="30" w:type="dxa"/>
              <w:left w:w="75" w:type="dxa"/>
              <w:bottom w:w="30" w:type="dxa"/>
              <w:right w:w="75" w:type="dxa"/>
            </w:tcMar>
            <w:vAlign w:val="center"/>
            <w:hideMark/>
          </w:tcPr>
          <w:p w14:paraId="110D24F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w:t>
            </w:r>
          </w:p>
        </w:tc>
      </w:tr>
      <w:tr w:rsidR="001F5E1A" w:rsidRPr="001F5E1A" w14:paraId="10C26FF5" w14:textId="77777777" w:rsidTr="001F5E1A">
        <w:trPr>
          <w:tblCellSpacing w:w="15" w:type="dxa"/>
        </w:trPr>
        <w:tc>
          <w:tcPr>
            <w:tcW w:w="0" w:type="auto"/>
            <w:vMerge w:val="restart"/>
            <w:shd w:val="clear" w:color="auto" w:fill="FAF0E6"/>
            <w:tcMar>
              <w:top w:w="30" w:type="dxa"/>
              <w:left w:w="75" w:type="dxa"/>
              <w:bottom w:w="30" w:type="dxa"/>
              <w:right w:w="75" w:type="dxa"/>
            </w:tcMar>
            <w:vAlign w:val="center"/>
            <w:hideMark/>
          </w:tcPr>
          <w:p w14:paraId="2DE30D2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w:t>
            </w:r>
          </w:p>
        </w:tc>
        <w:tc>
          <w:tcPr>
            <w:tcW w:w="0" w:type="auto"/>
            <w:shd w:val="clear" w:color="auto" w:fill="FAF0E6"/>
            <w:tcMar>
              <w:top w:w="30" w:type="dxa"/>
              <w:left w:w="75" w:type="dxa"/>
              <w:bottom w:w="30" w:type="dxa"/>
              <w:right w:w="75" w:type="dxa"/>
            </w:tcMar>
            <w:vAlign w:val="center"/>
            <w:hideMark/>
          </w:tcPr>
          <w:p w14:paraId="7A7C289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F0E6"/>
            <w:tcMar>
              <w:top w:w="30" w:type="dxa"/>
              <w:left w:w="75" w:type="dxa"/>
              <w:bottom w:w="30" w:type="dxa"/>
              <w:right w:w="75" w:type="dxa"/>
            </w:tcMar>
            <w:vAlign w:val="center"/>
            <w:hideMark/>
          </w:tcPr>
          <w:p w14:paraId="082F2FF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1,05</w:t>
            </w:r>
          </w:p>
        </w:tc>
        <w:tc>
          <w:tcPr>
            <w:tcW w:w="0" w:type="auto"/>
            <w:shd w:val="clear" w:color="auto" w:fill="FAF0E6"/>
            <w:tcMar>
              <w:top w:w="30" w:type="dxa"/>
              <w:left w:w="75" w:type="dxa"/>
              <w:bottom w:w="30" w:type="dxa"/>
              <w:right w:w="75" w:type="dxa"/>
            </w:tcMar>
            <w:vAlign w:val="center"/>
            <w:hideMark/>
          </w:tcPr>
          <w:p w14:paraId="1550905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c>
          <w:tcPr>
            <w:tcW w:w="0" w:type="auto"/>
            <w:shd w:val="clear" w:color="auto" w:fill="FAF0E6"/>
            <w:tcMar>
              <w:top w:w="30" w:type="dxa"/>
              <w:left w:w="75" w:type="dxa"/>
              <w:bottom w:w="30" w:type="dxa"/>
              <w:right w:w="75" w:type="dxa"/>
            </w:tcMar>
            <w:vAlign w:val="center"/>
            <w:hideMark/>
          </w:tcPr>
          <w:p w14:paraId="4EBD4EF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1,15</w:t>
            </w:r>
          </w:p>
        </w:tc>
        <w:tc>
          <w:tcPr>
            <w:tcW w:w="0" w:type="auto"/>
            <w:shd w:val="clear" w:color="auto" w:fill="FAF0E6"/>
            <w:tcMar>
              <w:top w:w="30" w:type="dxa"/>
              <w:left w:w="75" w:type="dxa"/>
              <w:bottom w:w="30" w:type="dxa"/>
              <w:right w:w="75" w:type="dxa"/>
            </w:tcMar>
            <w:vAlign w:val="center"/>
            <w:hideMark/>
          </w:tcPr>
          <w:p w14:paraId="4F8C186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1,22</w:t>
            </w:r>
          </w:p>
        </w:tc>
        <w:tc>
          <w:tcPr>
            <w:tcW w:w="0" w:type="auto"/>
            <w:shd w:val="clear" w:color="auto" w:fill="FAF0E6"/>
            <w:tcMar>
              <w:top w:w="30" w:type="dxa"/>
              <w:left w:w="75" w:type="dxa"/>
              <w:bottom w:w="30" w:type="dxa"/>
              <w:right w:w="75" w:type="dxa"/>
            </w:tcMar>
            <w:vAlign w:val="center"/>
            <w:hideMark/>
          </w:tcPr>
          <w:p w14:paraId="4C90EEC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1,35</w:t>
            </w:r>
          </w:p>
        </w:tc>
        <w:tc>
          <w:tcPr>
            <w:tcW w:w="0" w:type="auto"/>
            <w:shd w:val="clear" w:color="auto" w:fill="FAF0E6"/>
            <w:tcMar>
              <w:top w:w="30" w:type="dxa"/>
              <w:left w:w="75" w:type="dxa"/>
              <w:bottom w:w="30" w:type="dxa"/>
              <w:right w:w="75" w:type="dxa"/>
            </w:tcMar>
            <w:vAlign w:val="center"/>
            <w:hideMark/>
          </w:tcPr>
          <w:p w14:paraId="6F24129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1,86</w:t>
            </w:r>
          </w:p>
        </w:tc>
        <w:tc>
          <w:tcPr>
            <w:tcW w:w="0" w:type="auto"/>
            <w:shd w:val="clear" w:color="auto" w:fill="FAF0E6"/>
            <w:tcMar>
              <w:top w:w="30" w:type="dxa"/>
              <w:left w:w="75" w:type="dxa"/>
              <w:bottom w:w="30" w:type="dxa"/>
              <w:right w:w="75" w:type="dxa"/>
            </w:tcMar>
            <w:vAlign w:val="center"/>
            <w:hideMark/>
          </w:tcPr>
          <w:p w14:paraId="55EA18B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2,4</w:t>
            </w:r>
          </w:p>
        </w:tc>
      </w:tr>
      <w:tr w:rsidR="001F5E1A" w:rsidRPr="001F5E1A" w14:paraId="509BBC1D" w14:textId="77777777" w:rsidTr="001F5E1A">
        <w:trPr>
          <w:tblCellSpacing w:w="15" w:type="dxa"/>
        </w:trPr>
        <w:tc>
          <w:tcPr>
            <w:tcW w:w="0" w:type="auto"/>
            <w:vMerge/>
            <w:shd w:val="clear" w:color="auto" w:fill="FAEBD7"/>
            <w:vAlign w:val="center"/>
            <w:hideMark/>
          </w:tcPr>
          <w:p w14:paraId="0E4DD72F"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EBD7"/>
            <w:tcMar>
              <w:top w:w="30" w:type="dxa"/>
              <w:left w:w="75" w:type="dxa"/>
              <w:bottom w:w="30" w:type="dxa"/>
              <w:right w:w="75" w:type="dxa"/>
            </w:tcMar>
            <w:vAlign w:val="center"/>
            <w:hideMark/>
          </w:tcPr>
          <w:p w14:paraId="5B44DCF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EBD7"/>
            <w:tcMar>
              <w:top w:w="30" w:type="dxa"/>
              <w:left w:w="75" w:type="dxa"/>
              <w:bottom w:w="30" w:type="dxa"/>
              <w:right w:w="75" w:type="dxa"/>
            </w:tcMar>
            <w:vAlign w:val="center"/>
            <w:hideMark/>
          </w:tcPr>
          <w:p w14:paraId="7BDF01F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1,22</w:t>
            </w:r>
          </w:p>
        </w:tc>
        <w:tc>
          <w:tcPr>
            <w:tcW w:w="0" w:type="auto"/>
            <w:shd w:val="clear" w:color="auto" w:fill="FAEBD7"/>
            <w:tcMar>
              <w:top w:w="30" w:type="dxa"/>
              <w:left w:w="75" w:type="dxa"/>
              <w:bottom w:w="30" w:type="dxa"/>
              <w:right w:w="75" w:type="dxa"/>
            </w:tcMar>
            <w:vAlign w:val="center"/>
            <w:hideMark/>
          </w:tcPr>
          <w:p w14:paraId="355A7C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1,26</w:t>
            </w:r>
          </w:p>
        </w:tc>
        <w:tc>
          <w:tcPr>
            <w:tcW w:w="0" w:type="auto"/>
            <w:shd w:val="clear" w:color="auto" w:fill="FAEBD7"/>
            <w:tcMar>
              <w:top w:w="30" w:type="dxa"/>
              <w:left w:w="75" w:type="dxa"/>
              <w:bottom w:w="30" w:type="dxa"/>
              <w:right w:w="75" w:type="dxa"/>
            </w:tcMar>
            <w:vAlign w:val="center"/>
            <w:hideMark/>
          </w:tcPr>
          <w:p w14:paraId="6B690CC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1,35</w:t>
            </w:r>
          </w:p>
        </w:tc>
        <w:tc>
          <w:tcPr>
            <w:tcW w:w="0" w:type="auto"/>
            <w:shd w:val="clear" w:color="auto" w:fill="FAEBD7"/>
            <w:tcMar>
              <w:top w:w="30" w:type="dxa"/>
              <w:left w:w="75" w:type="dxa"/>
              <w:bottom w:w="30" w:type="dxa"/>
              <w:right w:w="75" w:type="dxa"/>
            </w:tcMar>
            <w:vAlign w:val="center"/>
            <w:hideMark/>
          </w:tcPr>
          <w:p w14:paraId="381B38A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1,43</w:t>
            </w:r>
          </w:p>
        </w:tc>
        <w:tc>
          <w:tcPr>
            <w:tcW w:w="0" w:type="auto"/>
            <w:shd w:val="clear" w:color="auto" w:fill="FAEBD7"/>
            <w:tcMar>
              <w:top w:w="30" w:type="dxa"/>
              <w:left w:w="75" w:type="dxa"/>
              <w:bottom w:w="30" w:type="dxa"/>
              <w:right w:w="75" w:type="dxa"/>
            </w:tcMar>
            <w:vAlign w:val="center"/>
            <w:hideMark/>
          </w:tcPr>
          <w:p w14:paraId="0759584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1,54</w:t>
            </w:r>
          </w:p>
        </w:tc>
        <w:tc>
          <w:tcPr>
            <w:tcW w:w="0" w:type="auto"/>
            <w:shd w:val="clear" w:color="auto" w:fill="FAEBD7"/>
            <w:tcMar>
              <w:top w:w="30" w:type="dxa"/>
              <w:left w:w="75" w:type="dxa"/>
              <w:bottom w:w="30" w:type="dxa"/>
              <w:right w:w="75" w:type="dxa"/>
            </w:tcMar>
            <w:vAlign w:val="center"/>
            <w:hideMark/>
          </w:tcPr>
          <w:p w14:paraId="099C6E1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2,12</w:t>
            </w:r>
          </w:p>
        </w:tc>
        <w:tc>
          <w:tcPr>
            <w:tcW w:w="0" w:type="auto"/>
            <w:shd w:val="clear" w:color="auto" w:fill="FAEBD7"/>
            <w:tcMar>
              <w:top w:w="30" w:type="dxa"/>
              <w:left w:w="75" w:type="dxa"/>
              <w:bottom w:w="30" w:type="dxa"/>
              <w:right w:w="75" w:type="dxa"/>
            </w:tcMar>
            <w:vAlign w:val="center"/>
            <w:hideMark/>
          </w:tcPr>
          <w:p w14:paraId="5137469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w:t>
            </w:r>
          </w:p>
        </w:tc>
      </w:tr>
      <w:tr w:rsidR="001F5E1A" w:rsidRPr="001F5E1A" w14:paraId="4F1267EB" w14:textId="77777777" w:rsidTr="001F5E1A">
        <w:trPr>
          <w:tblCellSpacing w:w="15" w:type="dxa"/>
        </w:trPr>
        <w:tc>
          <w:tcPr>
            <w:tcW w:w="0" w:type="auto"/>
            <w:vMerge/>
            <w:shd w:val="clear" w:color="auto" w:fill="FAF0E6"/>
            <w:vAlign w:val="center"/>
            <w:hideMark/>
          </w:tcPr>
          <w:p w14:paraId="018C734A"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F0E6"/>
            <w:tcMar>
              <w:top w:w="30" w:type="dxa"/>
              <w:left w:w="75" w:type="dxa"/>
              <w:bottom w:w="30" w:type="dxa"/>
              <w:right w:w="75" w:type="dxa"/>
            </w:tcMar>
            <w:vAlign w:val="center"/>
            <w:hideMark/>
          </w:tcPr>
          <w:p w14:paraId="042F8DB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F0E6"/>
            <w:tcMar>
              <w:top w:w="30" w:type="dxa"/>
              <w:left w:w="75" w:type="dxa"/>
              <w:bottom w:w="30" w:type="dxa"/>
              <w:right w:w="75" w:type="dxa"/>
            </w:tcMar>
            <w:vAlign w:val="center"/>
            <w:hideMark/>
          </w:tcPr>
          <w:p w14:paraId="2F5B6E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1,33</w:t>
            </w:r>
          </w:p>
        </w:tc>
        <w:tc>
          <w:tcPr>
            <w:tcW w:w="0" w:type="auto"/>
            <w:shd w:val="clear" w:color="auto" w:fill="FAF0E6"/>
            <w:tcMar>
              <w:top w:w="30" w:type="dxa"/>
              <w:left w:w="75" w:type="dxa"/>
              <w:bottom w:w="30" w:type="dxa"/>
              <w:right w:w="75" w:type="dxa"/>
            </w:tcMar>
            <w:vAlign w:val="center"/>
            <w:hideMark/>
          </w:tcPr>
          <w:p w14:paraId="61A860F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1,41</w:t>
            </w:r>
          </w:p>
        </w:tc>
        <w:tc>
          <w:tcPr>
            <w:tcW w:w="0" w:type="auto"/>
            <w:shd w:val="clear" w:color="auto" w:fill="FAF0E6"/>
            <w:tcMar>
              <w:top w:w="30" w:type="dxa"/>
              <w:left w:w="75" w:type="dxa"/>
              <w:bottom w:w="30" w:type="dxa"/>
              <w:right w:w="75" w:type="dxa"/>
            </w:tcMar>
            <w:vAlign w:val="center"/>
            <w:hideMark/>
          </w:tcPr>
          <w:p w14:paraId="139CA69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F0E6"/>
            <w:tcMar>
              <w:top w:w="30" w:type="dxa"/>
              <w:left w:w="75" w:type="dxa"/>
              <w:bottom w:w="30" w:type="dxa"/>
              <w:right w:w="75" w:type="dxa"/>
            </w:tcMar>
            <w:vAlign w:val="center"/>
            <w:hideMark/>
          </w:tcPr>
          <w:p w14:paraId="7BB0536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1,65</w:t>
            </w:r>
          </w:p>
        </w:tc>
        <w:tc>
          <w:tcPr>
            <w:tcW w:w="0" w:type="auto"/>
            <w:shd w:val="clear" w:color="auto" w:fill="FAF0E6"/>
            <w:tcMar>
              <w:top w:w="30" w:type="dxa"/>
              <w:left w:w="75" w:type="dxa"/>
              <w:bottom w:w="30" w:type="dxa"/>
              <w:right w:w="75" w:type="dxa"/>
            </w:tcMar>
            <w:vAlign w:val="center"/>
            <w:hideMark/>
          </w:tcPr>
          <w:p w14:paraId="367BD6F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1,83</w:t>
            </w:r>
          </w:p>
        </w:tc>
        <w:tc>
          <w:tcPr>
            <w:tcW w:w="0" w:type="auto"/>
            <w:shd w:val="clear" w:color="auto" w:fill="FAF0E6"/>
            <w:tcMar>
              <w:top w:w="30" w:type="dxa"/>
              <w:left w:w="75" w:type="dxa"/>
              <w:bottom w:w="30" w:type="dxa"/>
              <w:right w:w="75" w:type="dxa"/>
            </w:tcMar>
            <w:vAlign w:val="center"/>
            <w:hideMark/>
          </w:tcPr>
          <w:p w14:paraId="47F22E5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2,6</w:t>
            </w:r>
          </w:p>
        </w:tc>
        <w:tc>
          <w:tcPr>
            <w:tcW w:w="0" w:type="auto"/>
            <w:shd w:val="clear" w:color="auto" w:fill="FAF0E6"/>
            <w:tcMar>
              <w:top w:w="30" w:type="dxa"/>
              <w:left w:w="75" w:type="dxa"/>
              <w:bottom w:w="30" w:type="dxa"/>
              <w:right w:w="75" w:type="dxa"/>
            </w:tcMar>
            <w:vAlign w:val="center"/>
            <w:hideMark/>
          </w:tcPr>
          <w:p w14:paraId="30E7FE4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w:t>
            </w:r>
          </w:p>
        </w:tc>
      </w:tr>
      <w:tr w:rsidR="001F5E1A" w:rsidRPr="001F5E1A" w14:paraId="30F8790B" w14:textId="77777777" w:rsidTr="001F5E1A">
        <w:trPr>
          <w:tblCellSpacing w:w="15" w:type="dxa"/>
        </w:trPr>
        <w:tc>
          <w:tcPr>
            <w:tcW w:w="0" w:type="auto"/>
            <w:vMerge w:val="restart"/>
            <w:shd w:val="clear" w:color="auto" w:fill="FAEBD7"/>
            <w:tcMar>
              <w:top w:w="30" w:type="dxa"/>
              <w:left w:w="75" w:type="dxa"/>
              <w:bottom w:w="30" w:type="dxa"/>
              <w:right w:w="75" w:type="dxa"/>
            </w:tcMar>
            <w:vAlign w:val="center"/>
            <w:hideMark/>
          </w:tcPr>
          <w:p w14:paraId="10298DD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10</w:t>
            </w:r>
          </w:p>
        </w:tc>
        <w:tc>
          <w:tcPr>
            <w:tcW w:w="0" w:type="auto"/>
            <w:shd w:val="clear" w:color="auto" w:fill="FAEBD7"/>
            <w:tcMar>
              <w:top w:w="30" w:type="dxa"/>
              <w:left w:w="75" w:type="dxa"/>
              <w:bottom w:w="30" w:type="dxa"/>
              <w:right w:w="75" w:type="dxa"/>
            </w:tcMar>
            <w:vAlign w:val="center"/>
            <w:hideMark/>
          </w:tcPr>
          <w:p w14:paraId="253276E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w:t>
            </w:r>
          </w:p>
        </w:tc>
        <w:tc>
          <w:tcPr>
            <w:tcW w:w="0" w:type="auto"/>
            <w:shd w:val="clear" w:color="auto" w:fill="FAEBD7"/>
            <w:tcMar>
              <w:top w:w="30" w:type="dxa"/>
              <w:left w:w="75" w:type="dxa"/>
              <w:bottom w:w="30" w:type="dxa"/>
              <w:right w:w="75" w:type="dxa"/>
            </w:tcMar>
            <w:vAlign w:val="center"/>
            <w:hideMark/>
          </w:tcPr>
          <w:p w14:paraId="1C08259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1,1</w:t>
            </w:r>
          </w:p>
        </w:tc>
        <w:tc>
          <w:tcPr>
            <w:tcW w:w="0" w:type="auto"/>
            <w:shd w:val="clear" w:color="auto" w:fill="FAEBD7"/>
            <w:tcMar>
              <w:top w:w="30" w:type="dxa"/>
              <w:left w:w="75" w:type="dxa"/>
              <w:bottom w:w="30" w:type="dxa"/>
              <w:right w:w="75" w:type="dxa"/>
            </w:tcMar>
            <w:vAlign w:val="center"/>
            <w:hideMark/>
          </w:tcPr>
          <w:p w14:paraId="7F96784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w:t>
            </w:r>
          </w:p>
        </w:tc>
        <w:tc>
          <w:tcPr>
            <w:tcW w:w="0" w:type="auto"/>
            <w:shd w:val="clear" w:color="auto" w:fill="FAEBD7"/>
            <w:tcMar>
              <w:top w:w="30" w:type="dxa"/>
              <w:left w:w="75" w:type="dxa"/>
              <w:bottom w:w="30" w:type="dxa"/>
              <w:right w:w="75" w:type="dxa"/>
            </w:tcMar>
            <w:vAlign w:val="center"/>
            <w:hideMark/>
          </w:tcPr>
          <w:p w14:paraId="4A92247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1,28</w:t>
            </w:r>
          </w:p>
        </w:tc>
        <w:tc>
          <w:tcPr>
            <w:tcW w:w="0" w:type="auto"/>
            <w:shd w:val="clear" w:color="auto" w:fill="FAEBD7"/>
            <w:tcMar>
              <w:top w:w="30" w:type="dxa"/>
              <w:left w:w="75" w:type="dxa"/>
              <w:bottom w:w="30" w:type="dxa"/>
              <w:right w:w="75" w:type="dxa"/>
            </w:tcMar>
            <w:vAlign w:val="center"/>
            <w:hideMark/>
          </w:tcPr>
          <w:p w14:paraId="638F062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1,38</w:t>
            </w:r>
          </w:p>
        </w:tc>
        <w:tc>
          <w:tcPr>
            <w:tcW w:w="0" w:type="auto"/>
            <w:shd w:val="clear" w:color="auto" w:fill="FAEBD7"/>
            <w:tcMar>
              <w:top w:w="30" w:type="dxa"/>
              <w:left w:w="75" w:type="dxa"/>
              <w:bottom w:w="30" w:type="dxa"/>
              <w:right w:w="75" w:type="dxa"/>
            </w:tcMar>
            <w:vAlign w:val="center"/>
            <w:hideMark/>
          </w:tcPr>
          <w:p w14:paraId="00EC2D90"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1,62</w:t>
            </w:r>
          </w:p>
        </w:tc>
        <w:tc>
          <w:tcPr>
            <w:tcW w:w="0" w:type="auto"/>
            <w:shd w:val="clear" w:color="auto" w:fill="FAEBD7"/>
            <w:tcMar>
              <w:top w:w="30" w:type="dxa"/>
              <w:left w:w="75" w:type="dxa"/>
              <w:bottom w:w="30" w:type="dxa"/>
              <w:right w:w="75" w:type="dxa"/>
            </w:tcMar>
            <w:vAlign w:val="center"/>
            <w:hideMark/>
          </w:tcPr>
          <w:p w14:paraId="7F9C988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2,5</w:t>
            </w:r>
          </w:p>
        </w:tc>
        <w:tc>
          <w:tcPr>
            <w:tcW w:w="0" w:type="auto"/>
            <w:shd w:val="clear" w:color="auto" w:fill="FAEBD7"/>
            <w:tcMar>
              <w:top w:w="30" w:type="dxa"/>
              <w:left w:w="75" w:type="dxa"/>
              <w:bottom w:w="30" w:type="dxa"/>
              <w:right w:w="75" w:type="dxa"/>
            </w:tcMar>
            <w:vAlign w:val="center"/>
            <w:hideMark/>
          </w:tcPr>
          <w:p w14:paraId="3595054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3,7</w:t>
            </w:r>
          </w:p>
        </w:tc>
      </w:tr>
      <w:tr w:rsidR="001F5E1A" w:rsidRPr="001F5E1A" w14:paraId="1DDD3530" w14:textId="77777777" w:rsidTr="001F5E1A">
        <w:trPr>
          <w:tblCellSpacing w:w="15" w:type="dxa"/>
        </w:trPr>
        <w:tc>
          <w:tcPr>
            <w:tcW w:w="0" w:type="auto"/>
            <w:vMerge/>
            <w:shd w:val="clear" w:color="auto" w:fill="FAF0E6"/>
            <w:vAlign w:val="center"/>
            <w:hideMark/>
          </w:tcPr>
          <w:p w14:paraId="47486553"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F0E6"/>
            <w:tcMar>
              <w:top w:w="30" w:type="dxa"/>
              <w:left w:w="75" w:type="dxa"/>
              <w:bottom w:w="30" w:type="dxa"/>
              <w:right w:w="75" w:type="dxa"/>
            </w:tcMar>
            <w:vAlign w:val="center"/>
            <w:hideMark/>
          </w:tcPr>
          <w:p w14:paraId="3F64022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w:t>
            </w:r>
          </w:p>
        </w:tc>
        <w:tc>
          <w:tcPr>
            <w:tcW w:w="0" w:type="auto"/>
            <w:shd w:val="clear" w:color="auto" w:fill="FAF0E6"/>
            <w:tcMar>
              <w:top w:w="30" w:type="dxa"/>
              <w:left w:w="75" w:type="dxa"/>
              <w:bottom w:w="30" w:type="dxa"/>
              <w:right w:w="75" w:type="dxa"/>
            </w:tcMar>
            <w:vAlign w:val="center"/>
            <w:hideMark/>
          </w:tcPr>
          <w:p w14:paraId="7AB4A78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1,3</w:t>
            </w:r>
          </w:p>
        </w:tc>
        <w:tc>
          <w:tcPr>
            <w:tcW w:w="0" w:type="auto"/>
            <w:shd w:val="clear" w:color="auto" w:fill="FAF0E6"/>
            <w:tcMar>
              <w:top w:w="30" w:type="dxa"/>
              <w:left w:w="75" w:type="dxa"/>
              <w:bottom w:w="30" w:type="dxa"/>
              <w:right w:w="75" w:type="dxa"/>
            </w:tcMar>
            <w:vAlign w:val="center"/>
            <w:hideMark/>
          </w:tcPr>
          <w:p w14:paraId="7F8BD9C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1,4</w:t>
            </w:r>
          </w:p>
        </w:tc>
        <w:tc>
          <w:tcPr>
            <w:tcW w:w="0" w:type="auto"/>
            <w:shd w:val="clear" w:color="auto" w:fill="FAF0E6"/>
            <w:tcMar>
              <w:top w:w="30" w:type="dxa"/>
              <w:left w:w="75" w:type="dxa"/>
              <w:bottom w:w="30" w:type="dxa"/>
              <w:right w:w="75" w:type="dxa"/>
            </w:tcMar>
            <w:vAlign w:val="center"/>
            <w:hideMark/>
          </w:tcPr>
          <w:p w14:paraId="332FA6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w:t>
            </w:r>
          </w:p>
        </w:tc>
        <w:tc>
          <w:tcPr>
            <w:tcW w:w="0" w:type="auto"/>
            <w:shd w:val="clear" w:color="auto" w:fill="FAF0E6"/>
            <w:tcMar>
              <w:top w:w="30" w:type="dxa"/>
              <w:left w:w="75" w:type="dxa"/>
              <w:bottom w:w="30" w:type="dxa"/>
              <w:right w:w="75" w:type="dxa"/>
            </w:tcMar>
            <w:vAlign w:val="center"/>
            <w:hideMark/>
          </w:tcPr>
          <w:p w14:paraId="46040D6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1,6</w:t>
            </w:r>
          </w:p>
        </w:tc>
        <w:tc>
          <w:tcPr>
            <w:tcW w:w="0" w:type="auto"/>
            <w:shd w:val="clear" w:color="auto" w:fill="FAF0E6"/>
            <w:tcMar>
              <w:top w:w="30" w:type="dxa"/>
              <w:left w:w="75" w:type="dxa"/>
              <w:bottom w:w="30" w:type="dxa"/>
              <w:right w:w="75" w:type="dxa"/>
            </w:tcMar>
            <w:vAlign w:val="center"/>
            <w:hideMark/>
          </w:tcPr>
          <w:p w14:paraId="24843AE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w:t>
            </w:r>
          </w:p>
        </w:tc>
        <w:tc>
          <w:tcPr>
            <w:tcW w:w="0" w:type="auto"/>
            <w:shd w:val="clear" w:color="auto" w:fill="FAF0E6"/>
            <w:tcMar>
              <w:top w:w="30" w:type="dxa"/>
              <w:left w:w="75" w:type="dxa"/>
              <w:bottom w:w="30" w:type="dxa"/>
              <w:right w:w="75" w:type="dxa"/>
            </w:tcMar>
            <w:vAlign w:val="center"/>
            <w:hideMark/>
          </w:tcPr>
          <w:p w14:paraId="7FD5B3F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2,75</w:t>
            </w:r>
          </w:p>
        </w:tc>
        <w:tc>
          <w:tcPr>
            <w:tcW w:w="0" w:type="auto"/>
            <w:shd w:val="clear" w:color="auto" w:fill="FAF0E6"/>
            <w:tcMar>
              <w:top w:w="30" w:type="dxa"/>
              <w:left w:w="75" w:type="dxa"/>
              <w:bottom w:w="30" w:type="dxa"/>
              <w:right w:w="75" w:type="dxa"/>
            </w:tcMar>
            <w:vAlign w:val="center"/>
            <w:hideMark/>
          </w:tcPr>
          <w:p w14:paraId="4466266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5,5</w:t>
            </w:r>
          </w:p>
        </w:tc>
      </w:tr>
      <w:tr w:rsidR="001F5E1A" w:rsidRPr="001F5E1A" w14:paraId="58933A58" w14:textId="77777777" w:rsidTr="001F5E1A">
        <w:trPr>
          <w:tblCellSpacing w:w="15" w:type="dxa"/>
        </w:trPr>
        <w:tc>
          <w:tcPr>
            <w:tcW w:w="0" w:type="auto"/>
            <w:vMerge/>
            <w:shd w:val="clear" w:color="auto" w:fill="FAEBD7"/>
            <w:vAlign w:val="center"/>
            <w:hideMark/>
          </w:tcPr>
          <w:p w14:paraId="4A4E2324" w14:textId="77777777" w:rsidR="001F5E1A" w:rsidRPr="001F5E1A" w:rsidRDefault="001F5E1A" w:rsidP="001F5E1A">
            <w:pPr>
              <w:spacing w:before="100" w:beforeAutospacing="1" w:after="150" w:line="288" w:lineRule="atLeast"/>
              <w:jc w:val="both"/>
              <w:rPr>
                <w:rFonts w:ascii="Arial" w:eastAsia="Times New Roman" w:hAnsi="Arial" w:cs="Arial"/>
                <w:color w:val="000000"/>
                <w:kern w:val="0"/>
                <w:sz w:val="18"/>
                <w:szCs w:val="18"/>
                <w:lang w:eastAsia="ru-RU"/>
                <w14:ligatures w14:val="none"/>
              </w:rPr>
            </w:pPr>
          </w:p>
        </w:tc>
        <w:tc>
          <w:tcPr>
            <w:tcW w:w="0" w:type="auto"/>
            <w:shd w:val="clear" w:color="auto" w:fill="FAEBD7"/>
            <w:tcMar>
              <w:top w:w="30" w:type="dxa"/>
              <w:left w:w="75" w:type="dxa"/>
              <w:bottom w:w="30" w:type="dxa"/>
              <w:right w:w="75" w:type="dxa"/>
            </w:tcMar>
            <w:vAlign w:val="center"/>
            <w:hideMark/>
          </w:tcPr>
          <w:p w14:paraId="32A6F87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4</w:t>
            </w:r>
          </w:p>
        </w:tc>
        <w:tc>
          <w:tcPr>
            <w:tcW w:w="0" w:type="auto"/>
            <w:shd w:val="clear" w:color="auto" w:fill="FAEBD7"/>
            <w:tcMar>
              <w:top w:w="30" w:type="dxa"/>
              <w:left w:w="75" w:type="dxa"/>
              <w:bottom w:w="30" w:type="dxa"/>
              <w:right w:w="75" w:type="dxa"/>
            </w:tcMar>
            <w:vAlign w:val="center"/>
            <w:hideMark/>
          </w:tcPr>
          <w:p w14:paraId="4A96C5A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1,52</w:t>
            </w:r>
          </w:p>
        </w:tc>
        <w:tc>
          <w:tcPr>
            <w:tcW w:w="0" w:type="auto"/>
            <w:shd w:val="clear" w:color="auto" w:fill="FAEBD7"/>
            <w:tcMar>
              <w:top w:w="30" w:type="dxa"/>
              <w:left w:w="75" w:type="dxa"/>
              <w:bottom w:w="30" w:type="dxa"/>
              <w:right w:w="75" w:type="dxa"/>
            </w:tcMar>
            <w:vAlign w:val="center"/>
            <w:hideMark/>
          </w:tcPr>
          <w:p w14:paraId="152931A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1,7</w:t>
            </w:r>
          </w:p>
        </w:tc>
        <w:tc>
          <w:tcPr>
            <w:tcW w:w="0" w:type="auto"/>
            <w:shd w:val="clear" w:color="auto" w:fill="FAEBD7"/>
            <w:tcMar>
              <w:top w:w="30" w:type="dxa"/>
              <w:left w:w="75" w:type="dxa"/>
              <w:bottom w:w="30" w:type="dxa"/>
              <w:right w:w="75" w:type="dxa"/>
            </w:tcMar>
            <w:vAlign w:val="center"/>
            <w:hideMark/>
          </w:tcPr>
          <w:p w14:paraId="6863481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1,88</w:t>
            </w:r>
          </w:p>
        </w:tc>
        <w:tc>
          <w:tcPr>
            <w:tcW w:w="0" w:type="auto"/>
            <w:shd w:val="clear" w:color="auto" w:fill="FAEBD7"/>
            <w:tcMar>
              <w:top w:w="30" w:type="dxa"/>
              <w:left w:w="75" w:type="dxa"/>
              <w:bottom w:w="30" w:type="dxa"/>
              <w:right w:w="75" w:type="dxa"/>
            </w:tcMar>
            <w:vAlign w:val="center"/>
            <w:hideMark/>
          </w:tcPr>
          <w:p w14:paraId="43D13B1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2,08</w:t>
            </w:r>
          </w:p>
        </w:tc>
        <w:tc>
          <w:tcPr>
            <w:tcW w:w="0" w:type="auto"/>
            <w:shd w:val="clear" w:color="auto" w:fill="FAEBD7"/>
            <w:tcMar>
              <w:top w:w="30" w:type="dxa"/>
              <w:left w:w="75" w:type="dxa"/>
              <w:bottom w:w="30" w:type="dxa"/>
              <w:right w:w="75" w:type="dxa"/>
            </w:tcMar>
            <w:vAlign w:val="center"/>
            <w:hideMark/>
          </w:tcPr>
          <w:p w14:paraId="4CD5166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2,33</w:t>
            </w:r>
          </w:p>
        </w:tc>
        <w:tc>
          <w:tcPr>
            <w:tcW w:w="0" w:type="auto"/>
            <w:shd w:val="clear" w:color="auto" w:fill="FAEBD7"/>
            <w:tcMar>
              <w:top w:w="30" w:type="dxa"/>
              <w:left w:w="75" w:type="dxa"/>
              <w:bottom w:w="30" w:type="dxa"/>
              <w:right w:w="75" w:type="dxa"/>
            </w:tcMar>
            <w:vAlign w:val="center"/>
            <w:hideMark/>
          </w:tcPr>
          <w:p w14:paraId="25C8817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3,52</w:t>
            </w:r>
          </w:p>
        </w:tc>
        <w:tc>
          <w:tcPr>
            <w:tcW w:w="0" w:type="auto"/>
            <w:shd w:val="clear" w:color="auto" w:fill="FAEBD7"/>
            <w:tcMar>
              <w:top w:w="30" w:type="dxa"/>
              <w:left w:w="75" w:type="dxa"/>
              <w:bottom w:w="30" w:type="dxa"/>
              <w:right w:w="75" w:type="dxa"/>
            </w:tcMar>
            <w:vAlign w:val="center"/>
            <w:hideMark/>
          </w:tcPr>
          <w:p w14:paraId="181AD61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6,0</w:t>
            </w:r>
          </w:p>
        </w:tc>
      </w:tr>
      <w:tr w:rsidR="001F5E1A" w:rsidRPr="001F5E1A" w14:paraId="3C52784F"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2332189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0,125</w:t>
            </w:r>
          </w:p>
        </w:tc>
        <w:tc>
          <w:tcPr>
            <w:tcW w:w="0" w:type="auto"/>
            <w:shd w:val="clear" w:color="auto" w:fill="FAF0E6"/>
            <w:tcMar>
              <w:top w:w="30" w:type="dxa"/>
              <w:left w:w="75" w:type="dxa"/>
              <w:bottom w:w="30" w:type="dxa"/>
              <w:right w:w="75" w:type="dxa"/>
            </w:tcMar>
            <w:vAlign w:val="center"/>
            <w:hideMark/>
          </w:tcPr>
          <w:p w14:paraId="53E60B6E"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0,5 - 4</w:t>
            </w:r>
          </w:p>
        </w:tc>
        <w:tc>
          <w:tcPr>
            <w:tcW w:w="0" w:type="auto"/>
            <w:shd w:val="clear" w:color="auto" w:fill="FAF0E6"/>
            <w:tcMar>
              <w:top w:w="30" w:type="dxa"/>
              <w:left w:w="75" w:type="dxa"/>
              <w:bottom w:w="30" w:type="dxa"/>
              <w:right w:w="75" w:type="dxa"/>
            </w:tcMar>
            <w:vAlign w:val="center"/>
            <w:hideMark/>
          </w:tcPr>
          <w:p w14:paraId="3B516C1A"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0,95</w:t>
            </w:r>
          </w:p>
        </w:tc>
        <w:tc>
          <w:tcPr>
            <w:tcW w:w="0" w:type="auto"/>
            <w:shd w:val="clear" w:color="auto" w:fill="FAF0E6"/>
            <w:tcMar>
              <w:top w:w="30" w:type="dxa"/>
              <w:left w:w="75" w:type="dxa"/>
              <w:bottom w:w="30" w:type="dxa"/>
              <w:right w:w="75" w:type="dxa"/>
            </w:tcMar>
            <w:vAlign w:val="center"/>
            <w:hideMark/>
          </w:tcPr>
          <w:p w14:paraId="3DAD05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w:t>
            </w:r>
          </w:p>
        </w:tc>
        <w:tc>
          <w:tcPr>
            <w:tcW w:w="0" w:type="auto"/>
            <w:shd w:val="clear" w:color="auto" w:fill="FAF0E6"/>
            <w:tcMar>
              <w:top w:w="30" w:type="dxa"/>
              <w:left w:w="75" w:type="dxa"/>
              <w:bottom w:w="30" w:type="dxa"/>
              <w:right w:w="75" w:type="dxa"/>
            </w:tcMar>
            <w:vAlign w:val="center"/>
            <w:hideMark/>
          </w:tcPr>
          <w:p w14:paraId="31C91ED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0,8</w:t>
            </w:r>
          </w:p>
        </w:tc>
        <w:tc>
          <w:tcPr>
            <w:tcW w:w="0" w:type="auto"/>
            <w:shd w:val="clear" w:color="auto" w:fill="FAF0E6"/>
            <w:tcMar>
              <w:top w:w="30" w:type="dxa"/>
              <w:left w:w="75" w:type="dxa"/>
              <w:bottom w:w="30" w:type="dxa"/>
              <w:right w:w="75" w:type="dxa"/>
            </w:tcMar>
            <w:vAlign w:val="center"/>
            <w:hideMark/>
          </w:tcPr>
          <w:p w14:paraId="0BB07AA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0,7</w:t>
            </w:r>
          </w:p>
        </w:tc>
        <w:tc>
          <w:tcPr>
            <w:tcW w:w="0" w:type="auto"/>
            <w:shd w:val="clear" w:color="auto" w:fill="FAF0E6"/>
            <w:tcMar>
              <w:top w:w="30" w:type="dxa"/>
              <w:left w:w="75" w:type="dxa"/>
              <w:bottom w:w="30" w:type="dxa"/>
              <w:right w:w="75" w:type="dxa"/>
            </w:tcMar>
            <w:vAlign w:val="center"/>
            <w:hideMark/>
          </w:tcPr>
          <w:p w14:paraId="0C5EA8D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0,62</w:t>
            </w:r>
          </w:p>
        </w:tc>
        <w:tc>
          <w:tcPr>
            <w:tcW w:w="0" w:type="auto"/>
            <w:shd w:val="clear" w:color="auto" w:fill="FAF0E6"/>
            <w:tcMar>
              <w:top w:w="30" w:type="dxa"/>
              <w:left w:w="75" w:type="dxa"/>
              <w:bottom w:w="30" w:type="dxa"/>
              <w:right w:w="75" w:type="dxa"/>
            </w:tcMar>
            <w:vAlign w:val="center"/>
            <w:hideMark/>
          </w:tcPr>
          <w:p w14:paraId="267F4AB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0,54</w:t>
            </w:r>
          </w:p>
        </w:tc>
        <w:tc>
          <w:tcPr>
            <w:tcW w:w="0" w:type="auto"/>
            <w:shd w:val="clear" w:color="auto" w:fill="FAF0E6"/>
            <w:tcMar>
              <w:top w:w="30" w:type="dxa"/>
              <w:left w:w="75" w:type="dxa"/>
              <w:bottom w:w="30" w:type="dxa"/>
              <w:right w:w="75" w:type="dxa"/>
            </w:tcMar>
            <w:vAlign w:val="center"/>
            <w:hideMark/>
          </w:tcPr>
          <w:p w14:paraId="7C61504C"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0,52</w:t>
            </w:r>
          </w:p>
        </w:tc>
      </w:tr>
      <w:tr w:rsidR="001F5E1A" w:rsidRPr="001F5E1A" w14:paraId="2C68BB5D" w14:textId="77777777" w:rsidTr="001F5E1A">
        <w:trPr>
          <w:tblCellSpacing w:w="15" w:type="dxa"/>
        </w:trPr>
        <w:tc>
          <w:tcPr>
            <w:tcW w:w="0" w:type="auto"/>
            <w:shd w:val="clear" w:color="auto" w:fill="FAEBD7"/>
            <w:tcMar>
              <w:top w:w="30" w:type="dxa"/>
              <w:left w:w="75" w:type="dxa"/>
              <w:bottom w:w="30" w:type="dxa"/>
              <w:right w:w="75" w:type="dxa"/>
            </w:tcMar>
            <w:vAlign w:val="center"/>
            <w:hideMark/>
          </w:tcPr>
          <w:p w14:paraId="42DE3C8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0,25</w:t>
            </w:r>
          </w:p>
        </w:tc>
        <w:tc>
          <w:tcPr>
            <w:tcW w:w="0" w:type="auto"/>
            <w:shd w:val="clear" w:color="auto" w:fill="FAEBD7"/>
            <w:tcMar>
              <w:top w:w="30" w:type="dxa"/>
              <w:left w:w="75" w:type="dxa"/>
              <w:bottom w:w="30" w:type="dxa"/>
              <w:right w:w="75" w:type="dxa"/>
            </w:tcMar>
            <w:vAlign w:val="center"/>
            <w:hideMark/>
          </w:tcPr>
          <w:p w14:paraId="62C5BC7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0,5 - 4</w:t>
            </w:r>
          </w:p>
        </w:tc>
        <w:tc>
          <w:tcPr>
            <w:tcW w:w="0" w:type="auto"/>
            <w:shd w:val="clear" w:color="auto" w:fill="FAEBD7"/>
            <w:tcMar>
              <w:top w:w="30" w:type="dxa"/>
              <w:left w:w="75" w:type="dxa"/>
              <w:bottom w:w="30" w:type="dxa"/>
              <w:right w:w="75" w:type="dxa"/>
            </w:tcMar>
            <w:vAlign w:val="center"/>
            <w:hideMark/>
          </w:tcPr>
          <w:p w14:paraId="56DD34B8"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0,97</w:t>
            </w:r>
          </w:p>
        </w:tc>
        <w:tc>
          <w:tcPr>
            <w:tcW w:w="0" w:type="auto"/>
            <w:shd w:val="clear" w:color="auto" w:fill="FAEBD7"/>
            <w:tcMar>
              <w:top w:w="30" w:type="dxa"/>
              <w:left w:w="75" w:type="dxa"/>
              <w:bottom w:w="30" w:type="dxa"/>
              <w:right w:w="75" w:type="dxa"/>
            </w:tcMar>
            <w:vAlign w:val="center"/>
            <w:hideMark/>
          </w:tcPr>
          <w:p w14:paraId="7F3C55D9"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0,93</w:t>
            </w:r>
          </w:p>
        </w:tc>
        <w:tc>
          <w:tcPr>
            <w:tcW w:w="0" w:type="auto"/>
            <w:shd w:val="clear" w:color="auto" w:fill="FAEBD7"/>
            <w:tcMar>
              <w:top w:w="30" w:type="dxa"/>
              <w:left w:w="75" w:type="dxa"/>
              <w:bottom w:w="30" w:type="dxa"/>
              <w:right w:w="75" w:type="dxa"/>
            </w:tcMar>
            <w:vAlign w:val="center"/>
            <w:hideMark/>
          </w:tcPr>
          <w:p w14:paraId="48B6725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0,85</w:t>
            </w:r>
          </w:p>
        </w:tc>
        <w:tc>
          <w:tcPr>
            <w:tcW w:w="0" w:type="auto"/>
            <w:shd w:val="clear" w:color="auto" w:fill="FAEBD7"/>
            <w:tcMar>
              <w:top w:w="30" w:type="dxa"/>
              <w:left w:w="75" w:type="dxa"/>
              <w:bottom w:w="30" w:type="dxa"/>
              <w:right w:w="75" w:type="dxa"/>
            </w:tcMar>
            <w:vAlign w:val="center"/>
            <w:hideMark/>
          </w:tcPr>
          <w:p w14:paraId="1A4CA3CF"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0,78</w:t>
            </w:r>
          </w:p>
        </w:tc>
        <w:tc>
          <w:tcPr>
            <w:tcW w:w="0" w:type="auto"/>
            <w:shd w:val="clear" w:color="auto" w:fill="FAEBD7"/>
            <w:tcMar>
              <w:top w:w="30" w:type="dxa"/>
              <w:left w:w="75" w:type="dxa"/>
              <w:bottom w:w="30" w:type="dxa"/>
              <w:right w:w="75" w:type="dxa"/>
            </w:tcMar>
            <w:vAlign w:val="center"/>
            <w:hideMark/>
          </w:tcPr>
          <w:p w14:paraId="093504E2"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0,71</w:t>
            </w:r>
          </w:p>
        </w:tc>
        <w:tc>
          <w:tcPr>
            <w:tcW w:w="0" w:type="auto"/>
            <w:shd w:val="clear" w:color="auto" w:fill="FAEBD7"/>
            <w:tcMar>
              <w:top w:w="30" w:type="dxa"/>
              <w:left w:w="75" w:type="dxa"/>
              <w:bottom w:w="30" w:type="dxa"/>
              <w:right w:w="75" w:type="dxa"/>
            </w:tcMar>
            <w:vAlign w:val="center"/>
            <w:hideMark/>
          </w:tcPr>
          <w:p w14:paraId="52090CE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0,65</w:t>
            </w:r>
          </w:p>
        </w:tc>
        <w:tc>
          <w:tcPr>
            <w:tcW w:w="0" w:type="auto"/>
            <w:shd w:val="clear" w:color="auto" w:fill="FAEBD7"/>
            <w:tcMar>
              <w:top w:w="30" w:type="dxa"/>
              <w:left w:w="75" w:type="dxa"/>
              <w:bottom w:w="30" w:type="dxa"/>
              <w:right w:w="75" w:type="dxa"/>
            </w:tcMar>
            <w:vAlign w:val="center"/>
            <w:hideMark/>
          </w:tcPr>
          <w:p w14:paraId="404183C4"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0,64</w:t>
            </w:r>
          </w:p>
        </w:tc>
      </w:tr>
      <w:tr w:rsidR="001F5E1A" w:rsidRPr="001F5E1A" w14:paraId="3E88C964" w14:textId="77777777" w:rsidTr="001F5E1A">
        <w:trPr>
          <w:tblCellSpacing w:w="15" w:type="dxa"/>
        </w:trPr>
        <w:tc>
          <w:tcPr>
            <w:tcW w:w="0" w:type="auto"/>
            <w:shd w:val="clear" w:color="auto" w:fill="FAF0E6"/>
            <w:tcMar>
              <w:top w:w="30" w:type="dxa"/>
              <w:left w:w="75" w:type="dxa"/>
              <w:bottom w:w="30" w:type="dxa"/>
              <w:right w:w="75" w:type="dxa"/>
            </w:tcMar>
            <w:vAlign w:val="center"/>
            <w:hideMark/>
          </w:tcPr>
          <w:p w14:paraId="48E8AB5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w:t>
            </w:r>
          </w:p>
        </w:tc>
        <w:tc>
          <w:tcPr>
            <w:tcW w:w="0" w:type="auto"/>
            <w:shd w:val="clear" w:color="auto" w:fill="FAF0E6"/>
            <w:tcMar>
              <w:top w:w="30" w:type="dxa"/>
              <w:left w:w="75" w:type="dxa"/>
              <w:bottom w:w="30" w:type="dxa"/>
              <w:right w:w="75" w:type="dxa"/>
            </w:tcMar>
            <w:vAlign w:val="center"/>
            <w:hideMark/>
          </w:tcPr>
          <w:p w14:paraId="2102DAB1"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0,5 - 4</w:t>
            </w:r>
          </w:p>
        </w:tc>
        <w:tc>
          <w:tcPr>
            <w:tcW w:w="0" w:type="auto"/>
            <w:shd w:val="clear" w:color="auto" w:fill="FAF0E6"/>
            <w:tcMar>
              <w:top w:w="30" w:type="dxa"/>
              <w:left w:w="75" w:type="dxa"/>
              <w:bottom w:w="30" w:type="dxa"/>
              <w:right w:w="75" w:type="dxa"/>
            </w:tcMar>
            <w:vAlign w:val="center"/>
            <w:hideMark/>
          </w:tcPr>
          <w:p w14:paraId="058C6BDB"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0,99</w:t>
            </w:r>
          </w:p>
        </w:tc>
        <w:tc>
          <w:tcPr>
            <w:tcW w:w="0" w:type="auto"/>
            <w:shd w:val="clear" w:color="auto" w:fill="FAF0E6"/>
            <w:tcMar>
              <w:top w:w="30" w:type="dxa"/>
              <w:left w:w="75" w:type="dxa"/>
              <w:bottom w:w="30" w:type="dxa"/>
              <w:right w:w="75" w:type="dxa"/>
            </w:tcMar>
            <w:vAlign w:val="center"/>
            <w:hideMark/>
          </w:tcPr>
          <w:p w14:paraId="771262D5"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0,96</w:t>
            </w:r>
          </w:p>
        </w:tc>
        <w:tc>
          <w:tcPr>
            <w:tcW w:w="0" w:type="auto"/>
            <w:shd w:val="clear" w:color="auto" w:fill="FAF0E6"/>
            <w:tcMar>
              <w:top w:w="30" w:type="dxa"/>
              <w:left w:w="75" w:type="dxa"/>
              <w:bottom w:w="30" w:type="dxa"/>
              <w:right w:w="75" w:type="dxa"/>
            </w:tcMar>
            <w:vAlign w:val="center"/>
            <w:hideMark/>
          </w:tcPr>
          <w:p w14:paraId="17668103"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0,92</w:t>
            </w:r>
          </w:p>
        </w:tc>
        <w:tc>
          <w:tcPr>
            <w:tcW w:w="0" w:type="auto"/>
            <w:shd w:val="clear" w:color="auto" w:fill="FAF0E6"/>
            <w:tcMar>
              <w:top w:w="30" w:type="dxa"/>
              <w:left w:w="75" w:type="dxa"/>
              <w:bottom w:w="30" w:type="dxa"/>
              <w:right w:w="75" w:type="dxa"/>
            </w:tcMar>
            <w:vAlign w:val="center"/>
            <w:hideMark/>
          </w:tcPr>
          <w:p w14:paraId="52701ED7"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0,88</w:t>
            </w:r>
          </w:p>
        </w:tc>
        <w:tc>
          <w:tcPr>
            <w:tcW w:w="0" w:type="auto"/>
            <w:shd w:val="clear" w:color="auto" w:fill="FAF0E6"/>
            <w:tcMar>
              <w:top w:w="30" w:type="dxa"/>
              <w:left w:w="75" w:type="dxa"/>
              <w:bottom w:w="30" w:type="dxa"/>
              <w:right w:w="75" w:type="dxa"/>
            </w:tcMar>
            <w:vAlign w:val="center"/>
            <w:hideMark/>
          </w:tcPr>
          <w:p w14:paraId="325BF446"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0,83</w:t>
            </w:r>
          </w:p>
        </w:tc>
        <w:tc>
          <w:tcPr>
            <w:tcW w:w="0" w:type="auto"/>
            <w:shd w:val="clear" w:color="auto" w:fill="FAF0E6"/>
            <w:tcMar>
              <w:top w:w="30" w:type="dxa"/>
              <w:left w:w="75" w:type="dxa"/>
              <w:bottom w:w="30" w:type="dxa"/>
              <w:right w:w="75" w:type="dxa"/>
            </w:tcMar>
            <w:vAlign w:val="center"/>
            <w:hideMark/>
          </w:tcPr>
          <w:p w14:paraId="0CB6F6E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0,79</w:t>
            </w:r>
          </w:p>
        </w:tc>
        <w:tc>
          <w:tcPr>
            <w:tcW w:w="0" w:type="auto"/>
            <w:shd w:val="clear" w:color="auto" w:fill="FAF0E6"/>
            <w:tcMar>
              <w:top w:w="30" w:type="dxa"/>
              <w:left w:w="75" w:type="dxa"/>
              <w:bottom w:w="30" w:type="dxa"/>
              <w:right w:w="75" w:type="dxa"/>
            </w:tcMar>
            <w:vAlign w:val="center"/>
            <w:hideMark/>
          </w:tcPr>
          <w:p w14:paraId="622B9F3D" w14:textId="77777777" w:rsidR="001F5E1A" w:rsidRPr="001F5E1A" w:rsidRDefault="001F5E1A" w:rsidP="001F5E1A">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1F5E1A">
              <w:rPr>
                <w:rFonts w:ascii="Arial" w:eastAsia="Times New Roman" w:hAnsi="Arial" w:cs="Arial"/>
                <w:color w:val="000000"/>
                <w:kern w:val="0"/>
                <w:sz w:val="18"/>
                <w:szCs w:val="18"/>
                <w:lang w:eastAsia="ru-RU"/>
                <w14:ligatures w14:val="none"/>
              </w:rPr>
              <w:t>0,77</w:t>
            </w:r>
          </w:p>
        </w:tc>
      </w:tr>
    </w:tbl>
    <w:p w14:paraId="20A2E031"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По результатам разработки данного раздела в разделе приложений пояснительной записки должна быть представлена план-схема сетки горизонтальных заземлителей полученного сложного ЗУ подстанции, начерченная в масштабе с привязкой к контуру внешнего ограждения РПП и с указанием основных размеров и расстояний, точек присоединения вертикальных заземлителей.</w:t>
      </w:r>
    </w:p>
    <w:p w14:paraId="57369BE7" w14:textId="77777777" w:rsidR="001F5E1A" w:rsidRDefault="001F5E1A" w:rsidP="001F5E1A">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4. Расчет устройств молниезащиты подстанции</w:t>
      </w:r>
    </w:p>
    <w:p w14:paraId="6507C4CF"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4.1. Общие требования</w:t>
      </w:r>
    </w:p>
    <w:p w14:paraId="7616158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Одним из важных условий бесперебойной работы подстанций является обеспечение надежной грозозащиты зданий, сооружений и электрооборудования.</w:t>
      </w:r>
    </w:p>
    <w:p w14:paraId="48441409"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Защита подстанций от прямых ударов молнии осуществляется стержневыми и тросовыми молниеотводами.</w:t>
      </w:r>
    </w:p>
    <w:p w14:paraId="76C18830"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разработке системы молниезащиты для конкретных подстанций следует пользоваться следующими рекомендациями ПУЭ:</w:t>
      </w:r>
    </w:p>
    <w:p w14:paraId="7992A15B"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 xml:space="preserve">Открытые подстанции и ОРУ напряжением 20 - 500 кВ должны быть защищены от прямых ударов молнии. Выполнение защиты от прямых ударов молнии не требуется: для подстанций напряжением 20 и 35 </w:t>
      </w:r>
      <w:r>
        <w:rPr>
          <w:rFonts w:ascii="Arial" w:hAnsi="Arial" w:cs="Arial"/>
          <w:color w:val="000000"/>
          <w:sz w:val="21"/>
          <w:szCs w:val="21"/>
        </w:rPr>
        <w:lastRenderedPageBreak/>
        <w:t>кВ с трансформаторами единичной мощностью 1600 кВА и менее - независимо от числа грозовых часов в году; для всех ОРУ и подстанций напряжением 20 и 35 кВ в районах с числом грозовых часов в году не более 20; для ОРУ и подстанций напряжением 220 кВ и ниже на площадках с удельным сопротивлением грунта в грозовой сезон более 2000 Ом м при числе грозовых часов в году не более 20 (Среднегодовую продолжительность гроз в часах можно найти в [9]).</w:t>
      </w:r>
    </w:p>
    <w:p w14:paraId="09450D1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Здания ЗРУ и закрытых подстанций следует защищать от прямых ударов молнии в районах с числом грозовых часов в году более 20. Защиту зданий ЗРУ и закрытых подстанций, имеющих металлические покрытия кровли или железобетонные несущие конструкции кровли, следует выполнять заземлением этих покрытий (конструкций). Для защиты зданий ЗРУ и закрытых подстанций, крыша которых не имеет металлических покрытий либо железобетонных несущих конструкций или не может быть заземлена, следует устанавливать стержневые молниеотводы или молниеприемные сетки непосредственно на крыше зданий.</w:t>
      </w:r>
    </w:p>
    <w:p w14:paraId="39139D3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Защита от прямых ударов молнии ОРУ напряжением 220 кВ и выше должна быть выполнена стержневыми молниеотводами, устанавливаемыми, как правило, на конструкциях ОРУ (порталах). Следует использовать также защитное действие высоких объектов, которые являются молниеприемниками (опоры ВЛ, прожекторные мачты, радиомачты и др.). На конструкциях ОРУ напряжением 35 - 150 кВ стержневые молниеотводы могут устанавливаться при эквивалентном удельном сопротивлении грунта в грозовой сезон (Данная величина сопротивления определяется по данным замеров без учета коэффициента сезонности </w:t>
      </w:r>
      <w:r>
        <w:rPr>
          <w:rStyle w:val="form"/>
          <w:rFonts w:eastAsiaTheme="majorEastAsia"/>
          <w:i/>
          <w:iCs/>
          <w:color w:val="000000"/>
        </w:rPr>
        <w:t>к</w:t>
      </w:r>
      <w:r>
        <w:rPr>
          <w:rStyle w:val="form"/>
          <w:rFonts w:eastAsiaTheme="majorEastAsia"/>
          <w:i/>
          <w:iCs/>
          <w:color w:val="000000"/>
          <w:vertAlign w:val="subscript"/>
        </w:rPr>
        <w:t>с</w:t>
      </w:r>
      <w:r>
        <w:rPr>
          <w:rFonts w:ascii="Arial" w:hAnsi="Arial" w:cs="Arial"/>
          <w:color w:val="000000"/>
          <w:sz w:val="21"/>
          <w:szCs w:val="21"/>
        </w:rPr>
        <w:t> (см. </w:t>
      </w:r>
      <w:hyperlink r:id="rId19" w:tgtFrame="_blank" w:history="1">
        <w:r>
          <w:rPr>
            <w:rStyle w:val="Hyperlink"/>
            <w:rFonts w:ascii="Arial" w:hAnsi="Arial" w:cs="Arial"/>
            <w:color w:val="551A8B"/>
            <w:sz w:val="21"/>
            <w:szCs w:val="21"/>
          </w:rPr>
          <w:t>раздел 3.2</w:t>
        </w:r>
      </w:hyperlink>
      <w:r>
        <w:rPr>
          <w:rFonts w:ascii="Arial" w:hAnsi="Arial" w:cs="Arial"/>
          <w:color w:val="000000"/>
          <w:sz w:val="21"/>
          <w:szCs w:val="21"/>
        </w:rPr>
        <w:t>)): до 500 Ом м (35 кВ) и до 1000 Ом м (110 и 150 кВ) - независимо от площади заземляющего контура подстанции; от 500 до 750 Ом м (35 кВ) и от 1000 до 2000 Ом м (110 и 150 кВ) - при площади заземляющего контура подстанции 10000 м</w:t>
      </w:r>
      <w:r>
        <w:rPr>
          <w:rFonts w:ascii="Arial" w:hAnsi="Arial" w:cs="Arial"/>
          <w:color w:val="000000"/>
          <w:sz w:val="21"/>
          <w:szCs w:val="21"/>
          <w:vertAlign w:val="superscript"/>
        </w:rPr>
        <w:t>2</w:t>
      </w:r>
      <w:r>
        <w:rPr>
          <w:rFonts w:ascii="Arial" w:hAnsi="Arial" w:cs="Arial"/>
          <w:color w:val="000000"/>
          <w:sz w:val="21"/>
          <w:szCs w:val="21"/>
        </w:rPr>
        <w:t> и более.</w:t>
      </w:r>
    </w:p>
    <w:p w14:paraId="40825457"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От стоек конструкции ОРУ с молниеотводами должно быть обеспечено растекание тока молнии по магистралям заземления не менее чем в трех-четырех направлениях для ОРУ 35 кВ и не менее чем в двух-трех - для ОРУ 110 и 150 кВ. Кроме того, должно быть установлено соответственно два-три или один-два вертикальных электрода длиной 3 - 5 м на расстоянии не меньшем длины электрода от стойки с молниеотводом.</w:t>
      </w:r>
    </w:p>
    <w:p w14:paraId="173A74EA"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Гирлянды подвесной изоляции на порталах ОРУ 35 кВ с тросовыми или стержневыми молниеотводами, а также на концевых опорах ВЛ 35 кВ в том случае, если трос не заводится на подстанцию, должны иметь на два изолятора больше, чем обычно. Расстояние по воздуху от конструкций ОРУ, на которых установлены молниеотводы, до токоведущих частей должно быть не менее длины гирлянды.</w:t>
      </w:r>
    </w:p>
    <w:p w14:paraId="38A3FB97"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Большую опасность для изоляции трансформаторов представляет установка молниеотводов на трансформаторных порталах, т.к. при поражении молнией молниеотвода, находящегося вблизи трансформатора, кожух трансформатора приобретает потенциал молниеотвода, который может привести к обратному перекрытию изоляции трансформатора [8]. Допускается устанавливать молниеотводы на трансформаторных порталах и конструкциях ОРУ, удаленных от порталов трансформаторов на расстояние менее 15 метров, если удельное сопротивление грунта на площадке подстанции в грозовой сезон не превышает 350 Ом·м, при соблюдении условий:</w:t>
      </w:r>
    </w:p>
    <w:p w14:paraId="05F7ADBF" w14:textId="77777777" w:rsidR="001F5E1A" w:rsidRPr="001F5E1A" w:rsidRDefault="001F5E1A" w:rsidP="001F5E1A">
      <w:pPr>
        <w:numPr>
          <w:ilvl w:val="0"/>
          <w:numId w:val="2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непосредственно на выводах обмоток 3 - 35 кВ или на расстоянии не более 5 м по ошиновке от выводов установлены вентильные разрядники;</w:t>
      </w:r>
    </w:p>
    <w:p w14:paraId="09D11C5B" w14:textId="77777777" w:rsidR="001F5E1A" w:rsidRPr="001F5E1A" w:rsidRDefault="001F5E1A" w:rsidP="001F5E1A">
      <w:pPr>
        <w:numPr>
          <w:ilvl w:val="0"/>
          <w:numId w:val="2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присоединение стоек порталов с молниеотводами к магистралям за земления выполняется таким образом, чтобы обеспечивалась возможность рас текания тока молнии в трех-четырех направлениях;</w:t>
      </w:r>
    </w:p>
    <w:p w14:paraId="363989BA" w14:textId="77777777" w:rsidR="001F5E1A" w:rsidRPr="001F5E1A" w:rsidRDefault="001F5E1A" w:rsidP="001F5E1A">
      <w:pPr>
        <w:numPr>
          <w:ilvl w:val="0"/>
          <w:numId w:val="2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магистралях заземления, на расстоянии 3 - 5 м от стойки с молниеот водом, должно быть установлено два-три вертикальных электрода длиной 5 м;</w:t>
      </w:r>
    </w:p>
    <w:p w14:paraId="58658706" w14:textId="77777777" w:rsidR="001F5E1A" w:rsidRPr="001F5E1A" w:rsidRDefault="001F5E1A" w:rsidP="001F5E1A">
      <w:pPr>
        <w:numPr>
          <w:ilvl w:val="0"/>
          <w:numId w:val="22"/>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на подстанциях с высшим напряжением 20 и 35 кВ сопротивление заземляющего устройства не должно превышать 4 Ом без учета заземлителей, расположенных вне контура заземления ОРУ.</w:t>
      </w:r>
    </w:p>
    <w:p w14:paraId="49F9E4F2"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Защиту от прямых ударов молнии ОРУ, на конструкциях которых установка молниеотводов не допускается или нецелесообразна по конструктивным соображениям, следует выполнять отдельно стоящими молниеотводами, имеющими обособленные заземлители с сопротивлением не более 80 Ом.</w:t>
      </w:r>
    </w:p>
    <w:p w14:paraId="12D0E3BF" w14:textId="77777777" w:rsidR="001F5E1A" w:rsidRPr="001F5E1A" w:rsidRDefault="001F5E1A" w:rsidP="001F5E1A">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1F5E1A">
        <w:rPr>
          <w:rFonts w:ascii="Arial" w:eastAsia="Times New Roman" w:hAnsi="Arial" w:cs="Arial"/>
          <w:color w:val="000000"/>
          <w:kern w:val="0"/>
          <w:sz w:val="21"/>
          <w:szCs w:val="21"/>
          <w:lang w:eastAsia="ru-RU"/>
          <w14:ligatures w14:val="none"/>
        </w:rPr>
        <w:t xml:space="preserve">Молниеотводы состоят из четырех конструктивных элементов [9] (рисунок 4.1): молниеприемника 1, несущей конструкции 2, токоотвода 3 и заземлителя 4. Молниеприемник должен надежно противостоять механическим и тепловым воздействиям тока молнии. Несущая конструкция должна иметь высокую механическую прочность, которая исключила бы случаи падения молниеотвода на оборудование подстанции. Токопроводящий спуск молниеотвода соединяется с заземляющим устройством ОРУ. Электрические </w:t>
      </w:r>
      <w:r w:rsidRPr="001F5E1A">
        <w:rPr>
          <w:rFonts w:ascii="Arial" w:eastAsia="Times New Roman" w:hAnsi="Arial" w:cs="Arial"/>
          <w:color w:val="000000"/>
          <w:kern w:val="0"/>
          <w:sz w:val="21"/>
          <w:szCs w:val="21"/>
          <w:lang w:eastAsia="ru-RU"/>
          <w14:ligatures w14:val="none"/>
        </w:rPr>
        <w:lastRenderedPageBreak/>
        <w:t>соединения отдельных частей токоотвода между собой, с молниеотводом и ЗУ выполняются при помощи сварки. Необходимо предусмотреть антикоррозионные покрытия токоотводов.</w:t>
      </w:r>
    </w:p>
    <w:p w14:paraId="60090D10" w14:textId="4AA9ECEA" w:rsidR="001F5E1A" w:rsidRDefault="001F5E1A">
      <w:r>
        <w:rPr>
          <w:noProof/>
        </w:rPr>
        <w:drawing>
          <wp:inline distT="0" distB="0" distL="0" distR="0" wp14:anchorId="73F2AC3D" wp14:editId="3FC69B31">
            <wp:extent cx="2428875" cy="6981825"/>
            <wp:effectExtent l="0" t="0" r="9525" b="9525"/>
            <wp:docPr id="1804948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48613" name=""/>
                    <pic:cNvPicPr/>
                  </pic:nvPicPr>
                  <pic:blipFill>
                    <a:blip r:embed="rId20"/>
                    <a:stretch>
                      <a:fillRect/>
                    </a:stretch>
                  </pic:blipFill>
                  <pic:spPr>
                    <a:xfrm>
                      <a:off x="0" y="0"/>
                      <a:ext cx="2428875" cy="6981825"/>
                    </a:xfrm>
                    <a:prstGeom prst="rect">
                      <a:avLst/>
                    </a:prstGeom>
                  </pic:spPr>
                </pic:pic>
              </a:graphicData>
            </a:graphic>
          </wp:inline>
        </w:drawing>
      </w:r>
    </w:p>
    <w:p w14:paraId="6E4989F3" w14:textId="6F692546" w:rsidR="001F5E1A" w:rsidRDefault="001F5E1A">
      <w:r>
        <w:rPr>
          <w:noProof/>
        </w:rPr>
        <w:lastRenderedPageBreak/>
        <w:drawing>
          <wp:inline distT="0" distB="0" distL="0" distR="0" wp14:anchorId="2FC7DDA0" wp14:editId="2A07656A">
            <wp:extent cx="7020560" cy="5935980"/>
            <wp:effectExtent l="0" t="0" r="8890" b="7620"/>
            <wp:docPr id="178294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48019" name=""/>
                    <pic:cNvPicPr/>
                  </pic:nvPicPr>
                  <pic:blipFill>
                    <a:blip r:embed="rId21"/>
                    <a:stretch>
                      <a:fillRect/>
                    </a:stretch>
                  </pic:blipFill>
                  <pic:spPr>
                    <a:xfrm>
                      <a:off x="0" y="0"/>
                      <a:ext cx="7020560" cy="5935980"/>
                    </a:xfrm>
                    <a:prstGeom prst="rect">
                      <a:avLst/>
                    </a:prstGeom>
                  </pic:spPr>
                </pic:pic>
              </a:graphicData>
            </a:graphic>
          </wp:inline>
        </w:drawing>
      </w:r>
    </w:p>
    <w:p w14:paraId="08AF428F" w14:textId="42A65923" w:rsidR="001F5E1A" w:rsidRDefault="001F5E1A">
      <w:r>
        <w:rPr>
          <w:noProof/>
        </w:rPr>
        <w:lastRenderedPageBreak/>
        <w:drawing>
          <wp:inline distT="0" distB="0" distL="0" distR="0" wp14:anchorId="02B6786C" wp14:editId="0DDCA816">
            <wp:extent cx="7020560" cy="5300345"/>
            <wp:effectExtent l="0" t="0" r="8890" b="0"/>
            <wp:docPr id="1940580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80069" name=""/>
                    <pic:cNvPicPr/>
                  </pic:nvPicPr>
                  <pic:blipFill>
                    <a:blip r:embed="rId22"/>
                    <a:stretch>
                      <a:fillRect/>
                    </a:stretch>
                  </pic:blipFill>
                  <pic:spPr>
                    <a:xfrm>
                      <a:off x="0" y="0"/>
                      <a:ext cx="7020560" cy="5300345"/>
                    </a:xfrm>
                    <a:prstGeom prst="rect">
                      <a:avLst/>
                    </a:prstGeom>
                  </pic:spPr>
                </pic:pic>
              </a:graphicData>
            </a:graphic>
          </wp:inline>
        </w:drawing>
      </w:r>
    </w:p>
    <w:p w14:paraId="73410A8E" w14:textId="7D0310E8" w:rsidR="001F5E1A" w:rsidRDefault="001F5E1A">
      <w:r>
        <w:rPr>
          <w:noProof/>
        </w:rPr>
        <w:lastRenderedPageBreak/>
        <w:drawing>
          <wp:inline distT="0" distB="0" distL="0" distR="0" wp14:anchorId="79AC9D66" wp14:editId="74348B26">
            <wp:extent cx="7020560" cy="4672965"/>
            <wp:effectExtent l="0" t="0" r="8890" b="0"/>
            <wp:docPr id="165595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56579" name=""/>
                    <pic:cNvPicPr/>
                  </pic:nvPicPr>
                  <pic:blipFill>
                    <a:blip r:embed="rId23"/>
                    <a:stretch>
                      <a:fillRect/>
                    </a:stretch>
                  </pic:blipFill>
                  <pic:spPr>
                    <a:xfrm>
                      <a:off x="0" y="0"/>
                      <a:ext cx="7020560" cy="4672965"/>
                    </a:xfrm>
                    <a:prstGeom prst="rect">
                      <a:avLst/>
                    </a:prstGeom>
                  </pic:spPr>
                </pic:pic>
              </a:graphicData>
            </a:graphic>
          </wp:inline>
        </w:drawing>
      </w:r>
    </w:p>
    <w:p w14:paraId="72609FDA" w14:textId="25FFAE01" w:rsidR="001F5E1A" w:rsidRDefault="001F5E1A">
      <w:r>
        <w:rPr>
          <w:noProof/>
        </w:rPr>
        <w:drawing>
          <wp:inline distT="0" distB="0" distL="0" distR="0" wp14:anchorId="5CC31682" wp14:editId="58EE59BD">
            <wp:extent cx="7020560" cy="3924935"/>
            <wp:effectExtent l="0" t="0" r="8890" b="0"/>
            <wp:docPr id="130789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94628" name=""/>
                    <pic:cNvPicPr/>
                  </pic:nvPicPr>
                  <pic:blipFill>
                    <a:blip r:embed="rId24"/>
                    <a:stretch>
                      <a:fillRect/>
                    </a:stretch>
                  </pic:blipFill>
                  <pic:spPr>
                    <a:xfrm>
                      <a:off x="0" y="0"/>
                      <a:ext cx="7020560" cy="3924935"/>
                    </a:xfrm>
                    <a:prstGeom prst="rect">
                      <a:avLst/>
                    </a:prstGeom>
                  </pic:spPr>
                </pic:pic>
              </a:graphicData>
            </a:graphic>
          </wp:inline>
        </w:drawing>
      </w:r>
    </w:p>
    <w:p w14:paraId="08DFCAF3" w14:textId="77777777" w:rsidR="001F5E1A" w:rsidRDefault="001F5E1A" w:rsidP="001F5E1A">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4.3. Расчет устройств молниезащиты подстанции</w:t>
      </w:r>
    </w:p>
    <w:p w14:paraId="0C798EF8"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Расчет устройств молниезащиты подстанции проводят, придерживаясь примерно следующего порядка:</w:t>
      </w:r>
    </w:p>
    <w:p w14:paraId="2E6E6689" w14:textId="77777777" w:rsidR="001F5E1A" w:rsidRDefault="001F5E1A" w:rsidP="001F5E1A">
      <w:pPr>
        <w:numPr>
          <w:ilvl w:val="0"/>
          <w:numId w:val="2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lastRenderedPageBreak/>
        <w:t>В зависимости от способа выполнения РУ подстанции (закрытые или открытые) выбирают способ защиты от прямых ударов молнии. Молниезащита ЗРУ, как правило, не требует специального расчета. Далее будем рассматривать подстанции с открытыми РУ и КРУН.</w:t>
      </w:r>
    </w:p>
    <w:p w14:paraId="5C605036"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Небольшие подстанции с высшим напряжением 35 кВ могут быть защищены одним стержневым молниеотводом, устанавливаемым на концевой опоре ВЛ 35 кВ или на мачте наружного освещения подстанции. В качестве защищаемого объекта наибольшей высоты выбирают линейный портал. Задачей расчета является определение высоты такого молниеотвода.</w:t>
      </w:r>
    </w:p>
    <w:p w14:paraId="75F21B87" w14:textId="77777777" w:rsidR="001F5E1A" w:rsidRDefault="001F5E1A" w:rsidP="001F5E1A">
      <w:pPr>
        <w:numPr>
          <w:ilvl w:val="0"/>
          <w:numId w:val="2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Определяют возможность выполнения молниезащиты РПП молниеотводами, размещаемыми на порталах ОРУ, что значительно дешевле.</w:t>
      </w:r>
    </w:p>
    <w:p w14:paraId="64170A2B"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Если не выполняются требования ПУЭ, упомянутые выше, молниезащиту выполняют отдельно стоящими молниеотводами с обособленными заземляющими устройствами.</w:t>
      </w:r>
    </w:p>
    <w:p w14:paraId="62EE04D6" w14:textId="77777777" w:rsidR="001F5E1A" w:rsidRDefault="001F5E1A" w:rsidP="001F5E1A">
      <w:pPr>
        <w:numPr>
          <w:ilvl w:val="0"/>
          <w:numId w:val="2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Молниеотводы, размещаемые на конструкциях ОРУ, устанавливаются на стойках линейных (ячейковых) порталов. Отдельно стоящие молниеотводы размещают вне ОРУ по контуру внешнего ограждения подстанции. В зависимости от расположения оборудования на территории подстанции намечают к установке сначала небольшое количество молниеотводов, которое зависит от размеров подстанции.</w:t>
      </w:r>
    </w:p>
    <w:p w14:paraId="603C7130" w14:textId="77777777" w:rsidR="001F5E1A" w:rsidRDefault="001F5E1A" w:rsidP="001F5E1A">
      <w:pPr>
        <w:numPr>
          <w:ilvl w:val="0"/>
          <w:numId w:val="2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В качестве защищаемого объекта наибольшей высоты выбирают шинный портал ОРУ данного напряжения. Согласно плана подстанции находят для каждого ОРУ расстояние от точек установки ближайших молниеотводов до шинных порталов этого ОРУ (наиболее удаленных точек порталов). По известным </w:t>
      </w:r>
      <w:r>
        <w:rPr>
          <w:rStyle w:val="form"/>
          <w:i/>
          <w:iCs/>
          <w:color w:val="000000"/>
        </w:rPr>
        <w:t>h</w:t>
      </w:r>
      <w:r>
        <w:rPr>
          <w:rStyle w:val="form"/>
          <w:i/>
          <w:iCs/>
          <w:color w:val="000000"/>
          <w:vertAlign w:val="subscript"/>
        </w:rPr>
        <w:t>x</w:t>
      </w:r>
      <w:r>
        <w:rPr>
          <w:rStyle w:val="form"/>
          <w:i/>
          <w:iCs/>
          <w:color w:val="000000"/>
        </w:rPr>
        <w:t>, r</w:t>
      </w:r>
      <w:r>
        <w:rPr>
          <w:rStyle w:val="form"/>
          <w:i/>
          <w:iCs/>
          <w:color w:val="000000"/>
          <w:vertAlign w:val="subscript"/>
        </w:rPr>
        <w:t>x</w:t>
      </w:r>
      <w:r>
        <w:rPr>
          <w:rStyle w:val="form"/>
          <w:i/>
          <w:iCs/>
          <w:color w:val="000000"/>
        </w:rPr>
        <w:t>, </w:t>
      </w:r>
      <w:r>
        <w:rPr>
          <w:rFonts w:ascii="Arial" w:hAnsi="Arial" w:cs="Arial"/>
          <w:color w:val="000000"/>
          <w:sz w:val="21"/>
          <w:szCs w:val="21"/>
        </w:rPr>
        <w:t>и a, используя формулы (4.1), (4.2) и кривые рисунок 4.4, подбирают необходимую высоту молниеотводов таким образом, чтобы шинные порталы оказались в пределах защитной зоны для высоты </w:t>
      </w:r>
      <w:r>
        <w:rPr>
          <w:rStyle w:val="form"/>
          <w:i/>
          <w:iCs/>
          <w:color w:val="000000"/>
        </w:rPr>
        <w:t>h</w:t>
      </w:r>
      <w:r>
        <w:rPr>
          <w:rStyle w:val="form"/>
          <w:i/>
          <w:iCs/>
          <w:color w:val="000000"/>
          <w:vertAlign w:val="subscript"/>
        </w:rPr>
        <w:t>x</w:t>
      </w:r>
      <w:r>
        <w:rPr>
          <w:rStyle w:val="form"/>
          <w:i/>
          <w:iCs/>
          <w:color w:val="000000"/>
        </w:rPr>
        <w:t>.</w:t>
      </w:r>
    </w:p>
    <w:p w14:paraId="09CF2A6A"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Одновременно проверяется защищенность других конструкций и оборудования меньшей высоты, находящихся на большем расстоянии от молниеотводов, чем наиболее удаленный шинный портал, а также шинных порталов, находящихся внутри защитной зоны по формуле (4.4).</w:t>
      </w:r>
    </w:p>
    <w:p w14:paraId="6B9ACE2A" w14:textId="77777777" w:rsidR="001F5E1A" w:rsidRDefault="001F5E1A" w:rsidP="001F5E1A">
      <w:pPr>
        <w:pStyle w:val="NormalWeb"/>
        <w:shd w:val="clear" w:color="auto" w:fill="FFFFFF"/>
        <w:ind w:left="870" w:right="150"/>
        <w:jc w:val="both"/>
        <w:rPr>
          <w:rFonts w:ascii="Arial" w:hAnsi="Arial" w:cs="Arial"/>
          <w:color w:val="000000"/>
          <w:sz w:val="21"/>
          <w:szCs w:val="21"/>
        </w:rPr>
      </w:pPr>
      <w:r>
        <w:rPr>
          <w:rFonts w:ascii="Arial" w:hAnsi="Arial" w:cs="Arial"/>
          <w:color w:val="000000"/>
          <w:sz w:val="21"/>
          <w:szCs w:val="21"/>
        </w:rPr>
        <w:t>Для молниеотводов, выполняемых на порталах, общая высота не должна превышать суммы высот соответствующего линейного портала и металлической стойки с молниеприемником (высота последней не должна превышать 7,84 м).</w:t>
      </w:r>
    </w:p>
    <w:p w14:paraId="2CE42129" w14:textId="77777777" w:rsidR="001F5E1A" w:rsidRDefault="001F5E1A" w:rsidP="001F5E1A">
      <w:pPr>
        <w:numPr>
          <w:ilvl w:val="0"/>
          <w:numId w:val="23"/>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Если максимально возможной высоты молниеотводов на порталах не достаточно для защиты какого-либо ОРУ, для него принимают решение об установке большего количества молниеотводов. Расчет повторяют заново.</w:t>
      </w:r>
    </w:p>
    <w:p w14:paraId="46D8FE22"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Если и в этом случае не удается обеспечить защиту территории от ударов молнии, требуется установка дополнительно отдельно стоящих молниеотводов или выполнение молниезащиты ОРУ полностью отдельно стоящими молниеотводами. Конструкции таких молниеотводов описаны в [9].</w:t>
      </w:r>
    </w:p>
    <w:p w14:paraId="0D9A28D5" w14:textId="77777777" w:rsidR="001F5E1A" w:rsidRDefault="001F5E1A" w:rsidP="001F5E1A">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По результатам разработки данного раздела в разделе приложений пояснительной записки должна быть представлена план-схема установки молниеотводов на территории подстанции, начерченная в масштабе с привязкой к контуру внешнего ограждения РПП и с указанием основных размеров и расстояний, высот молниеотводов, высот защищаемых объектов.</w:t>
      </w:r>
    </w:p>
    <w:p w14:paraId="69234691" w14:textId="77777777" w:rsidR="001F5E1A" w:rsidRDefault="001F5E1A" w:rsidP="001F5E1A">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Приложение</w:t>
      </w:r>
    </w:p>
    <w:tbl>
      <w:tblPr>
        <w:tblW w:w="10059" w:type="dxa"/>
        <w:jc w:val="center"/>
        <w:tblCellSpacing w:w="15" w:type="dxa"/>
        <w:tblCellMar>
          <w:top w:w="15" w:type="dxa"/>
          <w:left w:w="15" w:type="dxa"/>
          <w:bottom w:w="15" w:type="dxa"/>
          <w:right w:w="15" w:type="dxa"/>
        </w:tblCellMar>
        <w:tblLook w:val="04A0" w:firstRow="1" w:lastRow="0" w:firstColumn="1" w:lastColumn="0" w:noHBand="0" w:noVBand="1"/>
      </w:tblPr>
      <w:tblGrid>
        <w:gridCol w:w="1355"/>
        <w:gridCol w:w="1483"/>
        <w:gridCol w:w="1254"/>
        <w:gridCol w:w="1483"/>
        <w:gridCol w:w="1254"/>
        <w:gridCol w:w="1483"/>
        <w:gridCol w:w="1246"/>
        <w:gridCol w:w="1498"/>
      </w:tblGrid>
      <w:tr w:rsidR="001F5E1A" w14:paraId="6C8C36A7" w14:textId="77777777" w:rsidTr="001F5E1A">
        <w:trPr>
          <w:trHeight w:val="46"/>
          <w:tblCellSpacing w:w="15" w:type="dxa"/>
          <w:jc w:val="center"/>
        </w:trPr>
        <w:tc>
          <w:tcPr>
            <w:tcW w:w="0" w:type="auto"/>
            <w:gridSpan w:val="8"/>
            <w:tcBorders>
              <w:top w:val="nil"/>
              <w:left w:val="nil"/>
              <w:bottom w:val="nil"/>
              <w:right w:val="nil"/>
            </w:tcBorders>
            <w:shd w:val="clear" w:color="auto" w:fill="87CEFA"/>
            <w:tcMar>
              <w:top w:w="105" w:type="dxa"/>
              <w:left w:w="15" w:type="dxa"/>
              <w:bottom w:w="105" w:type="dxa"/>
              <w:right w:w="15" w:type="dxa"/>
            </w:tcMar>
            <w:vAlign w:val="center"/>
            <w:hideMark/>
          </w:tcPr>
          <w:p w14:paraId="0957134D" w14:textId="77777777" w:rsidR="001F5E1A" w:rsidRDefault="001F5E1A">
            <w:pPr>
              <w:spacing w:line="288" w:lineRule="atLeast"/>
              <w:jc w:val="right"/>
              <w:rPr>
                <w:i/>
                <w:iCs/>
                <w:sz w:val="21"/>
                <w:szCs w:val="21"/>
              </w:rPr>
            </w:pPr>
            <w:r>
              <w:rPr>
                <w:i/>
                <w:iCs/>
                <w:sz w:val="21"/>
                <w:szCs w:val="21"/>
              </w:rPr>
              <w:t>Таблица - Область применения различных систем оперативного тока на подстанциях</w:t>
            </w:r>
          </w:p>
        </w:tc>
      </w:tr>
      <w:tr w:rsidR="001F5E1A" w14:paraId="12324FD8" w14:textId="77777777" w:rsidTr="001F5E1A">
        <w:trPr>
          <w:trHeight w:val="75"/>
          <w:tblCellSpacing w:w="15" w:type="dxa"/>
          <w:jc w:val="center"/>
        </w:trPr>
        <w:tc>
          <w:tcPr>
            <w:tcW w:w="0" w:type="auto"/>
            <w:gridSpan w:val="2"/>
            <w:shd w:val="clear" w:color="auto" w:fill="87CEFA"/>
            <w:tcMar>
              <w:top w:w="105" w:type="dxa"/>
              <w:left w:w="15" w:type="dxa"/>
              <w:bottom w:w="105" w:type="dxa"/>
              <w:right w:w="15" w:type="dxa"/>
            </w:tcMar>
            <w:vAlign w:val="center"/>
            <w:hideMark/>
          </w:tcPr>
          <w:p w14:paraId="5A19A206" w14:textId="77777777" w:rsidR="001F5E1A" w:rsidRDefault="001F5E1A">
            <w:pPr>
              <w:spacing w:line="288" w:lineRule="atLeast"/>
              <w:jc w:val="center"/>
              <w:rPr>
                <w:b/>
                <w:bCs/>
                <w:color w:val="981917"/>
                <w:sz w:val="21"/>
                <w:szCs w:val="21"/>
              </w:rPr>
            </w:pPr>
            <w:r>
              <w:rPr>
                <w:b/>
                <w:bCs/>
                <w:color w:val="981917"/>
                <w:sz w:val="21"/>
                <w:szCs w:val="21"/>
              </w:rPr>
              <w:t>Сторона высшего напряжения</w:t>
            </w:r>
          </w:p>
        </w:tc>
        <w:tc>
          <w:tcPr>
            <w:tcW w:w="0" w:type="auto"/>
            <w:gridSpan w:val="2"/>
            <w:shd w:val="clear" w:color="auto" w:fill="87CEFA"/>
            <w:tcMar>
              <w:top w:w="105" w:type="dxa"/>
              <w:left w:w="15" w:type="dxa"/>
              <w:bottom w:w="105" w:type="dxa"/>
              <w:right w:w="15" w:type="dxa"/>
            </w:tcMar>
            <w:vAlign w:val="center"/>
            <w:hideMark/>
          </w:tcPr>
          <w:p w14:paraId="246995AD" w14:textId="77777777" w:rsidR="001F5E1A" w:rsidRDefault="001F5E1A">
            <w:pPr>
              <w:spacing w:line="288" w:lineRule="atLeast"/>
              <w:jc w:val="center"/>
              <w:rPr>
                <w:b/>
                <w:bCs/>
                <w:color w:val="981917"/>
                <w:sz w:val="21"/>
                <w:szCs w:val="21"/>
              </w:rPr>
            </w:pPr>
            <w:r>
              <w:rPr>
                <w:b/>
                <w:bCs/>
                <w:color w:val="981917"/>
                <w:sz w:val="21"/>
                <w:szCs w:val="21"/>
              </w:rPr>
              <w:t>Сторона среднего напряжения</w:t>
            </w:r>
          </w:p>
        </w:tc>
        <w:tc>
          <w:tcPr>
            <w:tcW w:w="0" w:type="auto"/>
            <w:gridSpan w:val="2"/>
            <w:shd w:val="clear" w:color="auto" w:fill="87CEFA"/>
            <w:tcMar>
              <w:top w:w="105" w:type="dxa"/>
              <w:left w:w="15" w:type="dxa"/>
              <w:bottom w:w="105" w:type="dxa"/>
              <w:right w:w="15" w:type="dxa"/>
            </w:tcMar>
            <w:vAlign w:val="center"/>
            <w:hideMark/>
          </w:tcPr>
          <w:p w14:paraId="019FCAFE" w14:textId="77777777" w:rsidR="001F5E1A" w:rsidRDefault="001F5E1A">
            <w:pPr>
              <w:spacing w:line="288" w:lineRule="atLeast"/>
              <w:jc w:val="center"/>
              <w:rPr>
                <w:b/>
                <w:bCs/>
                <w:color w:val="981917"/>
                <w:sz w:val="21"/>
                <w:szCs w:val="21"/>
              </w:rPr>
            </w:pPr>
            <w:r>
              <w:rPr>
                <w:b/>
                <w:bCs/>
                <w:color w:val="981917"/>
                <w:sz w:val="21"/>
                <w:szCs w:val="21"/>
              </w:rPr>
              <w:t>Сторона низшего напряжения 10(6) кВ</w:t>
            </w:r>
          </w:p>
        </w:tc>
        <w:tc>
          <w:tcPr>
            <w:tcW w:w="0" w:type="auto"/>
            <w:vMerge w:val="restart"/>
            <w:shd w:val="clear" w:color="auto" w:fill="87CEFA"/>
            <w:tcMar>
              <w:top w:w="105" w:type="dxa"/>
              <w:left w:w="15" w:type="dxa"/>
              <w:bottom w:w="105" w:type="dxa"/>
              <w:right w:w="15" w:type="dxa"/>
            </w:tcMar>
            <w:vAlign w:val="center"/>
            <w:hideMark/>
          </w:tcPr>
          <w:p w14:paraId="6A3B2E24" w14:textId="77777777" w:rsidR="001F5E1A" w:rsidRDefault="001F5E1A">
            <w:pPr>
              <w:spacing w:line="288" w:lineRule="atLeast"/>
              <w:jc w:val="center"/>
              <w:rPr>
                <w:b/>
                <w:bCs/>
                <w:color w:val="981917"/>
                <w:sz w:val="21"/>
                <w:szCs w:val="21"/>
              </w:rPr>
            </w:pPr>
            <w:r>
              <w:rPr>
                <w:b/>
                <w:bCs/>
                <w:color w:val="981917"/>
                <w:sz w:val="21"/>
                <w:szCs w:val="21"/>
              </w:rPr>
              <w:t>Вид оперативного тока</w:t>
            </w:r>
          </w:p>
        </w:tc>
        <w:tc>
          <w:tcPr>
            <w:tcW w:w="0" w:type="auto"/>
            <w:vMerge w:val="restart"/>
            <w:shd w:val="clear" w:color="auto" w:fill="87CEFA"/>
            <w:tcMar>
              <w:top w:w="105" w:type="dxa"/>
              <w:left w:w="15" w:type="dxa"/>
              <w:bottom w:w="105" w:type="dxa"/>
              <w:right w:w="15" w:type="dxa"/>
            </w:tcMar>
            <w:vAlign w:val="center"/>
            <w:hideMark/>
          </w:tcPr>
          <w:p w14:paraId="7B65F9EF" w14:textId="77777777" w:rsidR="001F5E1A" w:rsidRDefault="001F5E1A">
            <w:pPr>
              <w:spacing w:line="288" w:lineRule="atLeast"/>
              <w:jc w:val="center"/>
              <w:rPr>
                <w:b/>
                <w:bCs/>
                <w:color w:val="981917"/>
                <w:sz w:val="21"/>
                <w:szCs w:val="21"/>
              </w:rPr>
            </w:pPr>
            <w:r>
              <w:rPr>
                <w:b/>
                <w:bCs/>
                <w:color w:val="981917"/>
                <w:sz w:val="21"/>
                <w:szCs w:val="21"/>
              </w:rPr>
              <w:t>Примечание</w:t>
            </w:r>
          </w:p>
        </w:tc>
      </w:tr>
      <w:tr w:rsidR="001F5E1A" w14:paraId="0AFF1BF9" w14:textId="77777777" w:rsidTr="001F5E1A">
        <w:trPr>
          <w:trHeight w:val="14"/>
          <w:tblCellSpacing w:w="15" w:type="dxa"/>
          <w:jc w:val="center"/>
        </w:trPr>
        <w:tc>
          <w:tcPr>
            <w:tcW w:w="0" w:type="auto"/>
            <w:shd w:val="clear" w:color="auto" w:fill="87CEFA"/>
            <w:tcMar>
              <w:top w:w="105" w:type="dxa"/>
              <w:left w:w="15" w:type="dxa"/>
              <w:bottom w:w="105" w:type="dxa"/>
              <w:right w:w="15" w:type="dxa"/>
            </w:tcMar>
            <w:vAlign w:val="center"/>
            <w:hideMark/>
          </w:tcPr>
          <w:p w14:paraId="2F2DDB6D" w14:textId="77777777" w:rsidR="001F5E1A" w:rsidRDefault="001F5E1A">
            <w:pPr>
              <w:spacing w:line="288" w:lineRule="atLeast"/>
              <w:jc w:val="center"/>
              <w:rPr>
                <w:b/>
                <w:bCs/>
                <w:color w:val="981917"/>
                <w:sz w:val="21"/>
                <w:szCs w:val="21"/>
              </w:rPr>
            </w:pPr>
            <w:r>
              <w:rPr>
                <w:b/>
                <w:bCs/>
                <w:color w:val="981917"/>
                <w:sz w:val="21"/>
                <w:szCs w:val="21"/>
              </w:rPr>
              <w:lastRenderedPageBreak/>
              <w:t>Напряжение, кВ и схема электрических соединений</w:t>
            </w:r>
          </w:p>
        </w:tc>
        <w:tc>
          <w:tcPr>
            <w:tcW w:w="0" w:type="auto"/>
            <w:shd w:val="clear" w:color="auto" w:fill="87CEFA"/>
            <w:tcMar>
              <w:top w:w="105" w:type="dxa"/>
              <w:left w:w="15" w:type="dxa"/>
              <w:bottom w:w="105" w:type="dxa"/>
              <w:right w:w="15" w:type="dxa"/>
            </w:tcMar>
            <w:vAlign w:val="center"/>
            <w:hideMark/>
          </w:tcPr>
          <w:p w14:paraId="0D47A2CB" w14:textId="77777777" w:rsidR="001F5E1A" w:rsidRDefault="001F5E1A">
            <w:pPr>
              <w:spacing w:line="288" w:lineRule="atLeast"/>
              <w:jc w:val="center"/>
              <w:rPr>
                <w:b/>
                <w:bCs/>
                <w:color w:val="981917"/>
                <w:sz w:val="21"/>
                <w:szCs w:val="21"/>
              </w:rPr>
            </w:pPr>
            <w:r>
              <w:rPr>
                <w:b/>
                <w:bCs/>
                <w:color w:val="981917"/>
                <w:sz w:val="21"/>
                <w:szCs w:val="21"/>
              </w:rPr>
              <w:t>Выключатели и приводы</w:t>
            </w:r>
          </w:p>
        </w:tc>
        <w:tc>
          <w:tcPr>
            <w:tcW w:w="0" w:type="auto"/>
            <w:shd w:val="clear" w:color="auto" w:fill="87CEFA"/>
            <w:tcMar>
              <w:top w:w="105" w:type="dxa"/>
              <w:left w:w="15" w:type="dxa"/>
              <w:bottom w:w="105" w:type="dxa"/>
              <w:right w:w="15" w:type="dxa"/>
            </w:tcMar>
            <w:vAlign w:val="center"/>
            <w:hideMark/>
          </w:tcPr>
          <w:p w14:paraId="103CF015" w14:textId="77777777" w:rsidR="001F5E1A" w:rsidRDefault="001F5E1A">
            <w:pPr>
              <w:spacing w:line="288" w:lineRule="atLeast"/>
              <w:jc w:val="center"/>
              <w:rPr>
                <w:b/>
                <w:bCs/>
                <w:color w:val="981917"/>
                <w:sz w:val="21"/>
                <w:szCs w:val="21"/>
              </w:rPr>
            </w:pPr>
            <w:r>
              <w:rPr>
                <w:b/>
                <w:bCs/>
                <w:color w:val="981917"/>
                <w:sz w:val="21"/>
                <w:szCs w:val="21"/>
              </w:rPr>
              <w:t>Напряжение, кВ и схема электрических соединений</w:t>
            </w:r>
          </w:p>
        </w:tc>
        <w:tc>
          <w:tcPr>
            <w:tcW w:w="0" w:type="auto"/>
            <w:shd w:val="clear" w:color="auto" w:fill="87CEFA"/>
            <w:tcMar>
              <w:top w:w="105" w:type="dxa"/>
              <w:left w:w="15" w:type="dxa"/>
              <w:bottom w:w="105" w:type="dxa"/>
              <w:right w:w="15" w:type="dxa"/>
            </w:tcMar>
            <w:vAlign w:val="center"/>
            <w:hideMark/>
          </w:tcPr>
          <w:p w14:paraId="0CD32129" w14:textId="77777777" w:rsidR="001F5E1A" w:rsidRDefault="001F5E1A">
            <w:pPr>
              <w:spacing w:line="288" w:lineRule="atLeast"/>
              <w:jc w:val="center"/>
              <w:rPr>
                <w:b/>
                <w:bCs/>
                <w:color w:val="981917"/>
                <w:sz w:val="21"/>
                <w:szCs w:val="21"/>
              </w:rPr>
            </w:pPr>
            <w:r>
              <w:rPr>
                <w:b/>
                <w:bCs/>
                <w:color w:val="981917"/>
                <w:sz w:val="21"/>
                <w:szCs w:val="21"/>
              </w:rPr>
              <w:t>Выключатели и приводы</w:t>
            </w:r>
          </w:p>
        </w:tc>
        <w:tc>
          <w:tcPr>
            <w:tcW w:w="0" w:type="auto"/>
            <w:shd w:val="clear" w:color="auto" w:fill="87CEFA"/>
            <w:tcMar>
              <w:top w:w="105" w:type="dxa"/>
              <w:left w:w="15" w:type="dxa"/>
              <w:bottom w:w="105" w:type="dxa"/>
              <w:right w:w="15" w:type="dxa"/>
            </w:tcMar>
            <w:vAlign w:val="center"/>
            <w:hideMark/>
          </w:tcPr>
          <w:p w14:paraId="1AABD8F8" w14:textId="77777777" w:rsidR="001F5E1A" w:rsidRDefault="001F5E1A">
            <w:pPr>
              <w:spacing w:line="288" w:lineRule="atLeast"/>
              <w:jc w:val="center"/>
              <w:rPr>
                <w:b/>
                <w:bCs/>
                <w:color w:val="981917"/>
                <w:sz w:val="21"/>
                <w:szCs w:val="21"/>
              </w:rPr>
            </w:pPr>
            <w:r>
              <w:rPr>
                <w:b/>
                <w:bCs/>
                <w:color w:val="981917"/>
                <w:sz w:val="21"/>
                <w:szCs w:val="21"/>
              </w:rPr>
              <w:t>Схема электрических соединений</w:t>
            </w:r>
          </w:p>
        </w:tc>
        <w:tc>
          <w:tcPr>
            <w:tcW w:w="0" w:type="auto"/>
            <w:shd w:val="clear" w:color="auto" w:fill="87CEFA"/>
            <w:tcMar>
              <w:top w:w="105" w:type="dxa"/>
              <w:left w:w="15" w:type="dxa"/>
              <w:bottom w:w="105" w:type="dxa"/>
              <w:right w:w="15" w:type="dxa"/>
            </w:tcMar>
            <w:vAlign w:val="center"/>
            <w:hideMark/>
          </w:tcPr>
          <w:p w14:paraId="4DAF68FA" w14:textId="77777777" w:rsidR="001F5E1A" w:rsidRDefault="001F5E1A">
            <w:pPr>
              <w:spacing w:line="288" w:lineRule="atLeast"/>
              <w:jc w:val="center"/>
              <w:rPr>
                <w:b/>
                <w:bCs/>
                <w:color w:val="981917"/>
                <w:sz w:val="21"/>
                <w:szCs w:val="21"/>
              </w:rPr>
            </w:pPr>
            <w:r>
              <w:rPr>
                <w:b/>
                <w:bCs/>
                <w:color w:val="981917"/>
                <w:sz w:val="21"/>
                <w:szCs w:val="21"/>
              </w:rPr>
              <w:t>Выключатели и приводы</w:t>
            </w:r>
          </w:p>
        </w:tc>
        <w:tc>
          <w:tcPr>
            <w:tcW w:w="0" w:type="auto"/>
            <w:vMerge/>
            <w:shd w:val="clear" w:color="auto" w:fill="FAEBD7"/>
            <w:vAlign w:val="center"/>
            <w:hideMark/>
          </w:tcPr>
          <w:p w14:paraId="5D5B1237" w14:textId="77777777" w:rsidR="001F5E1A" w:rsidRDefault="001F5E1A">
            <w:pPr>
              <w:spacing w:line="288" w:lineRule="atLeast"/>
              <w:rPr>
                <w:b/>
                <w:bCs/>
                <w:color w:val="981917"/>
                <w:sz w:val="21"/>
                <w:szCs w:val="21"/>
              </w:rPr>
            </w:pPr>
          </w:p>
        </w:tc>
        <w:tc>
          <w:tcPr>
            <w:tcW w:w="0" w:type="auto"/>
            <w:vMerge/>
            <w:shd w:val="clear" w:color="auto" w:fill="FAEBD7"/>
            <w:vAlign w:val="center"/>
            <w:hideMark/>
          </w:tcPr>
          <w:p w14:paraId="09D6A831" w14:textId="77777777" w:rsidR="001F5E1A" w:rsidRDefault="001F5E1A">
            <w:pPr>
              <w:spacing w:line="288" w:lineRule="atLeast"/>
              <w:rPr>
                <w:b/>
                <w:bCs/>
                <w:color w:val="981917"/>
                <w:sz w:val="21"/>
                <w:szCs w:val="21"/>
              </w:rPr>
            </w:pPr>
          </w:p>
        </w:tc>
      </w:tr>
      <w:tr w:rsidR="001F5E1A" w14:paraId="56639DD9" w14:textId="77777777" w:rsidTr="001F5E1A">
        <w:trPr>
          <w:trHeight w:val="14"/>
          <w:tblCellSpacing w:w="15" w:type="dxa"/>
          <w:jc w:val="center"/>
        </w:trPr>
        <w:tc>
          <w:tcPr>
            <w:tcW w:w="0" w:type="auto"/>
            <w:shd w:val="clear" w:color="auto" w:fill="FAF0E6"/>
            <w:tcMar>
              <w:top w:w="30" w:type="dxa"/>
              <w:left w:w="75" w:type="dxa"/>
              <w:bottom w:w="30" w:type="dxa"/>
              <w:right w:w="75" w:type="dxa"/>
            </w:tcMar>
            <w:vAlign w:val="center"/>
            <w:hideMark/>
          </w:tcPr>
          <w:p w14:paraId="77E0CD76" w14:textId="77777777" w:rsidR="001F5E1A" w:rsidRDefault="001F5E1A">
            <w:pPr>
              <w:spacing w:line="288" w:lineRule="atLeast"/>
              <w:jc w:val="center"/>
              <w:rPr>
                <w:sz w:val="18"/>
                <w:szCs w:val="18"/>
              </w:rPr>
            </w:pPr>
            <w:r>
              <w:rPr>
                <w:sz w:val="18"/>
                <w:szCs w:val="18"/>
              </w:rPr>
              <w:t>1</w:t>
            </w:r>
          </w:p>
        </w:tc>
        <w:tc>
          <w:tcPr>
            <w:tcW w:w="0" w:type="auto"/>
            <w:shd w:val="clear" w:color="auto" w:fill="FAF0E6"/>
            <w:tcMar>
              <w:top w:w="30" w:type="dxa"/>
              <w:left w:w="75" w:type="dxa"/>
              <w:bottom w:w="30" w:type="dxa"/>
              <w:right w:w="75" w:type="dxa"/>
            </w:tcMar>
            <w:vAlign w:val="center"/>
            <w:hideMark/>
          </w:tcPr>
          <w:p w14:paraId="063715F1" w14:textId="77777777" w:rsidR="001F5E1A" w:rsidRDefault="001F5E1A">
            <w:pPr>
              <w:spacing w:line="288" w:lineRule="atLeast"/>
              <w:jc w:val="center"/>
              <w:rPr>
                <w:sz w:val="18"/>
                <w:szCs w:val="18"/>
              </w:rPr>
            </w:pPr>
            <w:r>
              <w:rPr>
                <w:sz w:val="18"/>
                <w:szCs w:val="18"/>
              </w:rPr>
              <w:t>2</w:t>
            </w:r>
          </w:p>
        </w:tc>
        <w:tc>
          <w:tcPr>
            <w:tcW w:w="0" w:type="auto"/>
            <w:shd w:val="clear" w:color="auto" w:fill="FAF0E6"/>
            <w:tcMar>
              <w:top w:w="30" w:type="dxa"/>
              <w:left w:w="75" w:type="dxa"/>
              <w:bottom w:w="30" w:type="dxa"/>
              <w:right w:w="75" w:type="dxa"/>
            </w:tcMar>
            <w:vAlign w:val="center"/>
            <w:hideMark/>
          </w:tcPr>
          <w:p w14:paraId="0A516B96" w14:textId="77777777" w:rsidR="001F5E1A" w:rsidRDefault="001F5E1A">
            <w:pPr>
              <w:spacing w:line="288" w:lineRule="atLeast"/>
              <w:jc w:val="center"/>
              <w:rPr>
                <w:sz w:val="18"/>
                <w:szCs w:val="18"/>
              </w:rPr>
            </w:pPr>
            <w:r>
              <w:rPr>
                <w:sz w:val="18"/>
                <w:szCs w:val="18"/>
              </w:rPr>
              <w:t>3</w:t>
            </w:r>
          </w:p>
        </w:tc>
        <w:tc>
          <w:tcPr>
            <w:tcW w:w="0" w:type="auto"/>
            <w:shd w:val="clear" w:color="auto" w:fill="FAF0E6"/>
            <w:tcMar>
              <w:top w:w="30" w:type="dxa"/>
              <w:left w:w="75" w:type="dxa"/>
              <w:bottom w:w="30" w:type="dxa"/>
              <w:right w:w="75" w:type="dxa"/>
            </w:tcMar>
            <w:vAlign w:val="center"/>
            <w:hideMark/>
          </w:tcPr>
          <w:p w14:paraId="70991356" w14:textId="77777777" w:rsidR="001F5E1A" w:rsidRDefault="001F5E1A">
            <w:pPr>
              <w:spacing w:line="288" w:lineRule="atLeast"/>
              <w:jc w:val="center"/>
              <w:rPr>
                <w:sz w:val="18"/>
                <w:szCs w:val="18"/>
              </w:rPr>
            </w:pPr>
            <w:r>
              <w:rPr>
                <w:sz w:val="18"/>
                <w:szCs w:val="18"/>
              </w:rPr>
              <w:t>4</w:t>
            </w:r>
          </w:p>
        </w:tc>
        <w:tc>
          <w:tcPr>
            <w:tcW w:w="0" w:type="auto"/>
            <w:shd w:val="clear" w:color="auto" w:fill="FAF0E6"/>
            <w:tcMar>
              <w:top w:w="30" w:type="dxa"/>
              <w:left w:w="75" w:type="dxa"/>
              <w:bottom w:w="30" w:type="dxa"/>
              <w:right w:w="75" w:type="dxa"/>
            </w:tcMar>
            <w:vAlign w:val="center"/>
            <w:hideMark/>
          </w:tcPr>
          <w:p w14:paraId="3B87ACC6" w14:textId="77777777" w:rsidR="001F5E1A" w:rsidRDefault="001F5E1A">
            <w:pPr>
              <w:spacing w:line="288" w:lineRule="atLeast"/>
              <w:jc w:val="center"/>
              <w:rPr>
                <w:sz w:val="18"/>
                <w:szCs w:val="18"/>
              </w:rPr>
            </w:pPr>
            <w:r>
              <w:rPr>
                <w:sz w:val="18"/>
                <w:szCs w:val="18"/>
              </w:rPr>
              <w:t>5</w:t>
            </w:r>
          </w:p>
        </w:tc>
        <w:tc>
          <w:tcPr>
            <w:tcW w:w="0" w:type="auto"/>
            <w:shd w:val="clear" w:color="auto" w:fill="FAF0E6"/>
            <w:tcMar>
              <w:top w:w="30" w:type="dxa"/>
              <w:left w:w="75" w:type="dxa"/>
              <w:bottom w:w="30" w:type="dxa"/>
              <w:right w:w="75" w:type="dxa"/>
            </w:tcMar>
            <w:vAlign w:val="center"/>
            <w:hideMark/>
          </w:tcPr>
          <w:p w14:paraId="5EFBFC5F" w14:textId="77777777" w:rsidR="001F5E1A" w:rsidRDefault="001F5E1A">
            <w:pPr>
              <w:spacing w:line="288" w:lineRule="atLeast"/>
              <w:jc w:val="center"/>
              <w:rPr>
                <w:sz w:val="18"/>
                <w:szCs w:val="18"/>
              </w:rPr>
            </w:pPr>
            <w:r>
              <w:rPr>
                <w:sz w:val="18"/>
                <w:szCs w:val="18"/>
              </w:rPr>
              <w:t>6</w:t>
            </w:r>
          </w:p>
        </w:tc>
        <w:tc>
          <w:tcPr>
            <w:tcW w:w="0" w:type="auto"/>
            <w:shd w:val="clear" w:color="auto" w:fill="FAF0E6"/>
            <w:tcMar>
              <w:top w:w="30" w:type="dxa"/>
              <w:left w:w="75" w:type="dxa"/>
              <w:bottom w:w="30" w:type="dxa"/>
              <w:right w:w="75" w:type="dxa"/>
            </w:tcMar>
            <w:vAlign w:val="center"/>
            <w:hideMark/>
          </w:tcPr>
          <w:p w14:paraId="040DBD8E" w14:textId="77777777" w:rsidR="001F5E1A" w:rsidRDefault="001F5E1A">
            <w:pPr>
              <w:spacing w:line="288" w:lineRule="atLeast"/>
              <w:jc w:val="center"/>
              <w:rPr>
                <w:sz w:val="18"/>
                <w:szCs w:val="18"/>
              </w:rPr>
            </w:pPr>
            <w:r>
              <w:rPr>
                <w:sz w:val="18"/>
                <w:szCs w:val="18"/>
              </w:rPr>
              <w:t>7</w:t>
            </w:r>
          </w:p>
        </w:tc>
        <w:tc>
          <w:tcPr>
            <w:tcW w:w="0" w:type="auto"/>
            <w:shd w:val="clear" w:color="auto" w:fill="FAF0E6"/>
            <w:tcMar>
              <w:top w:w="30" w:type="dxa"/>
              <w:left w:w="75" w:type="dxa"/>
              <w:bottom w:w="30" w:type="dxa"/>
              <w:right w:w="75" w:type="dxa"/>
            </w:tcMar>
            <w:vAlign w:val="center"/>
            <w:hideMark/>
          </w:tcPr>
          <w:p w14:paraId="1E2D996D" w14:textId="77777777" w:rsidR="001F5E1A" w:rsidRDefault="001F5E1A">
            <w:pPr>
              <w:spacing w:line="288" w:lineRule="atLeast"/>
              <w:jc w:val="center"/>
              <w:rPr>
                <w:sz w:val="18"/>
                <w:szCs w:val="18"/>
              </w:rPr>
            </w:pPr>
            <w:r>
              <w:rPr>
                <w:sz w:val="18"/>
                <w:szCs w:val="18"/>
              </w:rPr>
              <w:t>8</w:t>
            </w:r>
          </w:p>
        </w:tc>
      </w:tr>
      <w:tr w:rsidR="001F5E1A" w14:paraId="2B1B6687" w14:textId="77777777" w:rsidTr="001F5E1A">
        <w:trPr>
          <w:trHeight w:val="14"/>
          <w:tblCellSpacing w:w="15" w:type="dxa"/>
          <w:jc w:val="center"/>
        </w:trPr>
        <w:tc>
          <w:tcPr>
            <w:tcW w:w="0" w:type="auto"/>
            <w:shd w:val="clear" w:color="auto" w:fill="FAEBD7"/>
            <w:tcMar>
              <w:top w:w="30" w:type="dxa"/>
              <w:left w:w="75" w:type="dxa"/>
              <w:bottom w:w="30" w:type="dxa"/>
              <w:right w:w="75" w:type="dxa"/>
            </w:tcMar>
            <w:vAlign w:val="center"/>
            <w:hideMark/>
          </w:tcPr>
          <w:p w14:paraId="46AB70F6" w14:textId="77777777" w:rsidR="001F5E1A" w:rsidRDefault="001F5E1A">
            <w:pPr>
              <w:spacing w:line="288" w:lineRule="atLeast"/>
              <w:jc w:val="center"/>
              <w:rPr>
                <w:sz w:val="18"/>
                <w:szCs w:val="18"/>
              </w:rPr>
            </w:pPr>
            <w:r>
              <w:rPr>
                <w:sz w:val="18"/>
                <w:szCs w:val="18"/>
              </w:rPr>
              <w:t>110 - 220, сборные шины</w:t>
            </w:r>
          </w:p>
        </w:tc>
        <w:tc>
          <w:tcPr>
            <w:tcW w:w="0" w:type="auto"/>
            <w:shd w:val="clear" w:color="auto" w:fill="FAEBD7"/>
            <w:tcMar>
              <w:top w:w="30" w:type="dxa"/>
              <w:left w:w="75" w:type="dxa"/>
              <w:bottom w:w="30" w:type="dxa"/>
              <w:right w:w="75" w:type="dxa"/>
            </w:tcMar>
            <w:vAlign w:val="center"/>
            <w:hideMark/>
          </w:tcPr>
          <w:p w14:paraId="3A19731F" w14:textId="77777777" w:rsidR="001F5E1A" w:rsidRDefault="001F5E1A">
            <w:pPr>
              <w:spacing w:line="288" w:lineRule="atLeast"/>
              <w:jc w:val="center"/>
              <w:rPr>
                <w:sz w:val="18"/>
                <w:szCs w:val="18"/>
              </w:rPr>
            </w:pPr>
            <w:r>
              <w:rPr>
                <w:sz w:val="18"/>
                <w:szCs w:val="18"/>
              </w:rPr>
              <w:t>Масляные или воздушные</w:t>
            </w:r>
          </w:p>
        </w:tc>
        <w:tc>
          <w:tcPr>
            <w:tcW w:w="0" w:type="auto"/>
            <w:shd w:val="clear" w:color="auto" w:fill="FAEBD7"/>
            <w:tcMar>
              <w:top w:w="30" w:type="dxa"/>
              <w:left w:w="75" w:type="dxa"/>
              <w:bottom w:w="30" w:type="dxa"/>
              <w:right w:w="75" w:type="dxa"/>
            </w:tcMar>
            <w:vAlign w:val="center"/>
            <w:hideMark/>
          </w:tcPr>
          <w:p w14:paraId="7D62395C" w14:textId="77777777" w:rsidR="001F5E1A" w:rsidRDefault="001F5E1A">
            <w:pPr>
              <w:spacing w:line="288" w:lineRule="atLeast"/>
              <w:jc w:val="center"/>
              <w:rPr>
                <w:sz w:val="18"/>
                <w:szCs w:val="18"/>
              </w:rPr>
            </w:pPr>
            <w:r>
              <w:rPr>
                <w:sz w:val="18"/>
                <w:szCs w:val="18"/>
              </w:rPr>
              <w:t>35 - 110, сборные шины</w:t>
            </w:r>
          </w:p>
        </w:tc>
        <w:tc>
          <w:tcPr>
            <w:tcW w:w="0" w:type="auto"/>
            <w:shd w:val="clear" w:color="auto" w:fill="FAEBD7"/>
            <w:tcMar>
              <w:top w:w="30" w:type="dxa"/>
              <w:left w:w="75" w:type="dxa"/>
              <w:bottom w:w="30" w:type="dxa"/>
              <w:right w:w="75" w:type="dxa"/>
            </w:tcMar>
            <w:vAlign w:val="center"/>
            <w:hideMark/>
          </w:tcPr>
          <w:p w14:paraId="3C3F7B1A" w14:textId="77777777" w:rsidR="001F5E1A" w:rsidRDefault="001F5E1A">
            <w:pPr>
              <w:spacing w:line="288" w:lineRule="atLeast"/>
              <w:jc w:val="center"/>
              <w:rPr>
                <w:sz w:val="18"/>
                <w:szCs w:val="18"/>
              </w:rPr>
            </w:pPr>
            <w:r>
              <w:rPr>
                <w:sz w:val="18"/>
                <w:szCs w:val="18"/>
              </w:rPr>
              <w:t>Масляные или воздушные</w:t>
            </w:r>
          </w:p>
        </w:tc>
        <w:tc>
          <w:tcPr>
            <w:tcW w:w="0" w:type="auto"/>
            <w:shd w:val="clear" w:color="auto" w:fill="FAEBD7"/>
            <w:tcMar>
              <w:top w:w="30" w:type="dxa"/>
              <w:left w:w="75" w:type="dxa"/>
              <w:bottom w:w="30" w:type="dxa"/>
              <w:right w:w="75" w:type="dxa"/>
            </w:tcMar>
            <w:vAlign w:val="center"/>
            <w:hideMark/>
          </w:tcPr>
          <w:p w14:paraId="6A6277DF" w14:textId="77777777" w:rsidR="001F5E1A" w:rsidRDefault="001F5E1A">
            <w:pPr>
              <w:spacing w:line="288" w:lineRule="atLeast"/>
              <w:jc w:val="center"/>
              <w:rPr>
                <w:sz w:val="18"/>
                <w:szCs w:val="18"/>
              </w:rPr>
            </w:pPr>
            <w:r>
              <w:rPr>
                <w:sz w:val="18"/>
                <w:szCs w:val="18"/>
              </w:rPr>
              <w:t>Любая</w:t>
            </w:r>
          </w:p>
        </w:tc>
        <w:tc>
          <w:tcPr>
            <w:tcW w:w="0" w:type="auto"/>
            <w:shd w:val="clear" w:color="auto" w:fill="FAEBD7"/>
            <w:tcMar>
              <w:top w:w="30" w:type="dxa"/>
              <w:left w:w="75" w:type="dxa"/>
              <w:bottom w:w="30" w:type="dxa"/>
              <w:right w:w="75" w:type="dxa"/>
            </w:tcMar>
            <w:vAlign w:val="center"/>
            <w:hideMark/>
          </w:tcPr>
          <w:p w14:paraId="5E9DA7A3"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6134FB32" w14:textId="77777777" w:rsidR="001F5E1A" w:rsidRDefault="001F5E1A">
            <w:pPr>
              <w:spacing w:line="288" w:lineRule="atLeast"/>
              <w:jc w:val="center"/>
              <w:rPr>
                <w:sz w:val="18"/>
                <w:szCs w:val="18"/>
              </w:rPr>
            </w:pPr>
            <w:r>
              <w:rPr>
                <w:sz w:val="18"/>
                <w:szCs w:val="18"/>
              </w:rPr>
              <w:t>Постоянный</w:t>
            </w:r>
          </w:p>
        </w:tc>
        <w:tc>
          <w:tcPr>
            <w:tcW w:w="0" w:type="auto"/>
            <w:shd w:val="clear" w:color="auto" w:fill="FAEBD7"/>
            <w:tcMar>
              <w:top w:w="30" w:type="dxa"/>
              <w:left w:w="75" w:type="dxa"/>
              <w:bottom w:w="30" w:type="dxa"/>
              <w:right w:w="75" w:type="dxa"/>
            </w:tcMar>
            <w:vAlign w:val="center"/>
            <w:hideMark/>
          </w:tcPr>
          <w:p w14:paraId="489584FB" w14:textId="77777777" w:rsidR="001F5E1A" w:rsidRDefault="001F5E1A">
            <w:pPr>
              <w:spacing w:line="288" w:lineRule="atLeast"/>
              <w:jc w:val="center"/>
              <w:rPr>
                <w:sz w:val="18"/>
                <w:szCs w:val="18"/>
              </w:rPr>
            </w:pPr>
            <w:r>
              <w:rPr>
                <w:sz w:val="18"/>
                <w:szCs w:val="18"/>
              </w:rPr>
              <w:t>-</w:t>
            </w:r>
          </w:p>
        </w:tc>
      </w:tr>
      <w:tr w:rsidR="001F5E1A" w14:paraId="4E4B3A15" w14:textId="77777777" w:rsidTr="001F5E1A">
        <w:trPr>
          <w:trHeight w:val="14"/>
          <w:tblCellSpacing w:w="15" w:type="dxa"/>
          <w:jc w:val="center"/>
        </w:trPr>
        <w:tc>
          <w:tcPr>
            <w:tcW w:w="0" w:type="auto"/>
            <w:shd w:val="clear" w:color="auto" w:fill="FAF0E6"/>
            <w:tcMar>
              <w:top w:w="30" w:type="dxa"/>
              <w:left w:w="75" w:type="dxa"/>
              <w:bottom w:w="30" w:type="dxa"/>
              <w:right w:w="75" w:type="dxa"/>
            </w:tcMar>
            <w:vAlign w:val="center"/>
            <w:hideMark/>
          </w:tcPr>
          <w:p w14:paraId="55391E9C" w14:textId="77777777" w:rsidR="001F5E1A" w:rsidRDefault="001F5E1A">
            <w:pPr>
              <w:spacing w:line="288" w:lineRule="atLeast"/>
              <w:jc w:val="center"/>
              <w:rPr>
                <w:sz w:val="18"/>
                <w:szCs w:val="18"/>
              </w:rPr>
            </w:pPr>
            <w:r>
              <w:rPr>
                <w:sz w:val="18"/>
                <w:szCs w:val="18"/>
              </w:rPr>
              <w:t>35 - 220, любая схема</w:t>
            </w:r>
          </w:p>
        </w:tc>
        <w:tc>
          <w:tcPr>
            <w:tcW w:w="0" w:type="auto"/>
            <w:shd w:val="clear" w:color="auto" w:fill="FAF0E6"/>
            <w:tcMar>
              <w:top w:w="30" w:type="dxa"/>
              <w:left w:w="75" w:type="dxa"/>
              <w:bottom w:w="30" w:type="dxa"/>
              <w:right w:w="75" w:type="dxa"/>
            </w:tcMar>
            <w:vAlign w:val="center"/>
            <w:hideMark/>
          </w:tcPr>
          <w:p w14:paraId="0B583126" w14:textId="77777777" w:rsidR="001F5E1A" w:rsidRDefault="001F5E1A">
            <w:pPr>
              <w:spacing w:line="288" w:lineRule="atLeast"/>
              <w:jc w:val="center"/>
              <w:rPr>
                <w:sz w:val="18"/>
                <w:szCs w:val="18"/>
              </w:rPr>
            </w:pPr>
            <w:r>
              <w:rPr>
                <w:sz w:val="18"/>
                <w:szCs w:val="18"/>
              </w:rPr>
              <w:t>Воздушные</w:t>
            </w:r>
          </w:p>
        </w:tc>
        <w:tc>
          <w:tcPr>
            <w:tcW w:w="0" w:type="auto"/>
            <w:shd w:val="clear" w:color="auto" w:fill="FAF0E6"/>
            <w:tcMar>
              <w:top w:w="30" w:type="dxa"/>
              <w:left w:w="75" w:type="dxa"/>
              <w:bottom w:w="30" w:type="dxa"/>
              <w:right w:w="75" w:type="dxa"/>
            </w:tcMar>
            <w:vAlign w:val="center"/>
            <w:hideMark/>
          </w:tcPr>
          <w:p w14:paraId="5162368D" w14:textId="77777777" w:rsidR="001F5E1A" w:rsidRDefault="001F5E1A">
            <w:pPr>
              <w:spacing w:line="288" w:lineRule="atLeast"/>
              <w:jc w:val="center"/>
              <w:rPr>
                <w:sz w:val="18"/>
                <w:szCs w:val="18"/>
              </w:rPr>
            </w:pPr>
            <w:r>
              <w:rPr>
                <w:sz w:val="18"/>
                <w:szCs w:val="18"/>
              </w:rPr>
              <w:t>35 - 110, любая схема</w:t>
            </w:r>
          </w:p>
        </w:tc>
        <w:tc>
          <w:tcPr>
            <w:tcW w:w="0" w:type="auto"/>
            <w:shd w:val="clear" w:color="auto" w:fill="FAF0E6"/>
            <w:tcMar>
              <w:top w:w="30" w:type="dxa"/>
              <w:left w:w="75" w:type="dxa"/>
              <w:bottom w:w="30" w:type="dxa"/>
              <w:right w:w="75" w:type="dxa"/>
            </w:tcMar>
            <w:vAlign w:val="center"/>
            <w:hideMark/>
          </w:tcPr>
          <w:p w14:paraId="3FD39E75" w14:textId="77777777" w:rsidR="001F5E1A" w:rsidRDefault="001F5E1A">
            <w:pPr>
              <w:spacing w:line="288" w:lineRule="atLeast"/>
              <w:jc w:val="center"/>
              <w:rPr>
                <w:sz w:val="18"/>
                <w:szCs w:val="18"/>
              </w:rPr>
            </w:pPr>
            <w:r>
              <w:rPr>
                <w:sz w:val="18"/>
                <w:szCs w:val="18"/>
              </w:rPr>
              <w:t>То же</w:t>
            </w:r>
          </w:p>
        </w:tc>
        <w:tc>
          <w:tcPr>
            <w:tcW w:w="0" w:type="auto"/>
            <w:shd w:val="clear" w:color="auto" w:fill="FAF0E6"/>
            <w:tcMar>
              <w:top w:w="30" w:type="dxa"/>
              <w:left w:w="75" w:type="dxa"/>
              <w:bottom w:w="30" w:type="dxa"/>
              <w:right w:w="75" w:type="dxa"/>
            </w:tcMar>
            <w:vAlign w:val="center"/>
            <w:hideMark/>
          </w:tcPr>
          <w:p w14:paraId="3472C32D" w14:textId="77777777" w:rsidR="001F5E1A" w:rsidRDefault="001F5E1A">
            <w:pPr>
              <w:spacing w:line="288" w:lineRule="atLeast"/>
              <w:jc w:val="center"/>
              <w:rPr>
                <w:sz w:val="18"/>
                <w:szCs w:val="18"/>
              </w:rPr>
            </w:pPr>
            <w:r>
              <w:rPr>
                <w:sz w:val="18"/>
                <w:szCs w:val="18"/>
              </w:rPr>
              <w:t>То же</w:t>
            </w:r>
          </w:p>
        </w:tc>
        <w:tc>
          <w:tcPr>
            <w:tcW w:w="0" w:type="auto"/>
            <w:shd w:val="clear" w:color="auto" w:fill="FAF0E6"/>
            <w:tcMar>
              <w:top w:w="30" w:type="dxa"/>
              <w:left w:w="75" w:type="dxa"/>
              <w:bottom w:w="30" w:type="dxa"/>
              <w:right w:w="75" w:type="dxa"/>
            </w:tcMar>
            <w:vAlign w:val="center"/>
            <w:hideMark/>
          </w:tcPr>
          <w:p w14:paraId="31B65291"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3A8A4783"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65E64753" w14:textId="77777777" w:rsidR="001F5E1A" w:rsidRDefault="001F5E1A">
            <w:pPr>
              <w:spacing w:line="288" w:lineRule="atLeast"/>
              <w:jc w:val="center"/>
              <w:rPr>
                <w:sz w:val="18"/>
                <w:szCs w:val="18"/>
              </w:rPr>
            </w:pPr>
            <w:r>
              <w:rPr>
                <w:sz w:val="18"/>
                <w:szCs w:val="18"/>
              </w:rPr>
              <w:t> </w:t>
            </w:r>
          </w:p>
        </w:tc>
      </w:tr>
      <w:tr w:rsidR="001F5E1A" w14:paraId="6EBE0D4C" w14:textId="77777777" w:rsidTr="001F5E1A">
        <w:trPr>
          <w:trHeight w:val="14"/>
          <w:tblCellSpacing w:w="15" w:type="dxa"/>
          <w:jc w:val="center"/>
        </w:trPr>
        <w:tc>
          <w:tcPr>
            <w:tcW w:w="0" w:type="auto"/>
            <w:shd w:val="clear" w:color="auto" w:fill="FAEBD7"/>
            <w:tcMar>
              <w:top w:w="30" w:type="dxa"/>
              <w:left w:w="75" w:type="dxa"/>
              <w:bottom w:w="30" w:type="dxa"/>
              <w:right w:w="75" w:type="dxa"/>
            </w:tcMar>
            <w:vAlign w:val="center"/>
            <w:hideMark/>
          </w:tcPr>
          <w:p w14:paraId="370005EE" w14:textId="77777777" w:rsidR="001F5E1A" w:rsidRDefault="001F5E1A">
            <w:pPr>
              <w:spacing w:line="288" w:lineRule="atLeast"/>
              <w:jc w:val="center"/>
              <w:rPr>
                <w:sz w:val="18"/>
                <w:szCs w:val="18"/>
              </w:rPr>
            </w:pPr>
            <w:r>
              <w:rPr>
                <w:sz w:val="18"/>
                <w:szCs w:val="18"/>
              </w:rPr>
              <w:t>35 - 220, любая схема</w:t>
            </w:r>
          </w:p>
        </w:tc>
        <w:tc>
          <w:tcPr>
            <w:tcW w:w="0" w:type="auto"/>
            <w:shd w:val="clear" w:color="auto" w:fill="FAEBD7"/>
            <w:tcMar>
              <w:top w:w="30" w:type="dxa"/>
              <w:left w:w="75" w:type="dxa"/>
              <w:bottom w:w="30" w:type="dxa"/>
              <w:right w:w="75" w:type="dxa"/>
            </w:tcMar>
            <w:vAlign w:val="center"/>
            <w:hideMark/>
          </w:tcPr>
          <w:p w14:paraId="16F04E2F" w14:textId="77777777" w:rsidR="001F5E1A" w:rsidRDefault="001F5E1A">
            <w:pPr>
              <w:spacing w:line="288" w:lineRule="atLeast"/>
              <w:jc w:val="center"/>
              <w:rPr>
                <w:sz w:val="18"/>
                <w:szCs w:val="18"/>
              </w:rPr>
            </w:pPr>
            <w:r>
              <w:rPr>
                <w:sz w:val="18"/>
                <w:szCs w:val="18"/>
              </w:rPr>
              <w:t>Масляные</w:t>
            </w:r>
          </w:p>
        </w:tc>
        <w:tc>
          <w:tcPr>
            <w:tcW w:w="0" w:type="auto"/>
            <w:shd w:val="clear" w:color="auto" w:fill="FAEBD7"/>
            <w:tcMar>
              <w:top w:w="30" w:type="dxa"/>
              <w:left w:w="75" w:type="dxa"/>
              <w:bottom w:w="30" w:type="dxa"/>
              <w:right w:w="75" w:type="dxa"/>
            </w:tcMar>
            <w:vAlign w:val="center"/>
            <w:hideMark/>
          </w:tcPr>
          <w:p w14:paraId="1BF428EF" w14:textId="77777777" w:rsidR="001F5E1A" w:rsidRDefault="001F5E1A">
            <w:pPr>
              <w:spacing w:line="288" w:lineRule="atLeast"/>
              <w:jc w:val="center"/>
              <w:rPr>
                <w:sz w:val="18"/>
                <w:szCs w:val="18"/>
              </w:rPr>
            </w:pPr>
            <w:r>
              <w:rPr>
                <w:sz w:val="18"/>
                <w:szCs w:val="18"/>
              </w:rPr>
              <w:t>35 - 110, любая схема</w:t>
            </w:r>
          </w:p>
        </w:tc>
        <w:tc>
          <w:tcPr>
            <w:tcW w:w="0" w:type="auto"/>
            <w:shd w:val="clear" w:color="auto" w:fill="FAEBD7"/>
            <w:tcMar>
              <w:top w:w="30" w:type="dxa"/>
              <w:left w:w="75" w:type="dxa"/>
              <w:bottom w:w="30" w:type="dxa"/>
              <w:right w:w="75" w:type="dxa"/>
            </w:tcMar>
            <w:vAlign w:val="center"/>
            <w:hideMark/>
          </w:tcPr>
          <w:p w14:paraId="00D313B9"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3CA84AD7"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1F4C0183"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41E2B0A4"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309F6A4E" w14:textId="77777777" w:rsidR="001F5E1A" w:rsidRDefault="001F5E1A">
            <w:pPr>
              <w:spacing w:line="288" w:lineRule="atLeast"/>
              <w:jc w:val="center"/>
              <w:rPr>
                <w:sz w:val="18"/>
                <w:szCs w:val="18"/>
              </w:rPr>
            </w:pPr>
            <w:r>
              <w:rPr>
                <w:sz w:val="18"/>
                <w:szCs w:val="18"/>
              </w:rPr>
              <w:t>Установлены выключатели, для которых испытаниями не подтверждена возможность зависимого питания электромагнитов включения от выпрямительных устройств</w:t>
            </w:r>
          </w:p>
        </w:tc>
      </w:tr>
      <w:tr w:rsidR="001F5E1A" w14:paraId="29C4A6B4" w14:textId="77777777" w:rsidTr="001F5E1A">
        <w:trPr>
          <w:trHeight w:val="14"/>
          <w:tblCellSpacing w:w="15" w:type="dxa"/>
          <w:jc w:val="center"/>
        </w:trPr>
        <w:tc>
          <w:tcPr>
            <w:tcW w:w="0" w:type="auto"/>
            <w:shd w:val="clear" w:color="auto" w:fill="FAF0E6"/>
            <w:tcMar>
              <w:top w:w="30" w:type="dxa"/>
              <w:left w:w="75" w:type="dxa"/>
              <w:bottom w:w="30" w:type="dxa"/>
              <w:right w:w="75" w:type="dxa"/>
            </w:tcMar>
            <w:vAlign w:val="center"/>
            <w:hideMark/>
          </w:tcPr>
          <w:p w14:paraId="0C110A15" w14:textId="77777777" w:rsidR="001F5E1A" w:rsidRDefault="001F5E1A">
            <w:pPr>
              <w:spacing w:line="288" w:lineRule="atLeast"/>
              <w:jc w:val="center"/>
              <w:rPr>
                <w:sz w:val="18"/>
                <w:szCs w:val="18"/>
              </w:rPr>
            </w:pPr>
            <w:r>
              <w:rPr>
                <w:sz w:val="18"/>
                <w:szCs w:val="18"/>
              </w:rPr>
              <w:t>110 - 220, с малым числом выключателей (мостик, четырехугольник и т.п.)</w:t>
            </w:r>
          </w:p>
        </w:tc>
        <w:tc>
          <w:tcPr>
            <w:tcW w:w="0" w:type="auto"/>
            <w:shd w:val="clear" w:color="auto" w:fill="FAF0E6"/>
            <w:tcMar>
              <w:top w:w="30" w:type="dxa"/>
              <w:left w:w="75" w:type="dxa"/>
              <w:bottom w:w="30" w:type="dxa"/>
              <w:right w:w="75" w:type="dxa"/>
            </w:tcMar>
            <w:vAlign w:val="center"/>
            <w:hideMark/>
          </w:tcPr>
          <w:p w14:paraId="04BC89A5" w14:textId="77777777" w:rsidR="001F5E1A" w:rsidRDefault="001F5E1A">
            <w:pPr>
              <w:spacing w:line="288" w:lineRule="atLeast"/>
              <w:jc w:val="center"/>
              <w:rPr>
                <w:sz w:val="18"/>
                <w:szCs w:val="18"/>
              </w:rPr>
            </w:pPr>
            <w:r>
              <w:rPr>
                <w:sz w:val="18"/>
                <w:szCs w:val="18"/>
              </w:rPr>
              <w:t>Масляные с пофазным электромагнитным приводом</w:t>
            </w:r>
          </w:p>
        </w:tc>
        <w:tc>
          <w:tcPr>
            <w:tcW w:w="0" w:type="auto"/>
            <w:shd w:val="clear" w:color="auto" w:fill="FAF0E6"/>
            <w:tcMar>
              <w:top w:w="30" w:type="dxa"/>
              <w:left w:w="75" w:type="dxa"/>
              <w:bottom w:w="30" w:type="dxa"/>
              <w:right w:w="75" w:type="dxa"/>
            </w:tcMar>
            <w:vAlign w:val="center"/>
            <w:hideMark/>
          </w:tcPr>
          <w:p w14:paraId="4FF93364" w14:textId="77777777" w:rsidR="001F5E1A" w:rsidRDefault="001F5E1A">
            <w:pPr>
              <w:spacing w:line="288" w:lineRule="atLeast"/>
              <w:jc w:val="center"/>
              <w:rPr>
                <w:sz w:val="18"/>
                <w:szCs w:val="18"/>
              </w:rPr>
            </w:pPr>
            <w:r>
              <w:rPr>
                <w:sz w:val="18"/>
                <w:szCs w:val="18"/>
              </w:rPr>
              <w:t>110, сборные шины</w:t>
            </w:r>
          </w:p>
        </w:tc>
        <w:tc>
          <w:tcPr>
            <w:tcW w:w="0" w:type="auto"/>
            <w:shd w:val="clear" w:color="auto" w:fill="FAF0E6"/>
            <w:tcMar>
              <w:top w:w="30" w:type="dxa"/>
              <w:left w:w="75" w:type="dxa"/>
              <w:bottom w:w="30" w:type="dxa"/>
              <w:right w:w="75" w:type="dxa"/>
            </w:tcMar>
            <w:vAlign w:val="center"/>
            <w:hideMark/>
          </w:tcPr>
          <w:p w14:paraId="263562DD" w14:textId="77777777" w:rsidR="001F5E1A" w:rsidRDefault="001F5E1A">
            <w:pPr>
              <w:spacing w:line="288" w:lineRule="atLeast"/>
              <w:jc w:val="center"/>
              <w:rPr>
                <w:sz w:val="18"/>
                <w:szCs w:val="18"/>
              </w:rPr>
            </w:pPr>
            <w:r>
              <w:rPr>
                <w:sz w:val="18"/>
                <w:szCs w:val="18"/>
              </w:rPr>
              <w:t>Масляные</w:t>
            </w:r>
          </w:p>
        </w:tc>
        <w:tc>
          <w:tcPr>
            <w:tcW w:w="0" w:type="auto"/>
            <w:shd w:val="clear" w:color="auto" w:fill="FAF0E6"/>
            <w:tcMar>
              <w:top w:w="30" w:type="dxa"/>
              <w:left w:w="75" w:type="dxa"/>
              <w:bottom w:w="30" w:type="dxa"/>
              <w:right w:w="75" w:type="dxa"/>
            </w:tcMar>
            <w:vAlign w:val="center"/>
            <w:hideMark/>
          </w:tcPr>
          <w:p w14:paraId="691E8276"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527FE253"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0F1A74DB" w14:textId="77777777" w:rsidR="001F5E1A" w:rsidRDefault="001F5E1A">
            <w:pPr>
              <w:spacing w:line="288" w:lineRule="atLeast"/>
              <w:jc w:val="center"/>
              <w:rPr>
                <w:sz w:val="18"/>
                <w:szCs w:val="18"/>
              </w:rPr>
            </w:pPr>
            <w:r>
              <w:rPr>
                <w:sz w:val="18"/>
                <w:szCs w:val="18"/>
              </w:rPr>
              <w:t>Постоянный или смешанный</w:t>
            </w:r>
          </w:p>
        </w:tc>
        <w:tc>
          <w:tcPr>
            <w:tcW w:w="0" w:type="auto"/>
            <w:shd w:val="clear" w:color="auto" w:fill="FAF0E6"/>
            <w:tcMar>
              <w:top w:w="30" w:type="dxa"/>
              <w:left w:w="75" w:type="dxa"/>
              <w:bottom w:w="30" w:type="dxa"/>
              <w:right w:w="75" w:type="dxa"/>
            </w:tcMar>
            <w:vAlign w:val="center"/>
            <w:hideMark/>
          </w:tcPr>
          <w:p w14:paraId="05019BDA" w14:textId="77777777" w:rsidR="001F5E1A" w:rsidRDefault="001F5E1A">
            <w:pPr>
              <w:spacing w:line="288" w:lineRule="atLeast"/>
              <w:jc w:val="center"/>
              <w:rPr>
                <w:sz w:val="18"/>
                <w:szCs w:val="18"/>
              </w:rPr>
            </w:pPr>
            <w:r>
              <w:rPr>
                <w:sz w:val="18"/>
                <w:szCs w:val="18"/>
              </w:rPr>
              <w:t>Смешанная система для выключателей на стороне ВН и СН, допускающих питание включающих электромагнитов от выпрямительных устройств</w:t>
            </w:r>
          </w:p>
        </w:tc>
      </w:tr>
      <w:tr w:rsidR="001F5E1A" w14:paraId="56CFF972" w14:textId="77777777" w:rsidTr="001F5E1A">
        <w:trPr>
          <w:trHeight w:val="14"/>
          <w:tblCellSpacing w:w="15" w:type="dxa"/>
          <w:jc w:val="center"/>
        </w:trPr>
        <w:tc>
          <w:tcPr>
            <w:tcW w:w="0" w:type="auto"/>
            <w:shd w:val="clear" w:color="auto" w:fill="FAEBD7"/>
            <w:tcMar>
              <w:top w:w="30" w:type="dxa"/>
              <w:left w:w="75" w:type="dxa"/>
              <w:bottom w:w="30" w:type="dxa"/>
              <w:right w:w="75" w:type="dxa"/>
            </w:tcMar>
            <w:vAlign w:val="center"/>
            <w:hideMark/>
          </w:tcPr>
          <w:p w14:paraId="783C1D2E" w14:textId="77777777" w:rsidR="001F5E1A" w:rsidRDefault="001F5E1A">
            <w:pPr>
              <w:spacing w:line="288" w:lineRule="atLeast"/>
              <w:jc w:val="center"/>
              <w:rPr>
                <w:sz w:val="18"/>
                <w:szCs w:val="18"/>
              </w:rPr>
            </w:pPr>
            <w:r>
              <w:rPr>
                <w:sz w:val="18"/>
                <w:szCs w:val="18"/>
              </w:rPr>
              <w:t>110, с малым числом выключателей</w:t>
            </w:r>
          </w:p>
        </w:tc>
        <w:tc>
          <w:tcPr>
            <w:tcW w:w="0" w:type="auto"/>
            <w:shd w:val="clear" w:color="auto" w:fill="FAEBD7"/>
            <w:tcMar>
              <w:top w:w="30" w:type="dxa"/>
              <w:left w:w="75" w:type="dxa"/>
              <w:bottom w:w="30" w:type="dxa"/>
              <w:right w:w="75" w:type="dxa"/>
            </w:tcMar>
            <w:vAlign w:val="center"/>
            <w:hideMark/>
          </w:tcPr>
          <w:p w14:paraId="35386D17" w14:textId="77777777" w:rsidR="001F5E1A" w:rsidRDefault="001F5E1A">
            <w:pPr>
              <w:spacing w:line="288" w:lineRule="atLeast"/>
              <w:jc w:val="center"/>
              <w:rPr>
                <w:sz w:val="18"/>
                <w:szCs w:val="18"/>
              </w:rPr>
            </w:pPr>
            <w:r>
              <w:rPr>
                <w:sz w:val="18"/>
                <w:szCs w:val="18"/>
              </w:rPr>
              <w:t>Масляные с трехфазным или пружинным приводом</w:t>
            </w:r>
          </w:p>
        </w:tc>
        <w:tc>
          <w:tcPr>
            <w:tcW w:w="0" w:type="auto"/>
            <w:shd w:val="clear" w:color="auto" w:fill="FAEBD7"/>
            <w:tcMar>
              <w:top w:w="30" w:type="dxa"/>
              <w:left w:w="75" w:type="dxa"/>
              <w:bottom w:w="30" w:type="dxa"/>
              <w:right w:w="75" w:type="dxa"/>
            </w:tcMar>
            <w:vAlign w:val="center"/>
            <w:hideMark/>
          </w:tcPr>
          <w:p w14:paraId="50BDDD1A" w14:textId="77777777" w:rsidR="001F5E1A" w:rsidRDefault="001F5E1A">
            <w:pPr>
              <w:spacing w:line="288" w:lineRule="atLeast"/>
              <w:jc w:val="center"/>
              <w:rPr>
                <w:sz w:val="18"/>
                <w:szCs w:val="18"/>
              </w:rPr>
            </w:pPr>
            <w:r>
              <w:rPr>
                <w:sz w:val="18"/>
                <w:szCs w:val="18"/>
              </w:rPr>
              <w:t>35, сборные шины</w:t>
            </w:r>
          </w:p>
        </w:tc>
        <w:tc>
          <w:tcPr>
            <w:tcW w:w="0" w:type="auto"/>
            <w:shd w:val="clear" w:color="auto" w:fill="FAEBD7"/>
            <w:tcMar>
              <w:top w:w="30" w:type="dxa"/>
              <w:left w:w="75" w:type="dxa"/>
              <w:bottom w:w="30" w:type="dxa"/>
              <w:right w:w="75" w:type="dxa"/>
            </w:tcMar>
            <w:vAlign w:val="center"/>
            <w:hideMark/>
          </w:tcPr>
          <w:p w14:paraId="1ED80ECE"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61BCBEF0"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20F5EFAE"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15F8AEAB" w14:textId="77777777" w:rsidR="001F5E1A" w:rsidRDefault="001F5E1A">
            <w:pPr>
              <w:spacing w:line="288" w:lineRule="atLeast"/>
              <w:jc w:val="center"/>
              <w:rPr>
                <w:sz w:val="18"/>
                <w:szCs w:val="18"/>
              </w:rPr>
            </w:pPr>
            <w:r>
              <w:rPr>
                <w:sz w:val="18"/>
                <w:szCs w:val="18"/>
              </w:rPr>
              <w:t>Выпрямленный</w:t>
            </w:r>
          </w:p>
        </w:tc>
        <w:tc>
          <w:tcPr>
            <w:tcW w:w="0" w:type="auto"/>
            <w:shd w:val="clear" w:color="auto" w:fill="FAEBD7"/>
            <w:tcMar>
              <w:top w:w="30" w:type="dxa"/>
              <w:left w:w="75" w:type="dxa"/>
              <w:bottom w:w="30" w:type="dxa"/>
              <w:right w:w="75" w:type="dxa"/>
            </w:tcMar>
            <w:vAlign w:val="center"/>
            <w:hideMark/>
          </w:tcPr>
          <w:p w14:paraId="0051A267" w14:textId="77777777" w:rsidR="001F5E1A" w:rsidRDefault="001F5E1A">
            <w:pPr>
              <w:spacing w:line="288" w:lineRule="atLeast"/>
              <w:jc w:val="center"/>
              <w:rPr>
                <w:sz w:val="18"/>
                <w:szCs w:val="18"/>
              </w:rPr>
            </w:pPr>
            <w:r>
              <w:rPr>
                <w:sz w:val="18"/>
                <w:szCs w:val="18"/>
              </w:rPr>
              <w:t>Выключатели с электромагнитным приводом допускают включение от выпрямительных устройств при зависимом питании</w:t>
            </w:r>
          </w:p>
        </w:tc>
      </w:tr>
      <w:tr w:rsidR="001F5E1A" w14:paraId="5EF525C0" w14:textId="77777777" w:rsidTr="001F5E1A">
        <w:trPr>
          <w:trHeight w:val="14"/>
          <w:tblCellSpacing w:w="15" w:type="dxa"/>
          <w:jc w:val="center"/>
        </w:trPr>
        <w:tc>
          <w:tcPr>
            <w:tcW w:w="0" w:type="auto"/>
            <w:shd w:val="clear" w:color="auto" w:fill="FAF0E6"/>
            <w:tcMar>
              <w:top w:w="30" w:type="dxa"/>
              <w:left w:w="75" w:type="dxa"/>
              <w:bottom w:w="30" w:type="dxa"/>
              <w:right w:w="75" w:type="dxa"/>
            </w:tcMar>
            <w:vAlign w:val="center"/>
            <w:hideMark/>
          </w:tcPr>
          <w:p w14:paraId="03A174D1" w14:textId="77777777" w:rsidR="001F5E1A" w:rsidRDefault="001F5E1A">
            <w:pPr>
              <w:spacing w:line="288" w:lineRule="atLeast"/>
              <w:jc w:val="center"/>
              <w:rPr>
                <w:sz w:val="18"/>
                <w:szCs w:val="18"/>
              </w:rPr>
            </w:pPr>
            <w:r>
              <w:rPr>
                <w:sz w:val="18"/>
                <w:szCs w:val="18"/>
              </w:rPr>
              <w:lastRenderedPageBreak/>
              <w:t>35, любая схема с выключателями</w:t>
            </w:r>
          </w:p>
        </w:tc>
        <w:tc>
          <w:tcPr>
            <w:tcW w:w="0" w:type="auto"/>
            <w:shd w:val="clear" w:color="auto" w:fill="FAF0E6"/>
            <w:tcMar>
              <w:top w:w="30" w:type="dxa"/>
              <w:left w:w="75" w:type="dxa"/>
              <w:bottom w:w="30" w:type="dxa"/>
              <w:right w:w="75" w:type="dxa"/>
            </w:tcMar>
            <w:vAlign w:val="center"/>
            <w:hideMark/>
          </w:tcPr>
          <w:p w14:paraId="640B3517" w14:textId="77777777" w:rsidR="001F5E1A" w:rsidRDefault="001F5E1A">
            <w:pPr>
              <w:spacing w:line="288" w:lineRule="atLeast"/>
              <w:jc w:val="center"/>
              <w:rPr>
                <w:sz w:val="18"/>
                <w:szCs w:val="18"/>
              </w:rPr>
            </w:pPr>
            <w:r>
              <w:rPr>
                <w:sz w:val="18"/>
                <w:szCs w:val="18"/>
              </w:rPr>
              <w:t>Масляные с пружинным приводом</w:t>
            </w:r>
          </w:p>
        </w:tc>
        <w:tc>
          <w:tcPr>
            <w:tcW w:w="0" w:type="auto"/>
            <w:shd w:val="clear" w:color="auto" w:fill="FAF0E6"/>
            <w:tcMar>
              <w:top w:w="30" w:type="dxa"/>
              <w:left w:w="75" w:type="dxa"/>
              <w:bottom w:w="30" w:type="dxa"/>
              <w:right w:w="75" w:type="dxa"/>
            </w:tcMar>
            <w:vAlign w:val="center"/>
            <w:hideMark/>
          </w:tcPr>
          <w:p w14:paraId="1D0091EB" w14:textId="77777777" w:rsidR="001F5E1A" w:rsidRDefault="001F5E1A">
            <w:pPr>
              <w:spacing w:line="288" w:lineRule="atLeast"/>
              <w:jc w:val="center"/>
              <w:rPr>
                <w:sz w:val="18"/>
                <w:szCs w:val="18"/>
              </w:rPr>
            </w:pPr>
            <w:r>
              <w:rPr>
                <w:sz w:val="18"/>
                <w:szCs w:val="18"/>
              </w:rPr>
              <w:t>-</w:t>
            </w:r>
          </w:p>
        </w:tc>
        <w:tc>
          <w:tcPr>
            <w:tcW w:w="0" w:type="auto"/>
            <w:shd w:val="clear" w:color="auto" w:fill="FAF0E6"/>
            <w:tcMar>
              <w:top w:w="30" w:type="dxa"/>
              <w:left w:w="75" w:type="dxa"/>
              <w:bottom w:w="30" w:type="dxa"/>
              <w:right w:w="75" w:type="dxa"/>
            </w:tcMar>
            <w:vAlign w:val="center"/>
            <w:hideMark/>
          </w:tcPr>
          <w:p w14:paraId="39EAA0B0" w14:textId="77777777" w:rsidR="001F5E1A" w:rsidRDefault="001F5E1A">
            <w:pPr>
              <w:spacing w:line="288" w:lineRule="atLeast"/>
              <w:jc w:val="center"/>
              <w:rPr>
                <w:sz w:val="18"/>
                <w:szCs w:val="18"/>
              </w:rPr>
            </w:pPr>
            <w:r>
              <w:rPr>
                <w:sz w:val="18"/>
                <w:szCs w:val="18"/>
              </w:rPr>
              <w:t>-</w:t>
            </w:r>
          </w:p>
        </w:tc>
        <w:tc>
          <w:tcPr>
            <w:tcW w:w="0" w:type="auto"/>
            <w:shd w:val="clear" w:color="auto" w:fill="FAF0E6"/>
            <w:tcMar>
              <w:top w:w="30" w:type="dxa"/>
              <w:left w:w="75" w:type="dxa"/>
              <w:bottom w:w="30" w:type="dxa"/>
              <w:right w:w="75" w:type="dxa"/>
            </w:tcMar>
            <w:vAlign w:val="center"/>
            <w:hideMark/>
          </w:tcPr>
          <w:p w14:paraId="7923623E"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5D7CCA59" w14:textId="77777777" w:rsidR="001F5E1A" w:rsidRDefault="001F5E1A">
            <w:pPr>
              <w:spacing w:line="288" w:lineRule="atLeast"/>
              <w:jc w:val="center"/>
              <w:rPr>
                <w:sz w:val="18"/>
                <w:szCs w:val="18"/>
              </w:rPr>
            </w:pPr>
            <w:r>
              <w:rPr>
                <w:sz w:val="18"/>
                <w:szCs w:val="18"/>
              </w:rPr>
              <w:t>Масляные с пружинным приводом</w:t>
            </w:r>
          </w:p>
        </w:tc>
        <w:tc>
          <w:tcPr>
            <w:tcW w:w="0" w:type="auto"/>
            <w:shd w:val="clear" w:color="auto" w:fill="FAF0E6"/>
            <w:tcMar>
              <w:top w:w="30" w:type="dxa"/>
              <w:left w:w="75" w:type="dxa"/>
              <w:bottom w:w="30" w:type="dxa"/>
              <w:right w:w="75" w:type="dxa"/>
            </w:tcMar>
            <w:vAlign w:val="center"/>
            <w:hideMark/>
          </w:tcPr>
          <w:p w14:paraId="176BB2D8" w14:textId="77777777" w:rsidR="001F5E1A" w:rsidRDefault="001F5E1A">
            <w:pPr>
              <w:spacing w:line="288" w:lineRule="atLeast"/>
              <w:jc w:val="center"/>
              <w:rPr>
                <w:sz w:val="18"/>
                <w:szCs w:val="18"/>
              </w:rPr>
            </w:pPr>
            <w:r>
              <w:rPr>
                <w:sz w:val="18"/>
                <w:szCs w:val="18"/>
              </w:rPr>
              <w:t>Переменный</w:t>
            </w:r>
          </w:p>
        </w:tc>
        <w:tc>
          <w:tcPr>
            <w:tcW w:w="0" w:type="auto"/>
            <w:shd w:val="clear" w:color="auto" w:fill="FAF0E6"/>
            <w:tcMar>
              <w:top w:w="30" w:type="dxa"/>
              <w:left w:w="75" w:type="dxa"/>
              <w:bottom w:w="30" w:type="dxa"/>
              <w:right w:w="75" w:type="dxa"/>
            </w:tcMar>
            <w:vAlign w:val="center"/>
            <w:hideMark/>
          </w:tcPr>
          <w:p w14:paraId="19B8BB46" w14:textId="77777777" w:rsidR="001F5E1A" w:rsidRDefault="001F5E1A">
            <w:pPr>
              <w:spacing w:line="288" w:lineRule="atLeast"/>
              <w:jc w:val="center"/>
              <w:rPr>
                <w:sz w:val="18"/>
                <w:szCs w:val="18"/>
              </w:rPr>
            </w:pPr>
            <w:r>
              <w:rPr>
                <w:sz w:val="18"/>
                <w:szCs w:val="18"/>
              </w:rPr>
              <w:t>-</w:t>
            </w:r>
          </w:p>
        </w:tc>
      </w:tr>
      <w:tr w:rsidR="001F5E1A" w14:paraId="77120665" w14:textId="77777777" w:rsidTr="001F5E1A">
        <w:trPr>
          <w:trHeight w:val="14"/>
          <w:tblCellSpacing w:w="15" w:type="dxa"/>
          <w:jc w:val="center"/>
        </w:trPr>
        <w:tc>
          <w:tcPr>
            <w:tcW w:w="0" w:type="auto"/>
            <w:shd w:val="clear" w:color="auto" w:fill="FAEBD7"/>
            <w:tcMar>
              <w:top w:w="30" w:type="dxa"/>
              <w:left w:w="75" w:type="dxa"/>
              <w:bottom w:w="30" w:type="dxa"/>
              <w:right w:w="75" w:type="dxa"/>
            </w:tcMar>
            <w:vAlign w:val="center"/>
            <w:hideMark/>
          </w:tcPr>
          <w:p w14:paraId="7DB60EDD" w14:textId="77777777" w:rsidR="001F5E1A" w:rsidRDefault="001F5E1A">
            <w:pPr>
              <w:spacing w:line="288" w:lineRule="atLeast"/>
              <w:jc w:val="center"/>
              <w:rPr>
                <w:sz w:val="18"/>
                <w:szCs w:val="18"/>
              </w:rPr>
            </w:pPr>
            <w:r>
              <w:rPr>
                <w:sz w:val="18"/>
                <w:szCs w:val="18"/>
              </w:rPr>
              <w:t>35, любая схема с выключателями</w:t>
            </w:r>
          </w:p>
        </w:tc>
        <w:tc>
          <w:tcPr>
            <w:tcW w:w="0" w:type="auto"/>
            <w:shd w:val="clear" w:color="auto" w:fill="FAEBD7"/>
            <w:tcMar>
              <w:top w:w="30" w:type="dxa"/>
              <w:left w:w="75" w:type="dxa"/>
              <w:bottom w:w="30" w:type="dxa"/>
              <w:right w:w="75" w:type="dxa"/>
            </w:tcMar>
            <w:vAlign w:val="center"/>
            <w:hideMark/>
          </w:tcPr>
          <w:p w14:paraId="4C652580"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5F5C8B05" w14:textId="77777777" w:rsidR="001F5E1A" w:rsidRDefault="001F5E1A">
            <w:pPr>
              <w:spacing w:line="288" w:lineRule="atLeast"/>
              <w:jc w:val="center"/>
              <w:rPr>
                <w:sz w:val="18"/>
                <w:szCs w:val="18"/>
              </w:rPr>
            </w:pPr>
            <w:r>
              <w:rPr>
                <w:sz w:val="18"/>
                <w:szCs w:val="18"/>
              </w:rPr>
              <w:t>-</w:t>
            </w:r>
          </w:p>
        </w:tc>
        <w:tc>
          <w:tcPr>
            <w:tcW w:w="0" w:type="auto"/>
            <w:shd w:val="clear" w:color="auto" w:fill="FAEBD7"/>
            <w:tcMar>
              <w:top w:w="30" w:type="dxa"/>
              <w:left w:w="75" w:type="dxa"/>
              <w:bottom w:w="30" w:type="dxa"/>
              <w:right w:w="75" w:type="dxa"/>
            </w:tcMar>
            <w:vAlign w:val="center"/>
            <w:hideMark/>
          </w:tcPr>
          <w:p w14:paraId="7C4E31C1" w14:textId="77777777" w:rsidR="001F5E1A" w:rsidRDefault="001F5E1A">
            <w:pPr>
              <w:spacing w:line="288" w:lineRule="atLeast"/>
              <w:jc w:val="center"/>
              <w:rPr>
                <w:sz w:val="18"/>
                <w:szCs w:val="18"/>
              </w:rPr>
            </w:pPr>
            <w:r>
              <w:rPr>
                <w:sz w:val="18"/>
                <w:szCs w:val="18"/>
              </w:rPr>
              <w:t>-</w:t>
            </w:r>
          </w:p>
        </w:tc>
        <w:tc>
          <w:tcPr>
            <w:tcW w:w="0" w:type="auto"/>
            <w:shd w:val="clear" w:color="auto" w:fill="FAEBD7"/>
            <w:tcMar>
              <w:top w:w="30" w:type="dxa"/>
              <w:left w:w="75" w:type="dxa"/>
              <w:bottom w:w="30" w:type="dxa"/>
              <w:right w:w="75" w:type="dxa"/>
            </w:tcMar>
            <w:vAlign w:val="center"/>
            <w:hideMark/>
          </w:tcPr>
          <w:p w14:paraId="5ED7AB61"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12D6823B" w14:textId="77777777" w:rsidR="001F5E1A" w:rsidRDefault="001F5E1A">
            <w:pPr>
              <w:spacing w:line="288" w:lineRule="atLeast"/>
              <w:jc w:val="center"/>
              <w:rPr>
                <w:sz w:val="18"/>
                <w:szCs w:val="18"/>
              </w:rPr>
            </w:pPr>
            <w:r>
              <w:rPr>
                <w:sz w:val="18"/>
                <w:szCs w:val="18"/>
              </w:rPr>
              <w:t>Масляные с электромагнитным приводом на вводах и с пружинным на остальных присоединениях</w:t>
            </w:r>
          </w:p>
        </w:tc>
        <w:tc>
          <w:tcPr>
            <w:tcW w:w="0" w:type="auto"/>
            <w:shd w:val="clear" w:color="auto" w:fill="FAEBD7"/>
            <w:tcMar>
              <w:top w:w="30" w:type="dxa"/>
              <w:left w:w="75" w:type="dxa"/>
              <w:bottom w:w="30" w:type="dxa"/>
              <w:right w:w="75" w:type="dxa"/>
            </w:tcMar>
            <w:vAlign w:val="center"/>
            <w:hideMark/>
          </w:tcPr>
          <w:p w14:paraId="4A4ECAAE" w14:textId="77777777" w:rsidR="001F5E1A" w:rsidRDefault="001F5E1A">
            <w:pPr>
              <w:spacing w:line="288" w:lineRule="atLeast"/>
              <w:jc w:val="center"/>
              <w:rPr>
                <w:sz w:val="18"/>
                <w:szCs w:val="18"/>
              </w:rPr>
            </w:pPr>
            <w:r>
              <w:rPr>
                <w:sz w:val="18"/>
                <w:szCs w:val="18"/>
              </w:rPr>
              <w:t>Смешанный</w:t>
            </w:r>
          </w:p>
        </w:tc>
        <w:tc>
          <w:tcPr>
            <w:tcW w:w="0" w:type="auto"/>
            <w:shd w:val="clear" w:color="auto" w:fill="FAEBD7"/>
            <w:tcMar>
              <w:top w:w="30" w:type="dxa"/>
              <w:left w:w="75" w:type="dxa"/>
              <w:bottom w:w="30" w:type="dxa"/>
              <w:right w:w="75" w:type="dxa"/>
            </w:tcMar>
            <w:vAlign w:val="center"/>
            <w:hideMark/>
          </w:tcPr>
          <w:p w14:paraId="4BC2465C" w14:textId="77777777" w:rsidR="001F5E1A" w:rsidRDefault="001F5E1A">
            <w:pPr>
              <w:spacing w:line="288" w:lineRule="atLeast"/>
              <w:jc w:val="center"/>
              <w:rPr>
                <w:sz w:val="18"/>
                <w:szCs w:val="18"/>
              </w:rPr>
            </w:pPr>
            <w:r>
              <w:rPr>
                <w:sz w:val="18"/>
                <w:szCs w:val="18"/>
              </w:rPr>
              <w:t>Выключатели с элетромагнитным приводом допускают включение от выпрямительных устройств при зависимом питании</w:t>
            </w:r>
          </w:p>
        </w:tc>
      </w:tr>
      <w:tr w:rsidR="001F5E1A" w14:paraId="22E26662" w14:textId="77777777" w:rsidTr="001F5E1A">
        <w:trPr>
          <w:trHeight w:val="105"/>
          <w:tblCellSpacing w:w="15" w:type="dxa"/>
          <w:jc w:val="center"/>
        </w:trPr>
        <w:tc>
          <w:tcPr>
            <w:tcW w:w="0" w:type="auto"/>
            <w:shd w:val="clear" w:color="auto" w:fill="FAF0E6"/>
            <w:tcMar>
              <w:top w:w="30" w:type="dxa"/>
              <w:left w:w="75" w:type="dxa"/>
              <w:bottom w:w="30" w:type="dxa"/>
              <w:right w:w="75" w:type="dxa"/>
            </w:tcMar>
            <w:vAlign w:val="center"/>
            <w:hideMark/>
          </w:tcPr>
          <w:p w14:paraId="098C3BC5" w14:textId="77777777" w:rsidR="001F5E1A" w:rsidRDefault="001F5E1A">
            <w:pPr>
              <w:spacing w:line="288" w:lineRule="atLeast"/>
              <w:jc w:val="center"/>
              <w:rPr>
                <w:sz w:val="18"/>
                <w:szCs w:val="18"/>
              </w:rPr>
            </w:pPr>
            <w:r>
              <w:rPr>
                <w:sz w:val="18"/>
                <w:szCs w:val="18"/>
              </w:rPr>
              <w:t>35, любая схема с выключателями</w:t>
            </w:r>
          </w:p>
        </w:tc>
        <w:tc>
          <w:tcPr>
            <w:tcW w:w="0" w:type="auto"/>
            <w:shd w:val="clear" w:color="auto" w:fill="FAF0E6"/>
            <w:tcMar>
              <w:top w:w="30" w:type="dxa"/>
              <w:left w:w="75" w:type="dxa"/>
              <w:bottom w:w="30" w:type="dxa"/>
              <w:right w:w="75" w:type="dxa"/>
            </w:tcMar>
            <w:vAlign w:val="center"/>
            <w:hideMark/>
          </w:tcPr>
          <w:p w14:paraId="63DD9768" w14:textId="77777777" w:rsidR="001F5E1A" w:rsidRDefault="001F5E1A">
            <w:pPr>
              <w:spacing w:line="288" w:lineRule="atLeast"/>
              <w:jc w:val="center"/>
              <w:rPr>
                <w:sz w:val="18"/>
                <w:szCs w:val="18"/>
              </w:rPr>
            </w:pPr>
            <w:r>
              <w:rPr>
                <w:sz w:val="18"/>
                <w:szCs w:val="18"/>
              </w:rPr>
              <w:t>То же</w:t>
            </w:r>
          </w:p>
        </w:tc>
        <w:tc>
          <w:tcPr>
            <w:tcW w:w="0" w:type="auto"/>
            <w:shd w:val="clear" w:color="auto" w:fill="FAF0E6"/>
            <w:tcMar>
              <w:top w:w="30" w:type="dxa"/>
              <w:left w:w="75" w:type="dxa"/>
              <w:bottom w:w="30" w:type="dxa"/>
              <w:right w:w="75" w:type="dxa"/>
            </w:tcMar>
            <w:vAlign w:val="center"/>
            <w:hideMark/>
          </w:tcPr>
          <w:p w14:paraId="47065C61" w14:textId="77777777" w:rsidR="001F5E1A" w:rsidRDefault="001F5E1A">
            <w:pPr>
              <w:spacing w:line="288" w:lineRule="atLeast"/>
              <w:jc w:val="center"/>
              <w:rPr>
                <w:sz w:val="18"/>
                <w:szCs w:val="18"/>
              </w:rPr>
            </w:pPr>
            <w:r>
              <w:rPr>
                <w:sz w:val="18"/>
                <w:szCs w:val="18"/>
              </w:rPr>
              <w:t>-</w:t>
            </w:r>
          </w:p>
        </w:tc>
        <w:tc>
          <w:tcPr>
            <w:tcW w:w="0" w:type="auto"/>
            <w:shd w:val="clear" w:color="auto" w:fill="FAF0E6"/>
            <w:tcMar>
              <w:top w:w="30" w:type="dxa"/>
              <w:left w:w="75" w:type="dxa"/>
              <w:bottom w:w="30" w:type="dxa"/>
              <w:right w:w="75" w:type="dxa"/>
            </w:tcMar>
            <w:vAlign w:val="center"/>
            <w:hideMark/>
          </w:tcPr>
          <w:p w14:paraId="5A12C8C8" w14:textId="77777777" w:rsidR="001F5E1A" w:rsidRDefault="001F5E1A">
            <w:pPr>
              <w:spacing w:line="288" w:lineRule="atLeast"/>
              <w:jc w:val="center"/>
              <w:rPr>
                <w:sz w:val="18"/>
                <w:szCs w:val="18"/>
              </w:rPr>
            </w:pPr>
            <w:r>
              <w:rPr>
                <w:sz w:val="18"/>
                <w:szCs w:val="18"/>
              </w:rPr>
              <w:t>-</w:t>
            </w:r>
          </w:p>
        </w:tc>
        <w:tc>
          <w:tcPr>
            <w:tcW w:w="0" w:type="auto"/>
            <w:shd w:val="clear" w:color="auto" w:fill="FAF0E6"/>
            <w:tcMar>
              <w:top w:w="30" w:type="dxa"/>
              <w:left w:w="75" w:type="dxa"/>
              <w:bottom w:w="30" w:type="dxa"/>
              <w:right w:w="75" w:type="dxa"/>
            </w:tcMar>
            <w:vAlign w:val="center"/>
            <w:hideMark/>
          </w:tcPr>
          <w:p w14:paraId="1DAD8ECE"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264C28C3"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F0E6"/>
            <w:tcMar>
              <w:top w:w="30" w:type="dxa"/>
              <w:left w:w="75" w:type="dxa"/>
              <w:bottom w:w="30" w:type="dxa"/>
              <w:right w:w="75" w:type="dxa"/>
            </w:tcMar>
            <w:vAlign w:val="center"/>
            <w:hideMark/>
          </w:tcPr>
          <w:p w14:paraId="52C495F5" w14:textId="77777777" w:rsidR="001F5E1A" w:rsidRDefault="001F5E1A">
            <w:pPr>
              <w:spacing w:line="288" w:lineRule="atLeast"/>
              <w:jc w:val="center"/>
              <w:rPr>
                <w:sz w:val="18"/>
                <w:szCs w:val="18"/>
              </w:rPr>
            </w:pPr>
            <w:r>
              <w:rPr>
                <w:sz w:val="18"/>
                <w:szCs w:val="18"/>
              </w:rPr>
              <w:t>Выпрямленный</w:t>
            </w:r>
          </w:p>
        </w:tc>
        <w:tc>
          <w:tcPr>
            <w:tcW w:w="0" w:type="auto"/>
            <w:shd w:val="clear" w:color="auto" w:fill="FAF0E6"/>
            <w:tcMar>
              <w:top w:w="30" w:type="dxa"/>
              <w:left w:w="75" w:type="dxa"/>
              <w:bottom w:w="30" w:type="dxa"/>
              <w:right w:w="75" w:type="dxa"/>
            </w:tcMar>
            <w:vAlign w:val="center"/>
            <w:hideMark/>
          </w:tcPr>
          <w:p w14:paraId="5AB9BF07" w14:textId="77777777" w:rsidR="001F5E1A" w:rsidRDefault="001F5E1A">
            <w:pPr>
              <w:spacing w:line="288" w:lineRule="atLeast"/>
              <w:jc w:val="center"/>
              <w:rPr>
                <w:sz w:val="18"/>
                <w:szCs w:val="18"/>
              </w:rPr>
            </w:pPr>
            <w:r>
              <w:rPr>
                <w:sz w:val="18"/>
                <w:szCs w:val="18"/>
              </w:rPr>
              <w:t>То же</w:t>
            </w:r>
          </w:p>
        </w:tc>
      </w:tr>
      <w:tr w:rsidR="001F5E1A" w14:paraId="4A2A7583" w14:textId="77777777" w:rsidTr="001F5E1A">
        <w:trPr>
          <w:trHeight w:val="106"/>
          <w:tblCellSpacing w:w="15" w:type="dxa"/>
          <w:jc w:val="center"/>
        </w:trPr>
        <w:tc>
          <w:tcPr>
            <w:tcW w:w="0" w:type="auto"/>
            <w:shd w:val="clear" w:color="auto" w:fill="FAEBD7"/>
            <w:tcMar>
              <w:top w:w="30" w:type="dxa"/>
              <w:left w:w="75" w:type="dxa"/>
              <w:bottom w:w="30" w:type="dxa"/>
              <w:right w:w="75" w:type="dxa"/>
            </w:tcMar>
            <w:vAlign w:val="center"/>
            <w:hideMark/>
          </w:tcPr>
          <w:p w14:paraId="627E7439" w14:textId="77777777" w:rsidR="001F5E1A" w:rsidRDefault="001F5E1A">
            <w:pPr>
              <w:spacing w:line="288" w:lineRule="atLeast"/>
              <w:jc w:val="center"/>
              <w:rPr>
                <w:sz w:val="18"/>
                <w:szCs w:val="18"/>
              </w:rPr>
            </w:pPr>
            <w:r>
              <w:rPr>
                <w:sz w:val="18"/>
                <w:szCs w:val="18"/>
              </w:rPr>
              <w:t>35 - 220, без выключателей</w:t>
            </w:r>
          </w:p>
        </w:tc>
        <w:tc>
          <w:tcPr>
            <w:tcW w:w="0" w:type="auto"/>
            <w:shd w:val="clear" w:color="auto" w:fill="FAEBD7"/>
            <w:tcMar>
              <w:top w:w="30" w:type="dxa"/>
              <w:left w:w="75" w:type="dxa"/>
              <w:bottom w:w="30" w:type="dxa"/>
              <w:right w:w="75" w:type="dxa"/>
            </w:tcMar>
            <w:vAlign w:val="center"/>
            <w:hideMark/>
          </w:tcPr>
          <w:p w14:paraId="283D9882" w14:textId="77777777" w:rsidR="001F5E1A" w:rsidRDefault="001F5E1A">
            <w:pPr>
              <w:spacing w:line="288" w:lineRule="atLeast"/>
              <w:jc w:val="center"/>
              <w:rPr>
                <w:sz w:val="18"/>
                <w:szCs w:val="18"/>
              </w:rPr>
            </w:pPr>
            <w:r>
              <w:rPr>
                <w:sz w:val="18"/>
                <w:szCs w:val="18"/>
              </w:rPr>
              <w:t>-</w:t>
            </w:r>
          </w:p>
        </w:tc>
        <w:tc>
          <w:tcPr>
            <w:tcW w:w="0" w:type="auto"/>
            <w:shd w:val="clear" w:color="auto" w:fill="FAEBD7"/>
            <w:tcMar>
              <w:top w:w="30" w:type="dxa"/>
              <w:left w:w="75" w:type="dxa"/>
              <w:bottom w:w="30" w:type="dxa"/>
              <w:right w:w="75" w:type="dxa"/>
            </w:tcMar>
            <w:vAlign w:val="center"/>
            <w:hideMark/>
          </w:tcPr>
          <w:p w14:paraId="5E1078FC" w14:textId="77777777" w:rsidR="001F5E1A" w:rsidRDefault="001F5E1A">
            <w:pPr>
              <w:spacing w:line="288" w:lineRule="atLeast"/>
              <w:jc w:val="center"/>
              <w:rPr>
                <w:sz w:val="18"/>
                <w:szCs w:val="18"/>
              </w:rPr>
            </w:pPr>
            <w:r>
              <w:rPr>
                <w:sz w:val="18"/>
                <w:szCs w:val="18"/>
              </w:rPr>
              <w:t>35, сборные шины</w:t>
            </w:r>
          </w:p>
        </w:tc>
        <w:tc>
          <w:tcPr>
            <w:tcW w:w="0" w:type="auto"/>
            <w:shd w:val="clear" w:color="auto" w:fill="FAEBD7"/>
            <w:tcMar>
              <w:top w:w="30" w:type="dxa"/>
              <w:left w:w="75" w:type="dxa"/>
              <w:bottom w:w="30" w:type="dxa"/>
              <w:right w:w="75" w:type="dxa"/>
            </w:tcMar>
            <w:vAlign w:val="center"/>
            <w:hideMark/>
          </w:tcPr>
          <w:p w14:paraId="38FE3982" w14:textId="77777777" w:rsidR="001F5E1A" w:rsidRDefault="001F5E1A">
            <w:pPr>
              <w:spacing w:line="288" w:lineRule="atLeast"/>
              <w:jc w:val="center"/>
              <w:rPr>
                <w:sz w:val="18"/>
                <w:szCs w:val="18"/>
              </w:rPr>
            </w:pPr>
            <w:r>
              <w:rPr>
                <w:sz w:val="18"/>
                <w:szCs w:val="18"/>
              </w:rPr>
              <w:t>Масляные с пружинным приводом</w:t>
            </w:r>
          </w:p>
        </w:tc>
        <w:tc>
          <w:tcPr>
            <w:tcW w:w="0" w:type="auto"/>
            <w:shd w:val="clear" w:color="auto" w:fill="FAEBD7"/>
            <w:tcMar>
              <w:top w:w="30" w:type="dxa"/>
              <w:left w:w="75" w:type="dxa"/>
              <w:bottom w:w="30" w:type="dxa"/>
              <w:right w:w="75" w:type="dxa"/>
            </w:tcMar>
            <w:vAlign w:val="center"/>
            <w:hideMark/>
          </w:tcPr>
          <w:p w14:paraId="0BF10187"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37D44E97"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66D7D9AF" w14:textId="77777777" w:rsidR="001F5E1A" w:rsidRDefault="001F5E1A">
            <w:pPr>
              <w:spacing w:line="288" w:lineRule="atLeast"/>
              <w:jc w:val="center"/>
              <w:rPr>
                <w:sz w:val="18"/>
                <w:szCs w:val="18"/>
              </w:rPr>
            </w:pPr>
            <w:r>
              <w:rPr>
                <w:sz w:val="18"/>
                <w:szCs w:val="18"/>
              </w:rPr>
              <w:t>Переменный</w:t>
            </w:r>
          </w:p>
        </w:tc>
        <w:tc>
          <w:tcPr>
            <w:tcW w:w="0" w:type="auto"/>
            <w:shd w:val="clear" w:color="auto" w:fill="FAEBD7"/>
            <w:tcMar>
              <w:top w:w="30" w:type="dxa"/>
              <w:left w:w="75" w:type="dxa"/>
              <w:bottom w:w="30" w:type="dxa"/>
              <w:right w:w="75" w:type="dxa"/>
            </w:tcMar>
            <w:vAlign w:val="center"/>
            <w:hideMark/>
          </w:tcPr>
          <w:p w14:paraId="01C6FED2" w14:textId="77777777" w:rsidR="001F5E1A" w:rsidRDefault="001F5E1A">
            <w:pPr>
              <w:spacing w:line="288" w:lineRule="atLeast"/>
              <w:jc w:val="center"/>
              <w:rPr>
                <w:sz w:val="18"/>
                <w:szCs w:val="18"/>
              </w:rPr>
            </w:pPr>
            <w:r>
              <w:rPr>
                <w:sz w:val="18"/>
                <w:szCs w:val="18"/>
              </w:rPr>
              <w:t>-</w:t>
            </w:r>
          </w:p>
        </w:tc>
      </w:tr>
      <w:tr w:rsidR="001F5E1A" w14:paraId="778A908A" w14:textId="77777777" w:rsidTr="001F5E1A">
        <w:trPr>
          <w:trHeight w:val="224"/>
          <w:tblCellSpacing w:w="15" w:type="dxa"/>
          <w:jc w:val="center"/>
        </w:trPr>
        <w:tc>
          <w:tcPr>
            <w:tcW w:w="0" w:type="auto"/>
            <w:shd w:val="clear" w:color="auto" w:fill="FAF0E6"/>
            <w:tcMar>
              <w:top w:w="30" w:type="dxa"/>
              <w:left w:w="75" w:type="dxa"/>
              <w:bottom w:w="30" w:type="dxa"/>
              <w:right w:w="75" w:type="dxa"/>
            </w:tcMar>
            <w:vAlign w:val="center"/>
            <w:hideMark/>
          </w:tcPr>
          <w:p w14:paraId="59EAF769"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2622594D"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0EC8B6DE"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451C1899" w14:textId="77777777" w:rsidR="001F5E1A" w:rsidRDefault="001F5E1A">
            <w:pPr>
              <w:spacing w:line="288" w:lineRule="atLeast"/>
              <w:jc w:val="center"/>
              <w:rPr>
                <w:sz w:val="18"/>
                <w:szCs w:val="18"/>
              </w:rPr>
            </w:pPr>
            <w:r>
              <w:rPr>
                <w:sz w:val="18"/>
                <w:szCs w:val="18"/>
              </w:rPr>
              <w:t>Масляные с электромагнитным приводом на вводах питания и с пружинным на остальных присоединителях</w:t>
            </w:r>
          </w:p>
        </w:tc>
        <w:tc>
          <w:tcPr>
            <w:tcW w:w="0" w:type="auto"/>
            <w:shd w:val="clear" w:color="auto" w:fill="FAF0E6"/>
            <w:tcMar>
              <w:top w:w="30" w:type="dxa"/>
              <w:left w:w="75" w:type="dxa"/>
              <w:bottom w:w="30" w:type="dxa"/>
              <w:right w:w="75" w:type="dxa"/>
            </w:tcMar>
            <w:vAlign w:val="center"/>
            <w:hideMark/>
          </w:tcPr>
          <w:p w14:paraId="61E87707" w14:textId="77777777" w:rsidR="001F5E1A" w:rsidRDefault="001F5E1A">
            <w:pPr>
              <w:spacing w:line="288" w:lineRule="atLeast"/>
              <w:jc w:val="center"/>
              <w:rPr>
                <w:sz w:val="18"/>
                <w:szCs w:val="18"/>
              </w:rPr>
            </w:pPr>
            <w:r>
              <w:rPr>
                <w:sz w:val="18"/>
                <w:szCs w:val="18"/>
              </w:rPr>
              <w:t> </w:t>
            </w:r>
          </w:p>
        </w:tc>
        <w:tc>
          <w:tcPr>
            <w:tcW w:w="0" w:type="auto"/>
            <w:shd w:val="clear" w:color="auto" w:fill="FAF0E6"/>
            <w:tcMar>
              <w:top w:w="30" w:type="dxa"/>
              <w:left w:w="75" w:type="dxa"/>
              <w:bottom w:w="30" w:type="dxa"/>
              <w:right w:w="75" w:type="dxa"/>
            </w:tcMar>
            <w:vAlign w:val="center"/>
            <w:hideMark/>
          </w:tcPr>
          <w:p w14:paraId="2E2B3264" w14:textId="77777777" w:rsidR="001F5E1A" w:rsidRDefault="001F5E1A">
            <w:pPr>
              <w:spacing w:line="288" w:lineRule="atLeast"/>
              <w:jc w:val="center"/>
              <w:rPr>
                <w:sz w:val="18"/>
                <w:szCs w:val="18"/>
              </w:rPr>
            </w:pPr>
            <w:r>
              <w:rPr>
                <w:sz w:val="18"/>
                <w:szCs w:val="18"/>
              </w:rPr>
              <w:t>Масляные с электромагнитным приводом на вводах питания и с пружинным на остальных присоединителях</w:t>
            </w:r>
          </w:p>
        </w:tc>
        <w:tc>
          <w:tcPr>
            <w:tcW w:w="0" w:type="auto"/>
            <w:shd w:val="clear" w:color="auto" w:fill="FAF0E6"/>
            <w:tcMar>
              <w:top w:w="30" w:type="dxa"/>
              <w:left w:w="75" w:type="dxa"/>
              <w:bottom w:w="30" w:type="dxa"/>
              <w:right w:w="75" w:type="dxa"/>
            </w:tcMar>
            <w:vAlign w:val="center"/>
            <w:hideMark/>
          </w:tcPr>
          <w:p w14:paraId="4A3900EB" w14:textId="77777777" w:rsidR="001F5E1A" w:rsidRDefault="001F5E1A">
            <w:pPr>
              <w:spacing w:line="288" w:lineRule="atLeast"/>
              <w:jc w:val="center"/>
              <w:rPr>
                <w:sz w:val="18"/>
                <w:szCs w:val="18"/>
              </w:rPr>
            </w:pPr>
            <w:r>
              <w:rPr>
                <w:sz w:val="18"/>
                <w:szCs w:val="18"/>
              </w:rPr>
              <w:t>Смешанный</w:t>
            </w:r>
          </w:p>
        </w:tc>
        <w:tc>
          <w:tcPr>
            <w:tcW w:w="0" w:type="auto"/>
            <w:shd w:val="clear" w:color="auto" w:fill="FAF0E6"/>
            <w:tcMar>
              <w:top w:w="30" w:type="dxa"/>
              <w:left w:w="75" w:type="dxa"/>
              <w:bottom w:w="30" w:type="dxa"/>
              <w:right w:w="75" w:type="dxa"/>
            </w:tcMar>
            <w:vAlign w:val="center"/>
            <w:hideMark/>
          </w:tcPr>
          <w:p w14:paraId="07E50201" w14:textId="77777777" w:rsidR="001F5E1A" w:rsidRDefault="001F5E1A">
            <w:pPr>
              <w:spacing w:line="288" w:lineRule="atLeast"/>
              <w:jc w:val="center"/>
              <w:rPr>
                <w:sz w:val="18"/>
                <w:szCs w:val="18"/>
              </w:rPr>
            </w:pPr>
            <w:r>
              <w:rPr>
                <w:sz w:val="18"/>
                <w:szCs w:val="18"/>
              </w:rPr>
              <w:t>Выключатели с элетромагнитным приводом допускают включение от выпрямительных устройств при зависимом питании</w:t>
            </w:r>
          </w:p>
        </w:tc>
      </w:tr>
      <w:tr w:rsidR="001F5E1A" w14:paraId="49AEAB6C" w14:textId="77777777" w:rsidTr="001F5E1A">
        <w:trPr>
          <w:trHeight w:val="105"/>
          <w:tblCellSpacing w:w="15" w:type="dxa"/>
          <w:jc w:val="center"/>
        </w:trPr>
        <w:tc>
          <w:tcPr>
            <w:tcW w:w="0" w:type="auto"/>
            <w:shd w:val="clear" w:color="auto" w:fill="FAEBD7"/>
            <w:tcMar>
              <w:top w:w="30" w:type="dxa"/>
              <w:left w:w="75" w:type="dxa"/>
              <w:bottom w:w="30" w:type="dxa"/>
              <w:right w:w="75" w:type="dxa"/>
            </w:tcMar>
            <w:vAlign w:val="center"/>
            <w:hideMark/>
          </w:tcPr>
          <w:p w14:paraId="19D7F678"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0D1728A6"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4C7F0D9E"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413A51C5"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755FD791" w14:textId="77777777" w:rsidR="001F5E1A" w:rsidRDefault="001F5E1A">
            <w:pPr>
              <w:spacing w:line="288" w:lineRule="atLeast"/>
              <w:jc w:val="center"/>
              <w:rPr>
                <w:sz w:val="18"/>
                <w:szCs w:val="18"/>
              </w:rPr>
            </w:pPr>
            <w:r>
              <w:rPr>
                <w:sz w:val="18"/>
                <w:szCs w:val="18"/>
              </w:rPr>
              <w:t> </w:t>
            </w:r>
          </w:p>
        </w:tc>
        <w:tc>
          <w:tcPr>
            <w:tcW w:w="0" w:type="auto"/>
            <w:shd w:val="clear" w:color="auto" w:fill="FAEBD7"/>
            <w:tcMar>
              <w:top w:w="30" w:type="dxa"/>
              <w:left w:w="75" w:type="dxa"/>
              <w:bottom w:w="30" w:type="dxa"/>
              <w:right w:w="75" w:type="dxa"/>
            </w:tcMar>
            <w:vAlign w:val="center"/>
            <w:hideMark/>
          </w:tcPr>
          <w:p w14:paraId="78DDD02E" w14:textId="77777777" w:rsidR="001F5E1A" w:rsidRDefault="001F5E1A">
            <w:pPr>
              <w:spacing w:line="288" w:lineRule="atLeast"/>
              <w:jc w:val="center"/>
              <w:rPr>
                <w:sz w:val="18"/>
                <w:szCs w:val="18"/>
              </w:rPr>
            </w:pPr>
            <w:r>
              <w:rPr>
                <w:sz w:val="18"/>
                <w:szCs w:val="18"/>
              </w:rPr>
              <w:t>Масляные с электромагнитным приводом</w:t>
            </w:r>
          </w:p>
        </w:tc>
        <w:tc>
          <w:tcPr>
            <w:tcW w:w="0" w:type="auto"/>
            <w:shd w:val="clear" w:color="auto" w:fill="FAEBD7"/>
            <w:tcMar>
              <w:top w:w="30" w:type="dxa"/>
              <w:left w:w="75" w:type="dxa"/>
              <w:bottom w:w="30" w:type="dxa"/>
              <w:right w:w="75" w:type="dxa"/>
            </w:tcMar>
            <w:vAlign w:val="center"/>
            <w:hideMark/>
          </w:tcPr>
          <w:p w14:paraId="70887450" w14:textId="77777777" w:rsidR="001F5E1A" w:rsidRDefault="001F5E1A">
            <w:pPr>
              <w:spacing w:line="288" w:lineRule="atLeast"/>
              <w:jc w:val="center"/>
              <w:rPr>
                <w:sz w:val="18"/>
                <w:szCs w:val="18"/>
              </w:rPr>
            </w:pPr>
            <w:r>
              <w:rPr>
                <w:sz w:val="18"/>
                <w:szCs w:val="18"/>
              </w:rPr>
              <w:t>Выпрямленный</w:t>
            </w:r>
          </w:p>
        </w:tc>
        <w:tc>
          <w:tcPr>
            <w:tcW w:w="0" w:type="auto"/>
            <w:shd w:val="clear" w:color="auto" w:fill="FAEBD7"/>
            <w:tcMar>
              <w:top w:w="30" w:type="dxa"/>
              <w:left w:w="75" w:type="dxa"/>
              <w:bottom w:w="30" w:type="dxa"/>
              <w:right w:w="75" w:type="dxa"/>
            </w:tcMar>
            <w:vAlign w:val="center"/>
            <w:hideMark/>
          </w:tcPr>
          <w:p w14:paraId="3DE307CA" w14:textId="77777777" w:rsidR="001F5E1A" w:rsidRDefault="001F5E1A">
            <w:pPr>
              <w:spacing w:line="288" w:lineRule="atLeast"/>
              <w:jc w:val="center"/>
              <w:rPr>
                <w:sz w:val="18"/>
                <w:szCs w:val="18"/>
              </w:rPr>
            </w:pPr>
            <w:r>
              <w:rPr>
                <w:sz w:val="18"/>
                <w:szCs w:val="18"/>
              </w:rPr>
              <w:t>То же</w:t>
            </w:r>
          </w:p>
        </w:tc>
      </w:tr>
    </w:tbl>
    <w:p w14:paraId="4CF31C4F" w14:textId="77777777" w:rsidR="001F5E1A" w:rsidRDefault="001F5E1A" w:rsidP="001F5E1A">
      <w:pPr>
        <w:pStyle w:val="Heading4"/>
        <w:shd w:val="clear" w:color="auto" w:fill="FFFFFF"/>
        <w:ind w:left="150" w:right="150"/>
        <w:jc w:val="right"/>
        <w:rPr>
          <w:rFonts w:ascii="Arial" w:hAnsi="Arial" w:cs="Arial"/>
          <w:color w:val="000000"/>
          <w:sz w:val="24"/>
          <w:szCs w:val="24"/>
        </w:rPr>
      </w:pPr>
      <w:hyperlink r:id="rId25" w:tgtFrame="_blank" w:history="1">
        <w:r>
          <w:rPr>
            <w:rStyle w:val="Hyperlink"/>
            <w:rFonts w:ascii="Arial" w:hAnsi="Arial" w:cs="Arial"/>
            <w:color w:val="551A8B"/>
          </w:rPr>
          <w:t>©2008-2024, Интернет-институт ТулГУ</w:t>
        </w:r>
      </w:hyperlink>
    </w:p>
    <w:p w14:paraId="4FD8BCDE" w14:textId="77777777" w:rsidR="001F5E1A" w:rsidRDefault="001F5E1A"/>
    <w:p w14:paraId="3365242D" w14:textId="77777777" w:rsidR="001D0C48" w:rsidRPr="001D0C48" w:rsidRDefault="001D0C48" w:rsidP="001D0C48">
      <w:pPr>
        <w:shd w:val="clear" w:color="auto" w:fill="1874CD"/>
        <w:spacing w:beforeAutospacing="1" w:after="300" w:line="240" w:lineRule="auto"/>
        <w:jc w:val="both"/>
        <w:outlineLvl w:val="0"/>
        <w:rPr>
          <w:rFonts w:ascii="Times New Roman" w:eastAsia="Times New Roman" w:hAnsi="Times New Roman" w:cs="Times New Roman"/>
          <w:b/>
          <w:bCs/>
          <w:color w:val="FFFFFF"/>
          <w:kern w:val="36"/>
          <w:sz w:val="36"/>
          <w:szCs w:val="36"/>
          <w:lang w:eastAsia="ru-RU"/>
          <w14:ligatures w14:val="none"/>
        </w:rPr>
      </w:pPr>
      <w:r w:rsidRPr="001D0C48">
        <w:rPr>
          <w:rFonts w:ascii="Times New Roman" w:eastAsia="Times New Roman" w:hAnsi="Times New Roman" w:cs="Times New Roman"/>
          <w:b/>
          <w:bCs/>
          <w:color w:val="FFFFFF"/>
          <w:kern w:val="36"/>
          <w:sz w:val="36"/>
          <w:szCs w:val="36"/>
          <w:lang w:eastAsia="ru-RU"/>
          <w14:ligatures w14:val="none"/>
        </w:rPr>
        <w:t>Список рекомендованной литературы</w:t>
      </w:r>
    </w:p>
    <w:p w14:paraId="4A29B04F" w14:textId="77777777" w:rsidR="001D0C48" w:rsidRPr="001D0C48" w:rsidRDefault="001D0C48" w:rsidP="001D0C48">
      <w:pPr>
        <w:numPr>
          <w:ilvl w:val="0"/>
          <w:numId w:val="24"/>
        </w:numPr>
        <w:shd w:val="clear" w:color="auto" w:fill="FFFFFF"/>
        <w:spacing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Правила устройства электроустановок / Минэнерго СССР. - 6-е изд.-М.: Энергоатомиздат, 1985. - 640 с.</w:t>
      </w:r>
    </w:p>
    <w:p w14:paraId="3C5D97FF"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Методические указания к курсовому проекту по дисциплине «Генерирование и передача электроэнергии» / НГТУ; Сост.: И.В. Кованова, Е.И. Татаров, Т. М. Щеголькова. - Нижний Новгород, 1994.-30 с.</w:t>
      </w:r>
    </w:p>
    <w:p w14:paraId="6D9CEE8C"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Бургсдорф В.В., Якобс А.И. Заземляющие устройства электроустановок. -М.: Энергоатомиздат, 1987. - 400 с.: ил.</w:t>
      </w:r>
    </w:p>
    <w:p w14:paraId="387853B1"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Рожкова Л.Д., Козулин В.С. Элекктрооборудование станций и подстанций. -4-е изд. - М.: Энергия, 1986. -600 с.: ил.</w:t>
      </w:r>
    </w:p>
    <w:p w14:paraId="7B2F7740"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Долин П.А. Основы техники безопасности в электроустановках. - М.: Энер гия, 1979. - 408 с.: ил.</w:t>
      </w:r>
    </w:p>
    <w:p w14:paraId="66FEDD2A"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Рябкова Е. Я. Заземления в установках высокого напряжения. - М.: Энергия, 1978. - 224 с.: ил.</w:t>
      </w:r>
    </w:p>
    <w:p w14:paraId="5A778B78"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Найфельд Н.М. Заземление и защитные меры безопасности. - М.: Энергия, 1971.-234 с.: ил.</w:t>
      </w:r>
    </w:p>
    <w:p w14:paraId="372E540F"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lastRenderedPageBreak/>
        <w:t>Гук Ю.Б., Кантан В.В., Петрова С.С. Проектирование электрической части станций и подстанций. - Л.: Энергоатомиздат, 1985. - 312 с.: ил.</w:t>
      </w:r>
    </w:p>
    <w:p w14:paraId="075B98A5"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Юриков П.А. Защита электростанций и подстанций 3-500 кВ от прямых уда ров молнии. - М.: Энергоиздат, 1982. - 88 с.: ил.</w:t>
      </w:r>
    </w:p>
    <w:p w14:paraId="5FFBB992"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Справочник по проектированию подстанций 35- 500 кВ / Под ред. С.С. Рокотяна, Я.С. Самойлова. - М.: Энергоатомиздат, 1982. -352 с.: ил.</w:t>
      </w:r>
    </w:p>
    <w:p w14:paraId="570B08C1"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Справочник по проектированию электроснабжения / Под ред. В.И. Крупо-вича, Ю.Г. Барыбина, М.Л. Самовера. - М.: Энергия, 1990. - 456 с.: ил.</w:t>
      </w:r>
    </w:p>
    <w:p w14:paraId="5D5BB179"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Справочник по электрическим установкам высокого напряжения / Под ред. И.А. Баумштейна, С. А. Бажанова. - М.: Энергоатомиздат, 1989.-768 с.</w:t>
      </w:r>
    </w:p>
    <w:p w14:paraId="21B4553C"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Электрическая часть станций и подстанций: Учебник для вузов / А. А. Ва сильев, И.П. Крючков, Е.Ф. Неяшкова и др.; Под ред. А. А. Васильева.- М.:</w:t>
      </w:r>
    </w:p>
    <w:p w14:paraId="1E36B651"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Энергия, 1990.-608 с.: ил.</w:t>
      </w:r>
    </w:p>
    <w:p w14:paraId="33FCFAE6"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Руководящие указания по проектированию заземляющих устройств элек трических станций и подстанций напряжением 3-750 кВ переменного тока (вторая редакция), 1992г.</w:t>
      </w:r>
    </w:p>
    <w:p w14:paraId="0B32093F"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Электрическая часть станций и подстанций: [Справочные материалы] / Под ред. Б.Н. Неклепаева.- М.: Энергоиздат, 1989.- 409 с.</w:t>
      </w:r>
    </w:p>
    <w:p w14:paraId="19997880" w14:textId="77777777" w:rsidR="001D0C48" w:rsidRPr="001D0C48" w:rsidRDefault="001D0C48" w:rsidP="001D0C48">
      <w:pPr>
        <w:numPr>
          <w:ilvl w:val="0"/>
          <w:numId w:val="2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D0C48">
        <w:rPr>
          <w:rFonts w:ascii="Arial" w:eastAsia="Times New Roman" w:hAnsi="Arial" w:cs="Arial"/>
          <w:color w:val="000000"/>
          <w:kern w:val="0"/>
          <w:sz w:val="21"/>
          <w:szCs w:val="21"/>
          <w:lang w:eastAsia="ru-RU"/>
          <w14:ligatures w14:val="none"/>
        </w:rPr>
        <w:t>Нормы технологического проектирования подстанций переменного тока с высшим напряжением 35-750 кВ.-М.: Энергосетьпроект, 1991.- 65 с.</w:t>
      </w:r>
    </w:p>
    <w:p w14:paraId="2B3E4BC4" w14:textId="77777777" w:rsidR="001D0C48" w:rsidRDefault="001D0C48"/>
    <w:sectPr w:rsidR="001D0C48" w:rsidSect="00202C6E">
      <w:pgSz w:w="11906" w:h="16838"/>
      <w:pgMar w:top="568" w:right="424"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37D78"/>
    <w:multiLevelType w:val="multilevel"/>
    <w:tmpl w:val="9034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C3896"/>
    <w:multiLevelType w:val="multilevel"/>
    <w:tmpl w:val="3960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62C63"/>
    <w:multiLevelType w:val="multilevel"/>
    <w:tmpl w:val="21C0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C1AE6"/>
    <w:multiLevelType w:val="multilevel"/>
    <w:tmpl w:val="4394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F43DB"/>
    <w:multiLevelType w:val="multilevel"/>
    <w:tmpl w:val="D8F4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D43D1"/>
    <w:multiLevelType w:val="multilevel"/>
    <w:tmpl w:val="C1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B4579"/>
    <w:multiLevelType w:val="multilevel"/>
    <w:tmpl w:val="0C78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165D2"/>
    <w:multiLevelType w:val="multilevel"/>
    <w:tmpl w:val="09DC9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97E2F"/>
    <w:multiLevelType w:val="multilevel"/>
    <w:tmpl w:val="5B460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A473F5"/>
    <w:multiLevelType w:val="multilevel"/>
    <w:tmpl w:val="AA4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E21402"/>
    <w:multiLevelType w:val="multilevel"/>
    <w:tmpl w:val="87AE8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B1861"/>
    <w:multiLevelType w:val="multilevel"/>
    <w:tmpl w:val="0B728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F10262"/>
    <w:multiLevelType w:val="multilevel"/>
    <w:tmpl w:val="21D8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34715F"/>
    <w:multiLevelType w:val="multilevel"/>
    <w:tmpl w:val="507C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666D1E"/>
    <w:multiLevelType w:val="multilevel"/>
    <w:tmpl w:val="CDF00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4F53AC"/>
    <w:multiLevelType w:val="multilevel"/>
    <w:tmpl w:val="450C5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943929"/>
    <w:multiLevelType w:val="multilevel"/>
    <w:tmpl w:val="33FA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3016CE"/>
    <w:multiLevelType w:val="multilevel"/>
    <w:tmpl w:val="424003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904EED"/>
    <w:multiLevelType w:val="multilevel"/>
    <w:tmpl w:val="22FC9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226043"/>
    <w:multiLevelType w:val="multilevel"/>
    <w:tmpl w:val="48EC1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333B7F"/>
    <w:multiLevelType w:val="multilevel"/>
    <w:tmpl w:val="858A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2D1A6C"/>
    <w:multiLevelType w:val="multilevel"/>
    <w:tmpl w:val="A3602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C0506C"/>
    <w:multiLevelType w:val="multilevel"/>
    <w:tmpl w:val="F24A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2B7C32"/>
    <w:multiLevelType w:val="multilevel"/>
    <w:tmpl w:val="C850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389468">
    <w:abstractNumId w:val="6"/>
  </w:num>
  <w:num w:numId="2" w16cid:durableId="584456534">
    <w:abstractNumId w:val="7"/>
  </w:num>
  <w:num w:numId="3" w16cid:durableId="236476326">
    <w:abstractNumId w:val="14"/>
  </w:num>
  <w:num w:numId="4" w16cid:durableId="637031240">
    <w:abstractNumId w:val="15"/>
  </w:num>
  <w:num w:numId="5" w16cid:durableId="80873875">
    <w:abstractNumId w:val="1"/>
  </w:num>
  <w:num w:numId="6" w16cid:durableId="1497570842">
    <w:abstractNumId w:val="0"/>
  </w:num>
  <w:num w:numId="7" w16cid:durableId="855659554">
    <w:abstractNumId w:val="10"/>
  </w:num>
  <w:num w:numId="8" w16cid:durableId="1658343820">
    <w:abstractNumId w:val="9"/>
  </w:num>
  <w:num w:numId="9" w16cid:durableId="1325208369">
    <w:abstractNumId w:val="5"/>
  </w:num>
  <w:num w:numId="10" w16cid:durableId="595480963">
    <w:abstractNumId w:val="4"/>
  </w:num>
  <w:num w:numId="11" w16cid:durableId="2091733365">
    <w:abstractNumId w:val="17"/>
  </w:num>
  <w:num w:numId="12" w16cid:durableId="2138522225">
    <w:abstractNumId w:val="12"/>
  </w:num>
  <w:num w:numId="13" w16cid:durableId="160509387">
    <w:abstractNumId w:val="2"/>
  </w:num>
  <w:num w:numId="14" w16cid:durableId="1558860626">
    <w:abstractNumId w:val="3"/>
  </w:num>
  <w:num w:numId="15" w16cid:durableId="1436242708">
    <w:abstractNumId w:val="22"/>
  </w:num>
  <w:num w:numId="16" w16cid:durableId="1174035502">
    <w:abstractNumId w:val="21"/>
  </w:num>
  <w:num w:numId="17" w16cid:durableId="1508787644">
    <w:abstractNumId w:val="11"/>
  </w:num>
  <w:num w:numId="18" w16cid:durableId="29575099">
    <w:abstractNumId w:val="8"/>
  </w:num>
  <w:num w:numId="19" w16cid:durableId="509835858">
    <w:abstractNumId w:val="16"/>
  </w:num>
  <w:num w:numId="20" w16cid:durableId="194739048">
    <w:abstractNumId w:val="20"/>
  </w:num>
  <w:num w:numId="21" w16cid:durableId="961887514">
    <w:abstractNumId w:val="13"/>
  </w:num>
  <w:num w:numId="22" w16cid:durableId="296034027">
    <w:abstractNumId w:val="23"/>
  </w:num>
  <w:num w:numId="23" w16cid:durableId="423887306">
    <w:abstractNumId w:val="19"/>
  </w:num>
  <w:num w:numId="24" w16cid:durableId="9076937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D2"/>
    <w:rsid w:val="001D0C48"/>
    <w:rsid w:val="001F5E1A"/>
    <w:rsid w:val="00202C6E"/>
    <w:rsid w:val="00462128"/>
    <w:rsid w:val="00F22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6128"/>
  <w15:chartTrackingRefBased/>
  <w15:docId w15:val="{253EE59F-2F63-4BE0-A092-2D308714A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F5E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Heading2">
    <w:name w:val="heading 2"/>
    <w:basedOn w:val="Normal"/>
    <w:next w:val="Normal"/>
    <w:link w:val="Heading2Char"/>
    <w:uiPriority w:val="9"/>
    <w:semiHidden/>
    <w:unhideWhenUsed/>
    <w:qFormat/>
    <w:rsid w:val="001F5E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F5E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E1A"/>
    <w:rPr>
      <w:rFonts w:ascii="Times New Roman" w:eastAsia="Times New Roman" w:hAnsi="Times New Roman" w:cs="Times New Roman"/>
      <w:b/>
      <w:bCs/>
      <w:kern w:val="36"/>
      <w:sz w:val="48"/>
      <w:szCs w:val="48"/>
      <w:lang w:eastAsia="ru-RU"/>
      <w14:ligatures w14:val="none"/>
    </w:rPr>
  </w:style>
  <w:style w:type="paragraph" w:customStyle="1" w:styleId="otstup">
    <w:name w:val="otstup"/>
    <w:basedOn w:val="Normal"/>
    <w:rsid w:val="001F5E1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Strong">
    <w:name w:val="Strong"/>
    <w:basedOn w:val="DefaultParagraphFont"/>
    <w:uiPriority w:val="22"/>
    <w:qFormat/>
    <w:rsid w:val="001F5E1A"/>
    <w:rPr>
      <w:b/>
      <w:bCs/>
    </w:rPr>
  </w:style>
  <w:style w:type="character" w:customStyle="1" w:styleId="form">
    <w:name w:val="form"/>
    <w:basedOn w:val="DefaultParagraphFont"/>
    <w:rsid w:val="001F5E1A"/>
  </w:style>
  <w:style w:type="character" w:customStyle="1" w:styleId="Heading2Char">
    <w:name w:val="Heading 2 Char"/>
    <w:basedOn w:val="DefaultParagraphFont"/>
    <w:link w:val="Heading2"/>
    <w:uiPriority w:val="9"/>
    <w:semiHidden/>
    <w:rsid w:val="001F5E1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1F5E1A"/>
    <w:rPr>
      <w:color w:val="0000FF"/>
      <w:u w:val="single"/>
    </w:rPr>
  </w:style>
  <w:style w:type="character" w:customStyle="1" w:styleId="paragraph">
    <w:name w:val="paragraph"/>
    <w:basedOn w:val="DefaultParagraphFont"/>
    <w:rsid w:val="001F5E1A"/>
  </w:style>
  <w:style w:type="paragraph" w:styleId="NormalWeb">
    <w:name w:val="Normal (Web)"/>
    <w:basedOn w:val="Normal"/>
    <w:uiPriority w:val="99"/>
    <w:semiHidden/>
    <w:unhideWhenUsed/>
    <w:rsid w:val="001F5E1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gde">
    <w:name w:val="gde"/>
    <w:basedOn w:val="Normal"/>
    <w:rsid w:val="001F5E1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Heading4Char">
    <w:name w:val="Heading 4 Char"/>
    <w:basedOn w:val="DefaultParagraphFont"/>
    <w:link w:val="Heading4"/>
    <w:uiPriority w:val="9"/>
    <w:semiHidden/>
    <w:rsid w:val="001F5E1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21185">
      <w:bodyDiv w:val="1"/>
      <w:marLeft w:val="0"/>
      <w:marRight w:val="0"/>
      <w:marTop w:val="0"/>
      <w:marBottom w:val="0"/>
      <w:divBdr>
        <w:top w:val="none" w:sz="0" w:space="0" w:color="auto"/>
        <w:left w:val="none" w:sz="0" w:space="0" w:color="auto"/>
        <w:bottom w:val="none" w:sz="0" w:space="0" w:color="auto"/>
        <w:right w:val="none" w:sz="0" w:space="0" w:color="auto"/>
      </w:divBdr>
      <w:divsChild>
        <w:div w:id="34042859">
          <w:marLeft w:val="0"/>
          <w:marRight w:val="0"/>
          <w:marTop w:val="100"/>
          <w:marBottom w:val="100"/>
          <w:divBdr>
            <w:top w:val="none" w:sz="0" w:space="0" w:color="auto"/>
            <w:left w:val="single" w:sz="24" w:space="0" w:color="FFFFFF"/>
            <w:bottom w:val="none" w:sz="0" w:space="0" w:color="auto"/>
            <w:right w:val="single" w:sz="24" w:space="0" w:color="FFFFFF"/>
          </w:divBdr>
        </w:div>
        <w:div w:id="497884716">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6455501">
      <w:bodyDiv w:val="1"/>
      <w:marLeft w:val="0"/>
      <w:marRight w:val="0"/>
      <w:marTop w:val="0"/>
      <w:marBottom w:val="0"/>
      <w:divBdr>
        <w:top w:val="none" w:sz="0" w:space="0" w:color="auto"/>
        <w:left w:val="none" w:sz="0" w:space="0" w:color="auto"/>
        <w:bottom w:val="none" w:sz="0" w:space="0" w:color="auto"/>
        <w:right w:val="none" w:sz="0" w:space="0" w:color="auto"/>
      </w:divBdr>
      <w:divsChild>
        <w:div w:id="832649830">
          <w:marLeft w:val="0"/>
          <w:marRight w:val="0"/>
          <w:marTop w:val="100"/>
          <w:marBottom w:val="100"/>
          <w:divBdr>
            <w:top w:val="none" w:sz="0" w:space="0" w:color="auto"/>
            <w:left w:val="single" w:sz="24" w:space="0" w:color="FFFFFF"/>
            <w:bottom w:val="none" w:sz="0" w:space="0" w:color="auto"/>
            <w:right w:val="single" w:sz="24" w:space="0" w:color="FFFFFF"/>
          </w:divBdr>
        </w:div>
        <w:div w:id="119149653">
          <w:marLeft w:val="0"/>
          <w:marRight w:val="0"/>
          <w:marTop w:val="100"/>
          <w:marBottom w:val="0"/>
          <w:divBdr>
            <w:top w:val="none" w:sz="0" w:space="0" w:color="auto"/>
            <w:left w:val="single" w:sz="24" w:space="0" w:color="FFFFFF"/>
            <w:bottom w:val="none" w:sz="0" w:space="0" w:color="auto"/>
            <w:right w:val="single" w:sz="24" w:space="0" w:color="FFFFFF"/>
          </w:divBdr>
        </w:div>
      </w:divsChild>
    </w:div>
    <w:div w:id="214506519">
      <w:bodyDiv w:val="1"/>
      <w:marLeft w:val="0"/>
      <w:marRight w:val="0"/>
      <w:marTop w:val="0"/>
      <w:marBottom w:val="0"/>
      <w:divBdr>
        <w:top w:val="none" w:sz="0" w:space="0" w:color="auto"/>
        <w:left w:val="none" w:sz="0" w:space="0" w:color="auto"/>
        <w:bottom w:val="none" w:sz="0" w:space="0" w:color="auto"/>
        <w:right w:val="none" w:sz="0" w:space="0" w:color="auto"/>
      </w:divBdr>
      <w:divsChild>
        <w:div w:id="242105020">
          <w:marLeft w:val="0"/>
          <w:marRight w:val="0"/>
          <w:marTop w:val="100"/>
          <w:marBottom w:val="100"/>
          <w:divBdr>
            <w:top w:val="none" w:sz="0" w:space="0" w:color="auto"/>
            <w:left w:val="single" w:sz="24" w:space="0" w:color="FFFFFF"/>
            <w:bottom w:val="none" w:sz="0" w:space="0" w:color="auto"/>
            <w:right w:val="single" w:sz="24" w:space="0" w:color="FFFFFF"/>
          </w:divBdr>
        </w:div>
        <w:div w:id="1285039887">
          <w:marLeft w:val="0"/>
          <w:marRight w:val="0"/>
          <w:marTop w:val="100"/>
          <w:marBottom w:val="0"/>
          <w:divBdr>
            <w:top w:val="none" w:sz="0" w:space="0" w:color="auto"/>
            <w:left w:val="single" w:sz="24" w:space="0" w:color="FFFFFF"/>
            <w:bottom w:val="none" w:sz="0" w:space="0" w:color="auto"/>
            <w:right w:val="single" w:sz="24" w:space="0" w:color="FFFFFF"/>
          </w:divBdr>
        </w:div>
      </w:divsChild>
    </w:div>
    <w:div w:id="352731783">
      <w:bodyDiv w:val="1"/>
      <w:marLeft w:val="0"/>
      <w:marRight w:val="0"/>
      <w:marTop w:val="0"/>
      <w:marBottom w:val="0"/>
      <w:divBdr>
        <w:top w:val="none" w:sz="0" w:space="0" w:color="auto"/>
        <w:left w:val="none" w:sz="0" w:space="0" w:color="auto"/>
        <w:bottom w:val="none" w:sz="0" w:space="0" w:color="auto"/>
        <w:right w:val="none" w:sz="0" w:space="0" w:color="auto"/>
      </w:divBdr>
      <w:divsChild>
        <w:div w:id="1342581928">
          <w:marLeft w:val="0"/>
          <w:marRight w:val="0"/>
          <w:marTop w:val="100"/>
          <w:marBottom w:val="100"/>
          <w:divBdr>
            <w:top w:val="none" w:sz="0" w:space="0" w:color="auto"/>
            <w:left w:val="single" w:sz="24" w:space="0" w:color="FFFFFF"/>
            <w:bottom w:val="none" w:sz="0" w:space="0" w:color="auto"/>
            <w:right w:val="single" w:sz="24" w:space="0" w:color="FFFFFF"/>
          </w:divBdr>
        </w:div>
        <w:div w:id="768234345">
          <w:marLeft w:val="0"/>
          <w:marRight w:val="0"/>
          <w:marTop w:val="100"/>
          <w:marBottom w:val="0"/>
          <w:divBdr>
            <w:top w:val="none" w:sz="0" w:space="0" w:color="auto"/>
            <w:left w:val="single" w:sz="24" w:space="0" w:color="FFFFFF"/>
            <w:bottom w:val="none" w:sz="0" w:space="0" w:color="auto"/>
            <w:right w:val="single" w:sz="24" w:space="0" w:color="FFFFFF"/>
          </w:divBdr>
          <w:divsChild>
            <w:div w:id="1735086633">
              <w:marLeft w:val="0"/>
              <w:marRight w:val="0"/>
              <w:marTop w:val="100"/>
              <w:marBottom w:val="100"/>
              <w:divBdr>
                <w:top w:val="none" w:sz="0" w:space="0" w:color="auto"/>
                <w:left w:val="none" w:sz="0" w:space="0" w:color="auto"/>
                <w:bottom w:val="none" w:sz="0" w:space="0" w:color="auto"/>
                <w:right w:val="none" w:sz="0" w:space="0" w:color="auto"/>
              </w:divBdr>
            </w:div>
            <w:div w:id="1857887263">
              <w:marLeft w:val="0"/>
              <w:marRight w:val="0"/>
              <w:marTop w:val="100"/>
              <w:marBottom w:val="100"/>
              <w:divBdr>
                <w:top w:val="none" w:sz="0" w:space="0" w:color="auto"/>
                <w:left w:val="none" w:sz="0" w:space="0" w:color="auto"/>
                <w:bottom w:val="none" w:sz="0" w:space="0" w:color="auto"/>
                <w:right w:val="none" w:sz="0" w:space="0" w:color="auto"/>
              </w:divBdr>
            </w:div>
            <w:div w:id="1368601747">
              <w:marLeft w:val="0"/>
              <w:marRight w:val="0"/>
              <w:marTop w:val="100"/>
              <w:marBottom w:val="100"/>
              <w:divBdr>
                <w:top w:val="none" w:sz="0" w:space="0" w:color="auto"/>
                <w:left w:val="none" w:sz="0" w:space="0" w:color="auto"/>
                <w:bottom w:val="none" w:sz="0" w:space="0" w:color="auto"/>
                <w:right w:val="none" w:sz="0" w:space="0" w:color="auto"/>
              </w:divBdr>
            </w:div>
            <w:div w:id="192350056">
              <w:marLeft w:val="0"/>
              <w:marRight w:val="0"/>
              <w:marTop w:val="100"/>
              <w:marBottom w:val="100"/>
              <w:divBdr>
                <w:top w:val="none" w:sz="0" w:space="0" w:color="auto"/>
                <w:left w:val="none" w:sz="0" w:space="0" w:color="auto"/>
                <w:bottom w:val="none" w:sz="0" w:space="0" w:color="auto"/>
                <w:right w:val="none" w:sz="0" w:space="0" w:color="auto"/>
              </w:divBdr>
            </w:div>
            <w:div w:id="730615977">
              <w:marLeft w:val="0"/>
              <w:marRight w:val="0"/>
              <w:marTop w:val="100"/>
              <w:marBottom w:val="100"/>
              <w:divBdr>
                <w:top w:val="none" w:sz="0" w:space="0" w:color="auto"/>
                <w:left w:val="none" w:sz="0" w:space="0" w:color="auto"/>
                <w:bottom w:val="none" w:sz="0" w:space="0" w:color="auto"/>
                <w:right w:val="none" w:sz="0" w:space="0" w:color="auto"/>
              </w:divBdr>
            </w:div>
            <w:div w:id="159778977">
              <w:marLeft w:val="0"/>
              <w:marRight w:val="0"/>
              <w:marTop w:val="100"/>
              <w:marBottom w:val="100"/>
              <w:divBdr>
                <w:top w:val="none" w:sz="0" w:space="0" w:color="auto"/>
                <w:left w:val="none" w:sz="0" w:space="0" w:color="auto"/>
                <w:bottom w:val="none" w:sz="0" w:space="0" w:color="auto"/>
                <w:right w:val="none" w:sz="0" w:space="0" w:color="auto"/>
              </w:divBdr>
            </w:div>
            <w:div w:id="464273099">
              <w:marLeft w:val="0"/>
              <w:marRight w:val="0"/>
              <w:marTop w:val="100"/>
              <w:marBottom w:val="100"/>
              <w:divBdr>
                <w:top w:val="none" w:sz="0" w:space="0" w:color="auto"/>
                <w:left w:val="none" w:sz="0" w:space="0" w:color="auto"/>
                <w:bottom w:val="none" w:sz="0" w:space="0" w:color="auto"/>
                <w:right w:val="none" w:sz="0" w:space="0" w:color="auto"/>
              </w:divBdr>
            </w:div>
            <w:div w:id="134876908">
              <w:marLeft w:val="0"/>
              <w:marRight w:val="0"/>
              <w:marTop w:val="100"/>
              <w:marBottom w:val="100"/>
              <w:divBdr>
                <w:top w:val="none" w:sz="0" w:space="0" w:color="auto"/>
                <w:left w:val="none" w:sz="0" w:space="0" w:color="auto"/>
                <w:bottom w:val="none" w:sz="0" w:space="0" w:color="auto"/>
                <w:right w:val="none" w:sz="0" w:space="0" w:color="auto"/>
              </w:divBdr>
            </w:div>
            <w:div w:id="135147319">
              <w:marLeft w:val="0"/>
              <w:marRight w:val="0"/>
              <w:marTop w:val="100"/>
              <w:marBottom w:val="100"/>
              <w:divBdr>
                <w:top w:val="none" w:sz="0" w:space="0" w:color="auto"/>
                <w:left w:val="none" w:sz="0" w:space="0" w:color="auto"/>
                <w:bottom w:val="none" w:sz="0" w:space="0" w:color="auto"/>
                <w:right w:val="none" w:sz="0" w:space="0" w:color="auto"/>
              </w:divBdr>
            </w:div>
            <w:div w:id="1744520730">
              <w:marLeft w:val="0"/>
              <w:marRight w:val="0"/>
              <w:marTop w:val="100"/>
              <w:marBottom w:val="100"/>
              <w:divBdr>
                <w:top w:val="none" w:sz="0" w:space="0" w:color="auto"/>
                <w:left w:val="none" w:sz="0" w:space="0" w:color="auto"/>
                <w:bottom w:val="none" w:sz="0" w:space="0" w:color="auto"/>
                <w:right w:val="none" w:sz="0" w:space="0" w:color="auto"/>
              </w:divBdr>
            </w:div>
            <w:div w:id="1790274007">
              <w:marLeft w:val="0"/>
              <w:marRight w:val="0"/>
              <w:marTop w:val="100"/>
              <w:marBottom w:val="100"/>
              <w:divBdr>
                <w:top w:val="none" w:sz="0" w:space="0" w:color="auto"/>
                <w:left w:val="none" w:sz="0" w:space="0" w:color="auto"/>
                <w:bottom w:val="none" w:sz="0" w:space="0" w:color="auto"/>
                <w:right w:val="none" w:sz="0" w:space="0" w:color="auto"/>
              </w:divBdr>
            </w:div>
            <w:div w:id="223688867">
              <w:marLeft w:val="0"/>
              <w:marRight w:val="0"/>
              <w:marTop w:val="100"/>
              <w:marBottom w:val="100"/>
              <w:divBdr>
                <w:top w:val="none" w:sz="0" w:space="0" w:color="auto"/>
                <w:left w:val="none" w:sz="0" w:space="0" w:color="auto"/>
                <w:bottom w:val="none" w:sz="0" w:space="0" w:color="auto"/>
                <w:right w:val="none" w:sz="0" w:space="0" w:color="auto"/>
              </w:divBdr>
            </w:div>
            <w:div w:id="1425690505">
              <w:marLeft w:val="0"/>
              <w:marRight w:val="0"/>
              <w:marTop w:val="100"/>
              <w:marBottom w:val="100"/>
              <w:divBdr>
                <w:top w:val="none" w:sz="0" w:space="0" w:color="auto"/>
                <w:left w:val="none" w:sz="0" w:space="0" w:color="auto"/>
                <w:bottom w:val="none" w:sz="0" w:space="0" w:color="auto"/>
                <w:right w:val="none" w:sz="0" w:space="0" w:color="auto"/>
              </w:divBdr>
            </w:div>
            <w:div w:id="16939219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89751965">
      <w:bodyDiv w:val="1"/>
      <w:marLeft w:val="0"/>
      <w:marRight w:val="0"/>
      <w:marTop w:val="0"/>
      <w:marBottom w:val="0"/>
      <w:divBdr>
        <w:top w:val="none" w:sz="0" w:space="0" w:color="auto"/>
        <w:left w:val="none" w:sz="0" w:space="0" w:color="auto"/>
        <w:bottom w:val="none" w:sz="0" w:space="0" w:color="auto"/>
        <w:right w:val="none" w:sz="0" w:space="0" w:color="auto"/>
      </w:divBdr>
      <w:divsChild>
        <w:div w:id="139200628">
          <w:marLeft w:val="0"/>
          <w:marRight w:val="0"/>
          <w:marTop w:val="100"/>
          <w:marBottom w:val="100"/>
          <w:divBdr>
            <w:top w:val="none" w:sz="0" w:space="0" w:color="auto"/>
            <w:left w:val="none" w:sz="0" w:space="0" w:color="auto"/>
            <w:bottom w:val="none" w:sz="0" w:space="0" w:color="auto"/>
            <w:right w:val="none" w:sz="0" w:space="0" w:color="auto"/>
          </w:divBdr>
        </w:div>
      </w:divsChild>
    </w:div>
    <w:div w:id="495264783">
      <w:bodyDiv w:val="1"/>
      <w:marLeft w:val="0"/>
      <w:marRight w:val="0"/>
      <w:marTop w:val="0"/>
      <w:marBottom w:val="0"/>
      <w:divBdr>
        <w:top w:val="none" w:sz="0" w:space="0" w:color="auto"/>
        <w:left w:val="none" w:sz="0" w:space="0" w:color="auto"/>
        <w:bottom w:val="none" w:sz="0" w:space="0" w:color="auto"/>
        <w:right w:val="none" w:sz="0" w:space="0" w:color="auto"/>
      </w:divBdr>
      <w:divsChild>
        <w:div w:id="141965047">
          <w:marLeft w:val="0"/>
          <w:marRight w:val="0"/>
          <w:marTop w:val="100"/>
          <w:marBottom w:val="100"/>
          <w:divBdr>
            <w:top w:val="none" w:sz="0" w:space="0" w:color="auto"/>
            <w:left w:val="none" w:sz="0" w:space="0" w:color="auto"/>
            <w:bottom w:val="none" w:sz="0" w:space="0" w:color="auto"/>
            <w:right w:val="none" w:sz="0" w:space="0" w:color="auto"/>
          </w:divBdr>
        </w:div>
        <w:div w:id="1292635222">
          <w:marLeft w:val="0"/>
          <w:marRight w:val="0"/>
          <w:marTop w:val="100"/>
          <w:marBottom w:val="100"/>
          <w:divBdr>
            <w:top w:val="none" w:sz="0" w:space="0" w:color="auto"/>
            <w:left w:val="none" w:sz="0" w:space="0" w:color="auto"/>
            <w:bottom w:val="none" w:sz="0" w:space="0" w:color="auto"/>
            <w:right w:val="none" w:sz="0" w:space="0" w:color="auto"/>
          </w:divBdr>
        </w:div>
        <w:div w:id="1171944110">
          <w:marLeft w:val="0"/>
          <w:marRight w:val="0"/>
          <w:marTop w:val="100"/>
          <w:marBottom w:val="100"/>
          <w:divBdr>
            <w:top w:val="none" w:sz="0" w:space="0" w:color="auto"/>
            <w:left w:val="none" w:sz="0" w:space="0" w:color="auto"/>
            <w:bottom w:val="none" w:sz="0" w:space="0" w:color="auto"/>
            <w:right w:val="none" w:sz="0" w:space="0" w:color="auto"/>
          </w:divBdr>
        </w:div>
      </w:divsChild>
    </w:div>
    <w:div w:id="633097222">
      <w:bodyDiv w:val="1"/>
      <w:marLeft w:val="0"/>
      <w:marRight w:val="0"/>
      <w:marTop w:val="0"/>
      <w:marBottom w:val="0"/>
      <w:divBdr>
        <w:top w:val="none" w:sz="0" w:space="0" w:color="auto"/>
        <w:left w:val="none" w:sz="0" w:space="0" w:color="auto"/>
        <w:bottom w:val="none" w:sz="0" w:space="0" w:color="auto"/>
        <w:right w:val="none" w:sz="0" w:space="0" w:color="auto"/>
      </w:divBdr>
      <w:divsChild>
        <w:div w:id="2043020627">
          <w:marLeft w:val="0"/>
          <w:marRight w:val="0"/>
          <w:marTop w:val="100"/>
          <w:marBottom w:val="100"/>
          <w:divBdr>
            <w:top w:val="none" w:sz="0" w:space="0" w:color="auto"/>
            <w:left w:val="single" w:sz="24" w:space="0" w:color="FFFFFF"/>
            <w:bottom w:val="none" w:sz="0" w:space="0" w:color="auto"/>
            <w:right w:val="single" w:sz="24" w:space="0" w:color="FFFFFF"/>
          </w:divBdr>
        </w:div>
        <w:div w:id="621612234">
          <w:marLeft w:val="0"/>
          <w:marRight w:val="0"/>
          <w:marTop w:val="100"/>
          <w:marBottom w:val="0"/>
          <w:divBdr>
            <w:top w:val="none" w:sz="0" w:space="0" w:color="auto"/>
            <w:left w:val="single" w:sz="24" w:space="0" w:color="FFFFFF"/>
            <w:bottom w:val="none" w:sz="0" w:space="0" w:color="auto"/>
            <w:right w:val="single" w:sz="24" w:space="0" w:color="FFFFFF"/>
          </w:divBdr>
        </w:div>
      </w:divsChild>
    </w:div>
    <w:div w:id="812794703">
      <w:bodyDiv w:val="1"/>
      <w:marLeft w:val="0"/>
      <w:marRight w:val="0"/>
      <w:marTop w:val="0"/>
      <w:marBottom w:val="0"/>
      <w:divBdr>
        <w:top w:val="none" w:sz="0" w:space="0" w:color="auto"/>
        <w:left w:val="none" w:sz="0" w:space="0" w:color="auto"/>
        <w:bottom w:val="none" w:sz="0" w:space="0" w:color="auto"/>
        <w:right w:val="none" w:sz="0" w:space="0" w:color="auto"/>
      </w:divBdr>
    </w:div>
    <w:div w:id="951981220">
      <w:bodyDiv w:val="1"/>
      <w:marLeft w:val="0"/>
      <w:marRight w:val="0"/>
      <w:marTop w:val="0"/>
      <w:marBottom w:val="0"/>
      <w:divBdr>
        <w:top w:val="none" w:sz="0" w:space="0" w:color="auto"/>
        <w:left w:val="none" w:sz="0" w:space="0" w:color="auto"/>
        <w:bottom w:val="none" w:sz="0" w:space="0" w:color="auto"/>
        <w:right w:val="none" w:sz="0" w:space="0" w:color="auto"/>
      </w:divBdr>
    </w:div>
    <w:div w:id="1143813594">
      <w:bodyDiv w:val="1"/>
      <w:marLeft w:val="0"/>
      <w:marRight w:val="0"/>
      <w:marTop w:val="0"/>
      <w:marBottom w:val="0"/>
      <w:divBdr>
        <w:top w:val="none" w:sz="0" w:space="0" w:color="auto"/>
        <w:left w:val="none" w:sz="0" w:space="0" w:color="auto"/>
        <w:bottom w:val="none" w:sz="0" w:space="0" w:color="auto"/>
        <w:right w:val="none" w:sz="0" w:space="0" w:color="auto"/>
      </w:divBdr>
      <w:divsChild>
        <w:div w:id="868294269">
          <w:marLeft w:val="0"/>
          <w:marRight w:val="0"/>
          <w:marTop w:val="100"/>
          <w:marBottom w:val="100"/>
          <w:divBdr>
            <w:top w:val="none" w:sz="0" w:space="0" w:color="auto"/>
            <w:left w:val="single" w:sz="24" w:space="0" w:color="FFFFFF"/>
            <w:bottom w:val="none" w:sz="0" w:space="0" w:color="auto"/>
            <w:right w:val="single" w:sz="24" w:space="0" w:color="FFFFFF"/>
          </w:divBdr>
        </w:div>
        <w:div w:id="533271098">
          <w:marLeft w:val="0"/>
          <w:marRight w:val="0"/>
          <w:marTop w:val="100"/>
          <w:marBottom w:val="0"/>
          <w:divBdr>
            <w:top w:val="none" w:sz="0" w:space="0" w:color="auto"/>
            <w:left w:val="single" w:sz="24" w:space="0" w:color="FFFFFF"/>
            <w:bottom w:val="none" w:sz="0" w:space="0" w:color="auto"/>
            <w:right w:val="single" w:sz="24" w:space="0" w:color="FFFFFF"/>
          </w:divBdr>
        </w:div>
      </w:divsChild>
    </w:div>
    <w:div w:id="1215697383">
      <w:bodyDiv w:val="1"/>
      <w:marLeft w:val="0"/>
      <w:marRight w:val="0"/>
      <w:marTop w:val="0"/>
      <w:marBottom w:val="0"/>
      <w:divBdr>
        <w:top w:val="none" w:sz="0" w:space="0" w:color="auto"/>
        <w:left w:val="none" w:sz="0" w:space="0" w:color="auto"/>
        <w:bottom w:val="none" w:sz="0" w:space="0" w:color="auto"/>
        <w:right w:val="none" w:sz="0" w:space="0" w:color="auto"/>
      </w:divBdr>
      <w:divsChild>
        <w:div w:id="1306861465">
          <w:marLeft w:val="0"/>
          <w:marRight w:val="0"/>
          <w:marTop w:val="100"/>
          <w:marBottom w:val="100"/>
          <w:divBdr>
            <w:top w:val="none" w:sz="0" w:space="0" w:color="auto"/>
            <w:left w:val="single" w:sz="24" w:space="0" w:color="FFFFFF"/>
            <w:bottom w:val="none" w:sz="0" w:space="0" w:color="auto"/>
            <w:right w:val="single" w:sz="24" w:space="0" w:color="FFFFFF"/>
          </w:divBdr>
        </w:div>
        <w:div w:id="31033453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330719912">
      <w:bodyDiv w:val="1"/>
      <w:marLeft w:val="0"/>
      <w:marRight w:val="0"/>
      <w:marTop w:val="0"/>
      <w:marBottom w:val="0"/>
      <w:divBdr>
        <w:top w:val="none" w:sz="0" w:space="0" w:color="auto"/>
        <w:left w:val="none" w:sz="0" w:space="0" w:color="auto"/>
        <w:bottom w:val="none" w:sz="0" w:space="0" w:color="auto"/>
        <w:right w:val="none" w:sz="0" w:space="0" w:color="auto"/>
      </w:divBdr>
      <w:divsChild>
        <w:div w:id="941954446">
          <w:marLeft w:val="0"/>
          <w:marRight w:val="0"/>
          <w:marTop w:val="100"/>
          <w:marBottom w:val="100"/>
          <w:divBdr>
            <w:top w:val="none" w:sz="0" w:space="0" w:color="auto"/>
            <w:left w:val="single" w:sz="24" w:space="0" w:color="FFFFFF"/>
            <w:bottom w:val="none" w:sz="0" w:space="0" w:color="auto"/>
            <w:right w:val="single" w:sz="24" w:space="0" w:color="FFFFFF"/>
          </w:divBdr>
        </w:div>
        <w:div w:id="1793984678">
          <w:marLeft w:val="0"/>
          <w:marRight w:val="0"/>
          <w:marTop w:val="100"/>
          <w:marBottom w:val="0"/>
          <w:divBdr>
            <w:top w:val="none" w:sz="0" w:space="0" w:color="auto"/>
            <w:left w:val="single" w:sz="24" w:space="0" w:color="FFFFFF"/>
            <w:bottom w:val="none" w:sz="0" w:space="0" w:color="auto"/>
            <w:right w:val="single" w:sz="24" w:space="0" w:color="FFFFFF"/>
          </w:divBdr>
        </w:div>
      </w:divsChild>
    </w:div>
    <w:div w:id="1378889906">
      <w:bodyDiv w:val="1"/>
      <w:marLeft w:val="0"/>
      <w:marRight w:val="0"/>
      <w:marTop w:val="0"/>
      <w:marBottom w:val="0"/>
      <w:divBdr>
        <w:top w:val="none" w:sz="0" w:space="0" w:color="auto"/>
        <w:left w:val="none" w:sz="0" w:space="0" w:color="auto"/>
        <w:bottom w:val="none" w:sz="0" w:space="0" w:color="auto"/>
        <w:right w:val="none" w:sz="0" w:space="0" w:color="auto"/>
      </w:divBdr>
      <w:divsChild>
        <w:div w:id="1445222972">
          <w:marLeft w:val="0"/>
          <w:marRight w:val="0"/>
          <w:marTop w:val="100"/>
          <w:marBottom w:val="100"/>
          <w:divBdr>
            <w:top w:val="none" w:sz="0" w:space="0" w:color="auto"/>
            <w:left w:val="single" w:sz="24" w:space="0" w:color="FFFFFF"/>
            <w:bottom w:val="none" w:sz="0" w:space="0" w:color="auto"/>
            <w:right w:val="single" w:sz="24" w:space="0" w:color="FFFFFF"/>
          </w:divBdr>
        </w:div>
        <w:div w:id="1577592029">
          <w:marLeft w:val="0"/>
          <w:marRight w:val="0"/>
          <w:marTop w:val="100"/>
          <w:marBottom w:val="0"/>
          <w:divBdr>
            <w:top w:val="none" w:sz="0" w:space="0" w:color="auto"/>
            <w:left w:val="single" w:sz="24" w:space="0" w:color="FFFFFF"/>
            <w:bottom w:val="none" w:sz="0" w:space="0" w:color="auto"/>
            <w:right w:val="single" w:sz="24" w:space="0" w:color="FFFFFF"/>
          </w:divBdr>
          <w:divsChild>
            <w:div w:id="160783578">
              <w:marLeft w:val="0"/>
              <w:marRight w:val="0"/>
              <w:marTop w:val="100"/>
              <w:marBottom w:val="100"/>
              <w:divBdr>
                <w:top w:val="none" w:sz="0" w:space="0" w:color="auto"/>
                <w:left w:val="none" w:sz="0" w:space="0" w:color="auto"/>
                <w:bottom w:val="none" w:sz="0" w:space="0" w:color="auto"/>
                <w:right w:val="none" w:sz="0" w:space="0" w:color="auto"/>
              </w:divBdr>
            </w:div>
            <w:div w:id="743453552">
              <w:marLeft w:val="0"/>
              <w:marRight w:val="0"/>
              <w:marTop w:val="100"/>
              <w:marBottom w:val="100"/>
              <w:divBdr>
                <w:top w:val="none" w:sz="0" w:space="0" w:color="auto"/>
                <w:left w:val="none" w:sz="0" w:space="0" w:color="auto"/>
                <w:bottom w:val="none" w:sz="0" w:space="0" w:color="auto"/>
                <w:right w:val="none" w:sz="0" w:space="0" w:color="auto"/>
              </w:divBdr>
            </w:div>
            <w:div w:id="154324949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64618945">
      <w:bodyDiv w:val="1"/>
      <w:marLeft w:val="0"/>
      <w:marRight w:val="0"/>
      <w:marTop w:val="0"/>
      <w:marBottom w:val="0"/>
      <w:divBdr>
        <w:top w:val="none" w:sz="0" w:space="0" w:color="auto"/>
        <w:left w:val="none" w:sz="0" w:space="0" w:color="auto"/>
        <w:bottom w:val="none" w:sz="0" w:space="0" w:color="auto"/>
        <w:right w:val="none" w:sz="0" w:space="0" w:color="auto"/>
      </w:divBdr>
      <w:divsChild>
        <w:div w:id="1504709736">
          <w:marLeft w:val="0"/>
          <w:marRight w:val="0"/>
          <w:marTop w:val="100"/>
          <w:marBottom w:val="100"/>
          <w:divBdr>
            <w:top w:val="none" w:sz="0" w:space="0" w:color="auto"/>
            <w:left w:val="single" w:sz="24" w:space="0" w:color="FFFFFF"/>
            <w:bottom w:val="none" w:sz="0" w:space="0" w:color="auto"/>
            <w:right w:val="single" w:sz="24" w:space="0" w:color="FFFFFF"/>
          </w:divBdr>
        </w:div>
        <w:div w:id="59312621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521315015">
      <w:bodyDiv w:val="1"/>
      <w:marLeft w:val="0"/>
      <w:marRight w:val="0"/>
      <w:marTop w:val="0"/>
      <w:marBottom w:val="0"/>
      <w:divBdr>
        <w:top w:val="none" w:sz="0" w:space="0" w:color="auto"/>
        <w:left w:val="none" w:sz="0" w:space="0" w:color="auto"/>
        <w:bottom w:val="none" w:sz="0" w:space="0" w:color="auto"/>
        <w:right w:val="none" w:sz="0" w:space="0" w:color="auto"/>
      </w:divBdr>
    </w:div>
    <w:div w:id="1631285965">
      <w:bodyDiv w:val="1"/>
      <w:marLeft w:val="0"/>
      <w:marRight w:val="0"/>
      <w:marTop w:val="0"/>
      <w:marBottom w:val="0"/>
      <w:divBdr>
        <w:top w:val="none" w:sz="0" w:space="0" w:color="auto"/>
        <w:left w:val="none" w:sz="0" w:space="0" w:color="auto"/>
        <w:bottom w:val="none" w:sz="0" w:space="0" w:color="auto"/>
        <w:right w:val="none" w:sz="0" w:space="0" w:color="auto"/>
      </w:divBdr>
      <w:divsChild>
        <w:div w:id="1433209230">
          <w:marLeft w:val="0"/>
          <w:marRight w:val="0"/>
          <w:marTop w:val="100"/>
          <w:marBottom w:val="100"/>
          <w:divBdr>
            <w:top w:val="none" w:sz="0" w:space="0" w:color="auto"/>
            <w:left w:val="single" w:sz="24" w:space="0" w:color="FFFFFF"/>
            <w:bottom w:val="none" w:sz="0" w:space="0" w:color="auto"/>
            <w:right w:val="single" w:sz="24" w:space="0" w:color="FFFFFF"/>
          </w:divBdr>
        </w:div>
        <w:div w:id="290747169">
          <w:marLeft w:val="0"/>
          <w:marRight w:val="0"/>
          <w:marTop w:val="100"/>
          <w:marBottom w:val="0"/>
          <w:divBdr>
            <w:top w:val="none" w:sz="0" w:space="0" w:color="auto"/>
            <w:left w:val="single" w:sz="24" w:space="0" w:color="FFFFFF"/>
            <w:bottom w:val="none" w:sz="0" w:space="0" w:color="auto"/>
            <w:right w:val="single" w:sz="24" w:space="0" w:color="FFFFFF"/>
          </w:divBdr>
          <w:divsChild>
            <w:div w:id="2062290992">
              <w:marLeft w:val="0"/>
              <w:marRight w:val="150"/>
              <w:marTop w:val="300"/>
              <w:marBottom w:val="300"/>
              <w:divBdr>
                <w:top w:val="single" w:sz="6" w:space="0" w:color="3366FF"/>
                <w:left w:val="none" w:sz="0" w:space="0" w:color="auto"/>
                <w:bottom w:val="single" w:sz="6" w:space="0" w:color="3366FF"/>
                <w:right w:val="none" w:sz="0" w:space="0" w:color="auto"/>
              </w:divBdr>
            </w:div>
            <w:div w:id="1739279445">
              <w:marLeft w:val="0"/>
              <w:marRight w:val="150"/>
              <w:marTop w:val="300"/>
              <w:marBottom w:val="300"/>
              <w:divBdr>
                <w:top w:val="single" w:sz="6" w:space="0" w:color="3366FF"/>
                <w:left w:val="none" w:sz="0" w:space="0" w:color="auto"/>
                <w:bottom w:val="single" w:sz="6" w:space="0" w:color="3366FF"/>
                <w:right w:val="none" w:sz="0" w:space="0" w:color="auto"/>
              </w:divBdr>
            </w:div>
            <w:div w:id="1090390024">
              <w:marLeft w:val="0"/>
              <w:marRight w:val="0"/>
              <w:marTop w:val="100"/>
              <w:marBottom w:val="100"/>
              <w:divBdr>
                <w:top w:val="none" w:sz="0" w:space="0" w:color="auto"/>
                <w:left w:val="none" w:sz="0" w:space="0" w:color="auto"/>
                <w:bottom w:val="none" w:sz="0" w:space="0" w:color="auto"/>
                <w:right w:val="none" w:sz="0" w:space="0" w:color="auto"/>
              </w:divBdr>
            </w:div>
            <w:div w:id="9175942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34180879">
      <w:bodyDiv w:val="1"/>
      <w:marLeft w:val="0"/>
      <w:marRight w:val="0"/>
      <w:marTop w:val="0"/>
      <w:marBottom w:val="0"/>
      <w:divBdr>
        <w:top w:val="none" w:sz="0" w:space="0" w:color="auto"/>
        <w:left w:val="none" w:sz="0" w:space="0" w:color="auto"/>
        <w:bottom w:val="none" w:sz="0" w:space="0" w:color="auto"/>
        <w:right w:val="none" w:sz="0" w:space="0" w:color="auto"/>
      </w:divBdr>
      <w:divsChild>
        <w:div w:id="1200513348">
          <w:marLeft w:val="0"/>
          <w:marRight w:val="0"/>
          <w:marTop w:val="100"/>
          <w:marBottom w:val="100"/>
          <w:divBdr>
            <w:top w:val="none" w:sz="0" w:space="0" w:color="auto"/>
            <w:left w:val="single" w:sz="24" w:space="0" w:color="FFFFFF"/>
            <w:bottom w:val="none" w:sz="0" w:space="0" w:color="auto"/>
            <w:right w:val="single" w:sz="24" w:space="0" w:color="FFFFFF"/>
          </w:divBdr>
        </w:div>
        <w:div w:id="196865993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59273936">
      <w:bodyDiv w:val="1"/>
      <w:marLeft w:val="0"/>
      <w:marRight w:val="0"/>
      <w:marTop w:val="0"/>
      <w:marBottom w:val="0"/>
      <w:divBdr>
        <w:top w:val="none" w:sz="0" w:space="0" w:color="auto"/>
        <w:left w:val="none" w:sz="0" w:space="0" w:color="auto"/>
        <w:bottom w:val="none" w:sz="0" w:space="0" w:color="auto"/>
        <w:right w:val="none" w:sz="0" w:space="0" w:color="auto"/>
      </w:divBdr>
      <w:divsChild>
        <w:div w:id="895119357">
          <w:marLeft w:val="0"/>
          <w:marRight w:val="0"/>
          <w:marTop w:val="100"/>
          <w:marBottom w:val="100"/>
          <w:divBdr>
            <w:top w:val="none" w:sz="0" w:space="0" w:color="auto"/>
            <w:left w:val="single" w:sz="24" w:space="0" w:color="FFFFFF"/>
            <w:bottom w:val="none" w:sz="0" w:space="0" w:color="auto"/>
            <w:right w:val="single" w:sz="24" w:space="0" w:color="FFFFFF"/>
          </w:divBdr>
        </w:div>
        <w:div w:id="835731150">
          <w:marLeft w:val="0"/>
          <w:marRight w:val="0"/>
          <w:marTop w:val="100"/>
          <w:marBottom w:val="0"/>
          <w:divBdr>
            <w:top w:val="none" w:sz="0" w:space="0" w:color="auto"/>
            <w:left w:val="single" w:sz="24" w:space="0" w:color="FFFFFF"/>
            <w:bottom w:val="none" w:sz="0" w:space="0" w:color="auto"/>
            <w:right w:val="single" w:sz="24" w:space="0" w:color="FFFFFF"/>
          </w:divBdr>
        </w:div>
      </w:divsChild>
    </w:div>
    <w:div w:id="1950507564">
      <w:bodyDiv w:val="1"/>
      <w:marLeft w:val="0"/>
      <w:marRight w:val="0"/>
      <w:marTop w:val="0"/>
      <w:marBottom w:val="0"/>
      <w:divBdr>
        <w:top w:val="none" w:sz="0" w:space="0" w:color="auto"/>
        <w:left w:val="none" w:sz="0" w:space="0" w:color="auto"/>
        <w:bottom w:val="none" w:sz="0" w:space="0" w:color="auto"/>
        <w:right w:val="none" w:sz="0" w:space="0" w:color="auto"/>
      </w:divBdr>
      <w:divsChild>
        <w:div w:id="1482455723">
          <w:marLeft w:val="0"/>
          <w:marRight w:val="0"/>
          <w:marTop w:val="100"/>
          <w:marBottom w:val="100"/>
          <w:divBdr>
            <w:top w:val="none" w:sz="0" w:space="0" w:color="auto"/>
            <w:left w:val="single" w:sz="24" w:space="0" w:color="FFFFFF"/>
            <w:bottom w:val="none" w:sz="0" w:space="0" w:color="auto"/>
            <w:right w:val="single" w:sz="24" w:space="0" w:color="FFFFFF"/>
          </w:divBdr>
        </w:div>
        <w:div w:id="759109827">
          <w:marLeft w:val="0"/>
          <w:marRight w:val="0"/>
          <w:marTop w:val="100"/>
          <w:marBottom w:val="0"/>
          <w:divBdr>
            <w:top w:val="none" w:sz="0" w:space="0" w:color="auto"/>
            <w:left w:val="single" w:sz="24" w:space="0" w:color="FFFFFF"/>
            <w:bottom w:val="none" w:sz="0" w:space="0" w:color="auto"/>
            <w:right w:val="single" w:sz="24" w:space="0" w:color="FFFFFF"/>
          </w:divBdr>
        </w:div>
      </w:divsChild>
    </w:div>
    <w:div w:id="2013992202">
      <w:bodyDiv w:val="1"/>
      <w:marLeft w:val="0"/>
      <w:marRight w:val="0"/>
      <w:marTop w:val="0"/>
      <w:marBottom w:val="0"/>
      <w:divBdr>
        <w:top w:val="none" w:sz="0" w:space="0" w:color="auto"/>
        <w:left w:val="none" w:sz="0" w:space="0" w:color="auto"/>
        <w:bottom w:val="none" w:sz="0" w:space="0" w:color="auto"/>
        <w:right w:val="none" w:sz="0" w:space="0" w:color="auto"/>
      </w:divBdr>
    </w:div>
    <w:div w:id="20328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i-institute.org/"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hyperlink" Target="https://i-institute.tsu.tula.ru/moodle/pluginfile.php/115606/mod_resource/content/1/tehnica_vusokih_napryazhenii/tehnica_vusokih_napryazhenii/kora/kora_5/kora_5_2.html" TargetMode="External"/><Relationship Id="rId4" Type="http://schemas.openxmlformats.org/officeDocument/2006/relationships/webSettings" Target="webSettings.xml"/><Relationship Id="rId9" Type="http://schemas.openxmlformats.org/officeDocument/2006/relationships/hyperlink" Target="https://i-institute.tsu.tula.ru/moodle/pluginfile.php/115606/mod_resource/content/1/tehnica_vusokih_napryazhenii/tehnica_vusokih_napryazhenii/kora/kora_7/kora_7.html" TargetMode="External"/><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49</Pages>
  <Words>12675</Words>
  <Characters>72253</Characters>
  <Application>Microsoft Office Word</Application>
  <DocSecurity>0</DocSecurity>
  <Lines>602</Lines>
  <Paragraphs>169</Paragraphs>
  <ScaleCrop>false</ScaleCrop>
  <Company/>
  <LinksUpToDate>false</LinksUpToDate>
  <CharactersWithSpaces>84759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3</cp:revision>
  <dcterms:created xsi:type="dcterms:W3CDTF">2024-03-28T06:50:00Z</dcterms:created>
  <dcterms:modified xsi:type="dcterms:W3CDTF">2024-03-28T07:00:00Z</dcterms:modified>
</cp:coreProperties>
</file>