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78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83"/>
      </w:tblGrid>
      <w:tr w:rsidR="00AC3E4A" w:rsidRPr="00AC3E4A" w:rsidTr="00AC3E4A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AC3E4A" w:rsidRPr="00AC3E4A" w:rsidRDefault="00AC3E4A" w:rsidP="00AC3E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4"/>
                <w:szCs w:val="24"/>
                <w:lang w:eastAsia="ru-RU"/>
              </w:rPr>
            </w:pPr>
            <w:r w:rsidRPr="00AC3E4A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4"/>
                <w:szCs w:val="24"/>
                <w:lang w:eastAsia="ru-RU"/>
              </w:rPr>
              <w:t>Контрольная работа 6 семестр</w:t>
            </w:r>
          </w:p>
        </w:tc>
      </w:tr>
      <w:tr w:rsidR="00AC3E4A" w:rsidRPr="00AC3E4A" w:rsidTr="00AC3E4A">
        <w:trPr>
          <w:tblCellSpacing w:w="0" w:type="dxa"/>
        </w:trPr>
        <w:tc>
          <w:tcPr>
            <w:tcW w:w="0" w:type="auto"/>
            <w:hideMark/>
          </w:tcPr>
          <w:p w:rsidR="00AC3E4A" w:rsidRPr="00AC3E4A" w:rsidRDefault="00AC3E4A" w:rsidP="00AC3E4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AC3E4A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Введение</w:t>
            </w:r>
          </w:p>
          <w:p w:rsidR="00AC3E4A" w:rsidRPr="00AC3E4A" w:rsidRDefault="00AC3E4A" w:rsidP="00AC3E4A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Радикальная перестройка системы управления экономикой, - одно из важнейших направлений программы реформ, проводимых в нашей стране. Особое значение эта проблема имеет на уровне предприятия, положение которого в рыночной экономике меняется коренным образом. Становясь объектом товарно-денежных отношений, обладающим экономической самостоятельностью и полностью отвечающим за результаты своей хозяйственной деятельности, предприятие должно сформировать у себя систему управления (менеджмента), которая бы обеспечила ему высокую эффективность работы, конкурентоспособность и устойчивость положения на рынке. Ведущая роль в этой системе принадлежит стратегическому менеджменту.</w:t>
            </w:r>
          </w:p>
          <w:p w:rsidR="00AC3E4A" w:rsidRPr="00AC3E4A" w:rsidRDefault="00AC3E4A" w:rsidP="00AC3E4A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реализация стратегии развития предприятия относятся к числу сложных и трудоемких работ, которые на отечественных предприятиях не всегда выполняются на должном уровне.</w:t>
            </w:r>
          </w:p>
          <w:p w:rsidR="00AC3E4A" w:rsidRPr="00AC3E4A" w:rsidRDefault="00AC3E4A" w:rsidP="00AC3E4A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настоящих методических указаний - оказать помощь студентам в овладении методами стратегического управления. Контрольная  работа является важным этапом в усвоении студентами теоретического материала и приобретении практических навыков разработки стратегии предприятия (организации).</w:t>
            </w:r>
          </w:p>
        </w:tc>
      </w:tr>
    </w:tbl>
    <w:p w:rsidR="00AC3E4A" w:rsidRPr="00AC3E4A" w:rsidRDefault="00AC3E4A" w:rsidP="00AC3E4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 w:rsidRPr="00AC3E4A">
        <w:rPr>
          <w:color w:val="3333FF"/>
          <w:sz w:val="24"/>
          <w:szCs w:val="24"/>
        </w:rPr>
        <w:t>1. Цель и задачи выполнения контрольной работы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Целью контрольной работы, выполняемой в 6 семестре, является закрепление полученных теоретических знаний по курсу "Стратегический менеджмент", формирование и закрепление у студентов практических навыков использования приемов и методов стратегического управления при разработке стратегического плана предприятия (организации).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Результатом выполнения работы является разработка стратегии конкретного предприятия (организации) – либо вновь создаваемого, либо реально существующего.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Контрольная работа в 6 семестре выполняется на базе контрольной работы 5 семестра с учетом требований и согласно рекомендациям, приведенным в </w:t>
      </w:r>
      <w:hyperlink r:id="rId5" w:tgtFrame="mainFrame" w:history="1">
        <w:r w:rsidRPr="00AC3E4A">
          <w:rPr>
            <w:rStyle w:val="a3"/>
            <w:color w:val="000099"/>
          </w:rPr>
          <w:t>разделах 2.3</w:t>
        </w:r>
      </w:hyperlink>
      <w:r w:rsidRPr="00AC3E4A">
        <w:rPr>
          <w:color w:val="000000"/>
        </w:rPr>
        <w:t> данных методических указаний.</w:t>
      </w:r>
    </w:p>
    <w:p w:rsidR="00AC3E4A" w:rsidRPr="00AC3E4A" w:rsidRDefault="00AC3E4A" w:rsidP="00AC3E4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 w:rsidRPr="00AC3E4A">
        <w:rPr>
          <w:color w:val="3333FF"/>
          <w:sz w:val="24"/>
          <w:szCs w:val="24"/>
        </w:rPr>
        <w:t>2. Методические указания по выполнению контрольной работы</w:t>
      </w:r>
    </w:p>
    <w:p w:rsidR="00AC3E4A" w:rsidRPr="00AC3E4A" w:rsidRDefault="00AC3E4A" w:rsidP="00AC3E4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</w:rPr>
      </w:pPr>
      <w:r w:rsidRPr="00AC3E4A">
        <w:rPr>
          <w:rFonts w:ascii="Times New Roman" w:hAnsi="Times New Roman" w:cs="Times New Roman"/>
          <w:color w:val="000066"/>
        </w:rPr>
        <w:t>2.1. Общие положения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Разработка стратегии предприятия (организации) производится в следующих случаях:</w:t>
      </w:r>
    </w:p>
    <w:p w:rsidR="00AC3E4A" w:rsidRPr="00AC3E4A" w:rsidRDefault="00AC3E4A" w:rsidP="00AC3E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создание нового предприятия (организации);</w:t>
      </w:r>
    </w:p>
    <w:p w:rsidR="00AC3E4A" w:rsidRPr="00AC3E4A" w:rsidRDefault="00AC3E4A" w:rsidP="00AC3E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значительное влияние внешней среды, возникновение кризисной (предкризисной) ситуации, проведение структурных преобразований, смена стратегического курса на действующем предприятии.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Студенту необходимо определиться, будет ли он разрабатывать стратегию нового (вновь создаваемого) предприятия (организации), либо уже существующего, действующего.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 xml:space="preserve">В обоих случаях предприятие (организация) </w:t>
      </w:r>
      <w:proofErr w:type="gramStart"/>
      <w:r w:rsidRPr="00AC3E4A">
        <w:rPr>
          <w:color w:val="000000"/>
        </w:rPr>
        <w:t>может быть</w:t>
      </w:r>
      <w:proofErr w:type="gramEnd"/>
      <w:r w:rsidRPr="00AC3E4A">
        <w:rPr>
          <w:color w:val="000000"/>
        </w:rPr>
        <w:t xml:space="preserve"> как реально существующим, так и гипотетическим.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Разработка стратегии предприятия (организация) предполагает следующие этапы исследования:</w:t>
      </w:r>
    </w:p>
    <w:p w:rsidR="00AC3E4A" w:rsidRPr="00AC3E4A" w:rsidRDefault="00AC3E4A" w:rsidP="00AC3E4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Характеристика предприятия (организации).</w:t>
      </w:r>
    </w:p>
    <w:p w:rsidR="00AC3E4A" w:rsidRPr="00AC3E4A" w:rsidRDefault="00AC3E4A" w:rsidP="00AC3E4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Анализ внешней среды предприятия (организации).</w:t>
      </w:r>
    </w:p>
    <w:p w:rsidR="00AC3E4A" w:rsidRPr="00AC3E4A" w:rsidRDefault="00AC3E4A" w:rsidP="00AC3E4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Анализ внутренней среды и анализ финансово - хозяйственной деятельности (для действующих предприятий).</w:t>
      </w:r>
    </w:p>
    <w:p w:rsidR="00AC3E4A" w:rsidRPr="00AC3E4A" w:rsidRDefault="00AC3E4A" w:rsidP="00AC3E4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Разработка миссии и целей предприятия (организации).</w:t>
      </w:r>
    </w:p>
    <w:p w:rsidR="00AC3E4A" w:rsidRPr="00AC3E4A" w:rsidRDefault="00AC3E4A" w:rsidP="00AC3E4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Формулировка проблем и определение стратегии.</w:t>
      </w:r>
    </w:p>
    <w:p w:rsidR="00AC3E4A" w:rsidRPr="00AC3E4A" w:rsidRDefault="00AC3E4A" w:rsidP="00AC3E4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Финансовые расчеты.</w:t>
      </w:r>
    </w:p>
    <w:p w:rsidR="00AC3E4A" w:rsidRPr="00AC3E4A" w:rsidRDefault="00AC3E4A" w:rsidP="00AC3E4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Выводы.</w:t>
      </w:r>
    </w:p>
    <w:p w:rsidR="00AC3E4A" w:rsidRPr="00AC3E4A" w:rsidRDefault="00AC3E4A" w:rsidP="00AC3E4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</w:rPr>
      </w:pPr>
      <w:r w:rsidRPr="00AC3E4A">
        <w:rPr>
          <w:rFonts w:ascii="Times New Roman" w:hAnsi="Times New Roman" w:cs="Times New Roman"/>
          <w:color w:val="000066"/>
        </w:rPr>
        <w:lastRenderedPageBreak/>
        <w:t>2.2. Исходные данные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 xml:space="preserve">Исходные данные для выполнения </w:t>
      </w:r>
      <w:proofErr w:type="gramStart"/>
      <w:r w:rsidRPr="00AC3E4A">
        <w:rPr>
          <w:color w:val="000000"/>
        </w:rPr>
        <w:t>контрольной  работы</w:t>
      </w:r>
      <w:proofErr w:type="gramEnd"/>
      <w:r w:rsidRPr="00AC3E4A">
        <w:rPr>
          <w:color w:val="000000"/>
        </w:rPr>
        <w:t xml:space="preserve"> формирует сам слушатель курса "Стратегический менеджмент". Это могут быть показатели производственно-хозяйственной деятельности реально существующего предприятия (организации), либо вновь создаваемого. Исходные данные должны соответствовать требованиям </w:t>
      </w:r>
      <w:hyperlink r:id="rId6" w:tgtFrame="mainFrame" w:history="1">
        <w:r w:rsidRPr="00AC3E4A">
          <w:rPr>
            <w:rStyle w:val="a3"/>
            <w:color w:val="000099"/>
          </w:rPr>
          <w:t>п.3</w:t>
        </w:r>
      </w:hyperlink>
      <w:r w:rsidRPr="00AC3E4A">
        <w:rPr>
          <w:color w:val="000000"/>
        </w:rPr>
        <w:t>.</w:t>
      </w:r>
    </w:p>
    <w:p w:rsidR="00DB5054" w:rsidRPr="00AC3E4A" w:rsidRDefault="00DB5054">
      <w:pPr>
        <w:rPr>
          <w:rFonts w:ascii="Times New Roman" w:hAnsi="Times New Roman" w:cs="Times New Roman"/>
          <w:sz w:val="24"/>
          <w:szCs w:val="24"/>
        </w:rPr>
      </w:pPr>
    </w:p>
    <w:p w:rsidR="00AC3E4A" w:rsidRPr="00AC3E4A" w:rsidRDefault="00AC3E4A" w:rsidP="00AC3E4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 w:rsidRPr="00AC3E4A">
        <w:rPr>
          <w:color w:val="3333FF"/>
          <w:sz w:val="24"/>
          <w:szCs w:val="24"/>
        </w:rPr>
        <w:t>2. Методические указания по выполнению контрольной работы</w:t>
      </w:r>
    </w:p>
    <w:p w:rsidR="00AC3E4A" w:rsidRPr="00AC3E4A" w:rsidRDefault="00AC3E4A" w:rsidP="00AC3E4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</w:rPr>
      </w:pPr>
      <w:r w:rsidRPr="00AC3E4A">
        <w:rPr>
          <w:rFonts w:ascii="Times New Roman" w:hAnsi="Times New Roman" w:cs="Times New Roman"/>
          <w:color w:val="000066"/>
        </w:rPr>
        <w:t>2.3. Порядок выполнения работы</w:t>
      </w: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</w:rPr>
      </w:pPr>
      <w:r w:rsidRPr="00AC3E4A">
        <w:rPr>
          <w:b/>
          <w:bCs/>
          <w:color w:val="000000"/>
        </w:rPr>
        <w:t>2.3.1 Характеристика анализируемого предприятия (организации):</w:t>
      </w: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rPr>
          <w:color w:val="000000"/>
        </w:rPr>
      </w:pPr>
      <w:r w:rsidRPr="00AC3E4A">
        <w:rPr>
          <w:color w:val="000000"/>
        </w:rPr>
        <w:t>организационно-правовая форма, название, источники формирования уставного капитала, к какой отрасли, какому виду деятельности относится, какие виды продукции выпускает (какие виды работ (услуг) оказывает).</w:t>
      </w: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</w:rPr>
      </w:pPr>
      <w:r w:rsidRPr="00AC3E4A">
        <w:rPr>
          <w:b/>
          <w:bCs/>
          <w:color w:val="000000"/>
        </w:rPr>
        <w:t>2.3.2 Анализ внешней среды предприятия (организации), который включает в себя анализ среды косвенного и прямого воздействия.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Сначала необходимо выявить факторы среды косвенного воздействия - макросреды предприятия (политические, экономические, социальные, научно – технические, экологические, природно-климатические, демографические и пр.), которые являются критическими для Вашего предприятия и для отрасли; определить показатели влияния этих факторов, тенденцию их изменения.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Основой анализа служит информация, содержащаяся в периодической печати, полученная в ходе отслеживания факторов, а также мнения экспертов и т.д. Анализ целесообразно проводить, заполняя таблицы вида:</w:t>
      </w: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rPr>
          <w:color w:val="000000"/>
        </w:rPr>
      </w:pPr>
      <w:r w:rsidRPr="00AC3E4A">
        <w:rPr>
          <w:i/>
          <w:iCs/>
          <w:color w:val="000000"/>
        </w:rPr>
        <w:t>Анализ факторов косвенного воздействия (макросреды) (фрагмент-пример)</w:t>
      </w:r>
    </w:p>
    <w:tbl>
      <w:tblPr>
        <w:tblW w:w="12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2"/>
        <w:gridCol w:w="2347"/>
        <w:gridCol w:w="2010"/>
        <w:gridCol w:w="5231"/>
      </w:tblGrid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Фактор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Состояние фактора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Тенденция развития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Характер влияния: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"+" – положительное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"-" – отрицательное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1. Уровень инфляции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значительный, около 3% в 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возможна стабилизация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"+" – возможность получения оборотных денежных средств, играя на разнице курса доллара;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"-" – обесценивание денежных средств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2. Сокращение доходов потребителей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12% за последний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тенденции не ясны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"–"  - падает покупательная способность на продукт предприятия, затруднен сбыт, вынужденное сокращение объемов производства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…</w:t>
            </w:r>
          </w:p>
        </w:tc>
      </w:tr>
    </w:tbl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Анализ внешней среды проводится по тем факторам, которые оказывают наиболее существенное влияние на деятельность конкретного предприятия. Количество учитываемых факторов определяется лицом, проводящим анализ, и зависит от его квалификации и конкретной ситуации. В учебных целях количество факторов должно быть взято не менее четырех.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Далее отбираются наиболее значительные факторы, оказывающие как положительное (возможности), так и отрицательное (угрозы) влияние и составляется следующая таблица:</w:t>
      </w: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rPr>
          <w:color w:val="000000"/>
        </w:rPr>
      </w:pPr>
      <w:r w:rsidRPr="00AC3E4A">
        <w:rPr>
          <w:i/>
          <w:iCs/>
          <w:color w:val="000000"/>
        </w:rPr>
        <w:t>Анализ угроз и возможностей макросреды (фрагмент-пример)</w:t>
      </w:r>
    </w:p>
    <w:tbl>
      <w:tblPr>
        <w:tblW w:w="12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6"/>
        <w:gridCol w:w="2087"/>
        <w:gridCol w:w="6397"/>
      </w:tblGrid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lastRenderedPageBreak/>
              <w:t>Факторы макросреды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Характер влияния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Возможная реакция</w:t>
            </w:r>
            <w:r w:rsidRPr="00AC3E4A">
              <w:rPr>
                <w:color w:val="000000"/>
              </w:rPr>
              <w:br/>
              <w:t>предприятия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1. Уровень инфляции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предусматривать в договорах индексацию платежей в случае их просрочки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2. Сокращение доходов потребителей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проведение маркетинговых исследований, поиск новых рынков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…</w:t>
            </w:r>
          </w:p>
        </w:tc>
      </w:tr>
    </w:tbl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Таким образом, в результате анализа макросреды должны быть определены:</w:t>
      </w:r>
    </w:p>
    <w:p w:rsidR="00AC3E4A" w:rsidRPr="00AC3E4A" w:rsidRDefault="00AC3E4A" w:rsidP="00AC3E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состав важных влияющих факторов;</w:t>
      </w:r>
    </w:p>
    <w:p w:rsidR="00AC3E4A" w:rsidRPr="00AC3E4A" w:rsidRDefault="00AC3E4A" w:rsidP="00AC3E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тенденции их развития;</w:t>
      </w:r>
    </w:p>
    <w:p w:rsidR="00AC3E4A" w:rsidRPr="00AC3E4A" w:rsidRDefault="00AC3E4A" w:rsidP="00AC3E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характер влияния факторов на предприятие;</w:t>
      </w:r>
    </w:p>
    <w:p w:rsidR="00AC3E4A" w:rsidRPr="00AC3E4A" w:rsidRDefault="00AC3E4A" w:rsidP="00AC3E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возможные действия предприятия как ответ на проявление факторов.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Далее производится анализ среды прямого воздействия: поставщиков, потребителей, конкурентов и других организаций, влияющих на деятельность предприятия.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Поставщики взаимодействуют с предприятиями, оказывая на их деятельность непосредственное влияние.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При анализе поставщиков необходимо осветить следующие вопросы:</w:t>
      </w:r>
    </w:p>
    <w:p w:rsidR="00AC3E4A" w:rsidRPr="00AC3E4A" w:rsidRDefault="00AC3E4A" w:rsidP="00AC3E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какие предприятия являются Вашими поставщиками и по каким позициям?</w:t>
      </w:r>
    </w:p>
    <w:p w:rsidR="00AC3E4A" w:rsidRPr="00AC3E4A" w:rsidRDefault="00AC3E4A" w:rsidP="00AC3E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оптимален ли выбор поставщиков, и почему?</w:t>
      </w:r>
    </w:p>
    <w:p w:rsidR="00AC3E4A" w:rsidRPr="00AC3E4A" w:rsidRDefault="00AC3E4A" w:rsidP="00AC3E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значительно ли дифференцирована продукция поставщиков, сложно ли предприятию сменить поставщиков в случае необходимости?</w:t>
      </w:r>
    </w:p>
    <w:p w:rsidR="00AC3E4A" w:rsidRPr="00AC3E4A" w:rsidRDefault="00AC3E4A" w:rsidP="00AC3E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насколько быстро и качественно Вы сможете найти поставщиков сырья, комплектующих в случае внедрения нового товара в производство?</w:t>
      </w:r>
    </w:p>
    <w:p w:rsidR="00AC3E4A" w:rsidRPr="00AC3E4A" w:rsidRDefault="00AC3E4A" w:rsidP="00AC3E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и т.д.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При изучении поставщиков в первую очередь выяснению подлежит: стоимость поставляемого товара, обязательность соблюдения условий поставки, гарантии качества товара. Влияние поставщиков оценивается как незначительное, стабильное или значительное.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При анализ потребителей необходимо ответить на следующие вопросы: каковы основные характеристики Ваших нынешних потребителей (демографические, социально-психологические, географические и др.), стабильна ли на рынке группа потребителей, которых можно считать постоянными для Вашей продукции в настоящем и будущем, какие факторы воздействуют на уровень спроса на Вашу продукцию (уровень цен, уровень информированности покупателя о качественных характеристиках продукта, наличие товаров-заменителей) и пр.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Подобно поставщикам потребители в большей или в меньшей степени могут влиять на развитие стратегии предприятия. Эта сила возрастает (снижается) в следующих случаях:</w:t>
      </w:r>
    </w:p>
    <w:p w:rsidR="00AC3E4A" w:rsidRPr="00AC3E4A" w:rsidRDefault="00AC3E4A" w:rsidP="00AC3E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продукция предприятия занимает важное (незначительное) место в изделиях покупателя;</w:t>
      </w:r>
    </w:p>
    <w:p w:rsidR="00AC3E4A" w:rsidRPr="00AC3E4A" w:rsidRDefault="00AC3E4A" w:rsidP="00AC3E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потребителей много (немного) и они закупают продукцию предприятия в большом (небольшом) количестве;</w:t>
      </w:r>
    </w:p>
    <w:p w:rsidR="00AC3E4A" w:rsidRPr="00AC3E4A" w:rsidRDefault="00AC3E4A" w:rsidP="00AC3E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продукция предприятия имеет по мнению потребителя завышенную (невысокую) цену и недостаточный (высокий) уровень качества;</w:t>
      </w:r>
    </w:p>
    <w:p w:rsidR="00AC3E4A" w:rsidRPr="00AC3E4A" w:rsidRDefault="00AC3E4A" w:rsidP="00AC3E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и т.д.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lastRenderedPageBreak/>
        <w:t>В результате анализа влияние потребителей оценивается как незначительное, стабильное или значительное.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Анализ конкурентов проводится с целью выявления так называемых стратегических групп ближайших конкурентов, под которыми понимаются соперничающие предприятия с близкими позициями на рынке и схожими конкурентными возможностями. Эти предприятия объединяет ряд признаков: сравнительный ассортимент продукции, ориентация на схожий тип покупателей, незначительный разброс цен на продаваемый товар и примерно одинаковый уровень качества. Наибольшая конкуренция будет происходить именно между предприятиями, входящими в стратегическую группу. Чем их больше, тем сильнее конкуренция.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Под влиянием изменений рыночной ситуации может происходить усиление (ослабление) позиций предприятия, приобретение (потеря) конкурентных преимуществ, поэтому, выявив ближайших конкурентов, необходимо исследовать (проанализировать) их деятельность. Как минимум, следует осветить следующие вопросы:</w:t>
      </w:r>
    </w:p>
    <w:p w:rsidR="00AC3E4A" w:rsidRPr="00AC3E4A" w:rsidRDefault="00AC3E4A" w:rsidP="00AC3E4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текущее положение конкурентов (каковы у них позиции в стратегической группе, их динамика);</w:t>
      </w:r>
    </w:p>
    <w:p w:rsidR="00AC3E4A" w:rsidRPr="00AC3E4A" w:rsidRDefault="00AC3E4A" w:rsidP="00AC3E4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потенциал конкурентов (технологические, финансовые и др. возможности);</w:t>
      </w:r>
    </w:p>
    <w:p w:rsidR="00AC3E4A" w:rsidRPr="00AC3E4A" w:rsidRDefault="00AC3E4A" w:rsidP="00AC3E4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цели конкурентов и т.д.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Анализ конкурентов имеет очень важное значение, поскольку раскрывает уровень и источники конкурентных преимуществ предприятия.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Необходимо также определить так называемые контактные аудитории, т.е. организации, деятельность которых оказывает существенное влияние на Ваше предприятие. Это могут быть: учредители, банки, инвестиционные фонды, общественные организации, иностранные инвесторы и т.д.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В результате анализа среды косвенного и непосредственного окружения (прямого воздействия) определяется состояние и развитие ситуации на рынке, внешние стратегические факторы (возможности и угрозы) для Вашего предприятия, которые оформляются в таблицу вида:</w:t>
      </w: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rPr>
          <w:color w:val="000000"/>
        </w:rPr>
      </w:pPr>
      <w:r w:rsidRPr="00AC3E4A">
        <w:rPr>
          <w:i/>
          <w:iCs/>
          <w:color w:val="000000"/>
        </w:rPr>
        <w:t>Результаты анализа внешней среды предприятия (фрагмент-пример)</w:t>
      </w:r>
    </w:p>
    <w:tbl>
      <w:tblPr>
        <w:tblW w:w="12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2"/>
        <w:gridCol w:w="6508"/>
      </w:tblGrid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Возможности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Угрозы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1.Снижение ставок налогов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2.Рост доходов населения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3.Выход на новые рынки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4.Расширение производства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5.Благоприятная демографическая ситуация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6. ...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1.Рост инфляции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2.Ужесточение законодательства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3.Появление новых конкурентов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4.Замедление роста продаж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5.Предполагаемое банкротство главного поставщика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6. ...</w:t>
            </w:r>
          </w:p>
        </w:tc>
      </w:tr>
    </w:tbl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</w:rPr>
      </w:pPr>
      <w:r w:rsidRPr="00AC3E4A">
        <w:rPr>
          <w:b/>
          <w:bCs/>
          <w:color w:val="000000"/>
        </w:rPr>
        <w:t>2.3.3 Анализ внутренней среды предприятия (организации)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Под внутренней средой понимается совокупность всех внутренних факторов предприятия, которые определяют ее жизнедеятельность.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Анализ внутренней среды очень важен для разработки стратегии предприятия, поэтому он должен быть глубоким и детальным. Независимо от специфики конкретного предприятия, анализ состоит из следующих блоков:</w:t>
      </w:r>
    </w:p>
    <w:p w:rsidR="00AC3E4A" w:rsidRPr="00AC3E4A" w:rsidRDefault="00AC3E4A" w:rsidP="00AC3E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Виды деятельности предприятия.</w:t>
      </w:r>
    </w:p>
    <w:p w:rsidR="00AC3E4A" w:rsidRPr="00AC3E4A" w:rsidRDefault="00AC3E4A" w:rsidP="00AC3E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Портфель заказов, новые продукты.</w:t>
      </w:r>
    </w:p>
    <w:p w:rsidR="00AC3E4A" w:rsidRPr="00AC3E4A" w:rsidRDefault="00AC3E4A" w:rsidP="00AC3E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Ресурсный потенциал предприятия.</w:t>
      </w:r>
    </w:p>
    <w:p w:rsidR="00AC3E4A" w:rsidRPr="00AC3E4A" w:rsidRDefault="00AC3E4A" w:rsidP="00AC3E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Результаты финансово-хозяйственной деятельности за последние 3 года (для действующих предприятий).</w:t>
      </w:r>
    </w:p>
    <w:p w:rsidR="00AC3E4A" w:rsidRPr="00AC3E4A" w:rsidRDefault="00AC3E4A" w:rsidP="00AC3E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Возможные источники финансирования.</w:t>
      </w:r>
    </w:p>
    <w:p w:rsidR="00AC3E4A" w:rsidRPr="00AC3E4A" w:rsidRDefault="00AC3E4A" w:rsidP="00AC3E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Система управления: структура, квалификация ведущих менеджеров, производственная и </w:t>
      </w:r>
      <w:proofErr w:type="spellStart"/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оргструктура</w:t>
      </w:r>
      <w:proofErr w:type="spellEnd"/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и т.д.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В основе анализа внутренней среды лежит анализ эффективности текущей деятельности предприятия, или возможности эффективной его деятельности с точки зрения обеспечения долгосрочной прибыли. Цель такого анализа – определение сильных и слабых сторон предприятия, которые основываются на его ресурсах и стратегически важных сферах деятельности. Перечень сильных и слабых сторон для каждого предприятия строго индивидуален, и, по сути, является краткой характеристикой предприятия.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Результаты анализа внутренней среды заносятся в таблицу вида:</w:t>
      </w: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rPr>
          <w:color w:val="000000"/>
        </w:rPr>
      </w:pPr>
      <w:r w:rsidRPr="00AC3E4A">
        <w:rPr>
          <w:i/>
          <w:iCs/>
          <w:color w:val="000000"/>
        </w:rPr>
        <w:t>Сильные и слабые стороны предприятия (фрагмент-пример)</w:t>
      </w:r>
    </w:p>
    <w:tbl>
      <w:tblPr>
        <w:tblW w:w="12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2"/>
        <w:gridCol w:w="4198"/>
      </w:tblGrid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Преимущества (достоинства и сильные стороны)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Недостатки (слабые стороны)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1. Наличие оригинальных конструкторских разработок, что создает узнаваемость торговой марки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2. Высокая техническая оснащенность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3.Невыская трудоемкость изготовления продукции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4.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1. Низкая доля рынка, неразвитая сбытовая сеть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2. Затратный принцип формирования цен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3. Нездоровые трудовые отношения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4. Узкий ассортимент продукции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5. …</w:t>
            </w:r>
          </w:p>
        </w:tc>
      </w:tr>
    </w:tbl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В результате проведенного анализа необходимо определить конкурентные преимущества предприятия, т.е. возможности предприятия в какой-либо области преодолевать силы конкуренции, привлекать потребителей и обеспечивать им такой продукт, который представляет для них известную ценность.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Конечной целью анализа внутренней среды является выявление соответствия внутренних ресурсов и возможностей предприятия стратегическим задачам эффективности его функционирования и удовлетворения потребностей рынка.</w:t>
      </w: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</w:rPr>
      </w:pPr>
      <w:r w:rsidRPr="00AC3E4A">
        <w:rPr>
          <w:b/>
          <w:bCs/>
          <w:color w:val="000000"/>
        </w:rPr>
        <w:t>2.3.4 Разработка миссии и целей предприятия (организации)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Данный этап предполагает прохождение ряда последовательных шагов:</w:t>
      </w:r>
    </w:p>
    <w:p w:rsidR="00AC3E4A" w:rsidRPr="00AC3E4A" w:rsidRDefault="00AC3E4A" w:rsidP="00AC3E4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Определение  миссии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>  предприятия,  которая  в концентрированной форме выражает смысл существования данного предприятия, его предназначение.</w:t>
      </w:r>
    </w:p>
    <w:p w:rsidR="00AC3E4A" w:rsidRPr="00AC3E4A" w:rsidRDefault="00AC3E4A" w:rsidP="00AC3E4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Определение долгосрочных целей.</w:t>
      </w:r>
    </w:p>
    <w:p w:rsidR="00AC3E4A" w:rsidRPr="00AC3E4A" w:rsidRDefault="00AC3E4A" w:rsidP="00AC3E4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Определение краткосрочных целей.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 xml:space="preserve">Последовательное прохождение этих шагов позволит студенту осмыслить "философию" разрабатываемого бизнеса и методы </w:t>
      </w:r>
      <w:proofErr w:type="gramStart"/>
      <w:r w:rsidRPr="00AC3E4A">
        <w:rPr>
          <w:color w:val="000000"/>
        </w:rPr>
        <w:t>достижения  предполагаемых</w:t>
      </w:r>
      <w:proofErr w:type="gramEnd"/>
      <w:r w:rsidRPr="00AC3E4A">
        <w:rPr>
          <w:color w:val="000000"/>
        </w:rPr>
        <w:t xml:space="preserve"> целей.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Формулировка миссии должна быть яркой, лаконичной и динамичной конструкцией, удобной для восприятия, и отражать следующие аспекты:</w:t>
      </w:r>
    </w:p>
    <w:p w:rsidR="00AC3E4A" w:rsidRPr="00AC3E4A" w:rsidRDefault="00AC3E4A" w:rsidP="00AC3E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Круг удовлетворяемых потребностей;</w:t>
      </w:r>
    </w:p>
    <w:p w:rsidR="00AC3E4A" w:rsidRPr="00AC3E4A" w:rsidRDefault="00AC3E4A" w:rsidP="00AC3E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Характеристика продукции предприятия и ее конкурентных преимуществ;</w:t>
      </w:r>
    </w:p>
    <w:p w:rsidR="00AC3E4A" w:rsidRPr="00AC3E4A" w:rsidRDefault="00AC3E4A" w:rsidP="00AC3E4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Перспективы роста бизнеса.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Далее определяются долгосрочные цели; направлениями которых могут быть:</w:t>
      </w:r>
    </w:p>
    <w:p w:rsidR="00AC3E4A" w:rsidRPr="00AC3E4A" w:rsidRDefault="00AC3E4A" w:rsidP="00AC3E4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Положение на рынке (завоевание лидерства в определенном сегменте рынка, увеличение доли рынка и т.д.)</w:t>
      </w:r>
    </w:p>
    <w:p w:rsidR="00AC3E4A" w:rsidRPr="00AC3E4A" w:rsidRDefault="00AC3E4A" w:rsidP="00AC3E4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Инновации (организация производства новых товаров, применение новых технологий или способов организации производства)</w:t>
      </w:r>
    </w:p>
    <w:p w:rsidR="00AC3E4A" w:rsidRPr="00AC3E4A" w:rsidRDefault="00AC3E4A" w:rsidP="00AC3E4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Производительность (уменьшение затрат ресурсов на производство определенного количества продукции)</w:t>
      </w:r>
    </w:p>
    <w:p w:rsidR="00AC3E4A" w:rsidRPr="00AC3E4A" w:rsidRDefault="00AC3E4A" w:rsidP="00AC3E4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Ресурсы (расширение или сокращение ресурсной базы)</w:t>
      </w:r>
    </w:p>
    <w:p w:rsidR="00AC3E4A" w:rsidRPr="00AC3E4A" w:rsidRDefault="00AC3E4A" w:rsidP="00AC3E4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Эффективность (увеличение прибыли, рентабельности)</w:t>
      </w:r>
    </w:p>
    <w:p w:rsidR="00AC3E4A" w:rsidRPr="00AC3E4A" w:rsidRDefault="00AC3E4A" w:rsidP="00AC3E4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Управленческие аспекты (организация эффективного менеджмента)</w:t>
      </w:r>
    </w:p>
    <w:p w:rsidR="00AC3E4A" w:rsidRPr="00AC3E4A" w:rsidRDefault="00AC3E4A" w:rsidP="00AC3E4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Персонал (сохранение рабочих мест, улучшение условий и мотивации труда и др.)</w:t>
      </w:r>
    </w:p>
    <w:p w:rsidR="00AC3E4A" w:rsidRPr="00AC3E4A" w:rsidRDefault="00AC3E4A" w:rsidP="00AC3E4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Социальная ответственность (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разарботка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мероприятий по формированию имиджа фирмы, защита окружающей среды и пр.)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 xml:space="preserve">Проведенная работа по выявлению сильных и слабых сторон деятельности предприятия, его конкурентных преимуществ, формулировка </w:t>
      </w:r>
      <w:proofErr w:type="gramStart"/>
      <w:r w:rsidRPr="00AC3E4A">
        <w:rPr>
          <w:color w:val="000000"/>
        </w:rPr>
        <w:t>миссии  и</w:t>
      </w:r>
      <w:proofErr w:type="gramEnd"/>
      <w:r w:rsidRPr="00AC3E4A">
        <w:rPr>
          <w:color w:val="000000"/>
        </w:rPr>
        <w:t xml:space="preserve"> долгосрочных целей позволит получить ясное представление о том, чего предприятие хочет и может достигнуть и установить краткосрочные конкретные цели (задачи). Как правило, это два – три показателя по тем сферам, которые являются решающими для успешного бизнеса.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Например, конкретные цели могут быть такими:</w:t>
      </w:r>
    </w:p>
    <w:p w:rsidR="00AC3E4A" w:rsidRPr="00AC3E4A" w:rsidRDefault="00AC3E4A" w:rsidP="00AC3E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Маркетинг – каждый год предлагать на рынок новый товар, расширить число потребителей на 10%;</w:t>
      </w:r>
    </w:p>
    <w:p w:rsidR="00AC3E4A" w:rsidRPr="00AC3E4A" w:rsidRDefault="00AC3E4A" w:rsidP="00AC3E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Финансы – увеличить рентабельность с 5 до 8% к концу года;</w:t>
      </w:r>
    </w:p>
    <w:p w:rsidR="00AC3E4A" w:rsidRPr="00AC3E4A" w:rsidRDefault="00AC3E4A" w:rsidP="00AC3E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Кадры – осуществить переподготовку 10 рабочих и т.д.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 xml:space="preserve">Следует подчеркнуть, что конкретные цели являются значимой частью процесса стратегического управления и выступают в роли показателей эффективности </w:t>
      </w:r>
      <w:proofErr w:type="spellStart"/>
      <w:r w:rsidRPr="00AC3E4A">
        <w:rPr>
          <w:color w:val="000000"/>
        </w:rPr>
        <w:t>разработываемой</w:t>
      </w:r>
      <w:proofErr w:type="spellEnd"/>
      <w:r w:rsidRPr="00AC3E4A">
        <w:rPr>
          <w:color w:val="000000"/>
        </w:rPr>
        <w:t xml:space="preserve"> стратегии.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Определение миссии и целей ведет далее к определению стратегии предприятия.</w:t>
      </w: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</w:rPr>
      </w:pPr>
      <w:r w:rsidRPr="00AC3E4A">
        <w:rPr>
          <w:b/>
          <w:bCs/>
          <w:color w:val="000000"/>
        </w:rPr>
        <w:t>2.3.5 Формулировка проблем и определение стратегии предприятия (организации)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Для того чтобы сформулировать проблему и определить стратегию предприятия, необходимо следующее:</w:t>
      </w:r>
    </w:p>
    <w:p w:rsidR="00AC3E4A" w:rsidRPr="00AC3E4A" w:rsidRDefault="00AC3E4A" w:rsidP="00AC3E4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Учитывая возможности и угрозы, сильные и слабые стороны предприятия, разработанную миссию и поставленные цели, разработать перечень "узких мест" и мероприятия по их ликвидации. Например, если сильной стороной является качество выпускаемой продукции, то необходимо подчеркивать это в рекламе, использовать в ценовой политике предприятия. В то же время слабой стороной может быть отсутствие сертификата качества, следовательно, должна быть запланирована сертификация производства.</w:t>
      </w:r>
    </w:p>
    <w:p w:rsidR="00AC3E4A" w:rsidRPr="00AC3E4A" w:rsidRDefault="00AC3E4A" w:rsidP="00AC3E4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По тем позициям, где наблюдается преимущество конкурентов, выработать меры противодействия и повышения конкурентоспособности Вашей продукции.</w:t>
      </w:r>
    </w:p>
    <w:p w:rsidR="00AC3E4A" w:rsidRPr="00AC3E4A" w:rsidRDefault="00AC3E4A" w:rsidP="00AC3E4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Определить ресурсные пробелы, которые надо заполнить, и источники пополнения ресурсной базы предприятия.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 xml:space="preserve">Необходимо учитывать, что предприятие может располагать несколькими вариантами (альтернативами) своего развития, но в учебных целях студентом должна быть сформулирована одна проблема и определены пути ее решения. Например, в результате анализа может быть принято решение о выходе из некоторых областей бизнеса и продаже соответствующих активов. Или наоборот, окажется целесообразным </w:t>
      </w:r>
      <w:r w:rsidRPr="00AC3E4A">
        <w:rPr>
          <w:color w:val="000000"/>
        </w:rPr>
        <w:lastRenderedPageBreak/>
        <w:t>расширить определенное направление бизнеса. Критериями выбора стратегии предприятия являются:</w:t>
      </w:r>
    </w:p>
    <w:p w:rsidR="00AC3E4A" w:rsidRPr="00AC3E4A" w:rsidRDefault="00AC3E4A" w:rsidP="00AC3E4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Реакция на возможности (угрозы) внешней среды;</w:t>
      </w:r>
    </w:p>
    <w:p w:rsidR="00AC3E4A" w:rsidRPr="00AC3E4A" w:rsidRDefault="00AC3E4A" w:rsidP="00AC3E4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Получение конкурентных преимуществ (использование сильных сторон фирмы, слабых сторон конкурентов);</w:t>
      </w:r>
    </w:p>
    <w:p w:rsidR="00AC3E4A" w:rsidRPr="00AC3E4A" w:rsidRDefault="00AC3E4A" w:rsidP="00AC3E4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Соответствие миссии и целям предприятия;</w:t>
      </w:r>
    </w:p>
    <w:p w:rsidR="00AC3E4A" w:rsidRPr="00AC3E4A" w:rsidRDefault="00AC3E4A" w:rsidP="00AC3E4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Выполнимость стратегии.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Для определения стратегии Вашего предприятия необходимо дать ответы на следующие вопросы:</w:t>
      </w:r>
    </w:p>
    <w:p w:rsidR="00AC3E4A" w:rsidRPr="00AC3E4A" w:rsidRDefault="00AC3E4A" w:rsidP="00AC3E4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Должны ли существующие сферы Вашего бизнеса быть расширены или уменьшены?</w:t>
      </w:r>
    </w:p>
    <w:p w:rsidR="00AC3E4A" w:rsidRPr="00AC3E4A" w:rsidRDefault="00AC3E4A" w:rsidP="00AC3E4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В какие направления роста осуществлять инвестиции?</w:t>
      </w:r>
    </w:p>
    <w:p w:rsidR="00AC3E4A" w:rsidRPr="00AC3E4A" w:rsidRDefault="00AC3E4A" w:rsidP="00AC3E4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Какая из базовых стратегий должна быть реализована и почему?</w:t>
      </w:r>
    </w:p>
    <w:p w:rsidR="00AC3E4A" w:rsidRPr="00AC3E4A" w:rsidRDefault="00AC3E4A" w:rsidP="00AC3E4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Какие функциональные стратегии должны быть реализованы?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Выбор стратегии необходимо производить исходя из содержания и условий выбора базовых стратегий:</w:t>
      </w:r>
    </w:p>
    <w:tbl>
      <w:tblPr>
        <w:tblW w:w="4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2367"/>
        <w:gridCol w:w="2804"/>
      </w:tblGrid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Стратегия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Содержание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Условия выбора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1. Прямая интеграция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Приобретение в собственность или получение сильного контроля за работой дистрибьютеров и продавцов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Когда предприятие стабильно, конкурирует в быстро растущей отрасли и ожидается продолжение расширения рынков сбыта продукции, имеется капитал и персонал, необходимые для этого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2. Обратная интеграция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Стремление получить в собственность или под свой контроль поставщиков сырья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Когда поставщики дороги, несговорчивы или слабы для того, чтобы удовлетворять растущие запросы предприятия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3. Горизонтальная интеграция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Стремление получить в собственность или под свой контроль конкурентов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Когда увеличение масштабов производства обеспечивает основные стратегические преимущества, имеется капитал и персонал, необходимые для этого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4. Усиление позиции на рынке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Стремление увеличить долю своей продукции на традиционных рынках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 xml:space="preserve">Когда существующие рынки не насыщены продукцией предприятия, доля на рынке главных конкурентов снижается, увеличение </w:t>
            </w:r>
            <w:r w:rsidRPr="00AC3E4A">
              <w:rPr>
                <w:color w:val="000000"/>
              </w:rPr>
              <w:lastRenderedPageBreak/>
              <w:t>масштабов производства обеспечивает основные стратегические преимущества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lastRenderedPageBreak/>
              <w:t>5. Развитие рынка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Выведение своей продукции на рынок в новых географических районах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Когда появляются новые недорогие надежные каналы сбыта продукции, предприятие преуспевает в своем бизнесе, имеется запас производственных мощностей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6. Развитие продукта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Стремление увеличить объем реализации через улучшение или модификацию своей продукции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Когда предприятие выпускает достаточно успешные продукты, находящиеся в  стадии зрелости ЖЦП, и необходимо привлечь покупателей новым (улучшенным) продуктом; имеются научно-исследовательские и проектные возможности для этого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7. Концентрическая диверсификация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Организация новых производств, совпадающих с основным профилем предприятия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Когда предприятие конкурирует в отрасли, имеющей очень низкие темпы роста, традиционные продукты находятся в стадии умирания ЖЦП, добавление новых профильных продуктов улучшает реализацию традиционных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 xml:space="preserve">8. </w:t>
            </w:r>
            <w:proofErr w:type="spellStart"/>
            <w:r w:rsidRPr="00AC3E4A">
              <w:rPr>
                <w:color w:val="000000"/>
              </w:rPr>
              <w:t>Конгломеративная</w:t>
            </w:r>
            <w:proofErr w:type="spellEnd"/>
            <w:r w:rsidRPr="00AC3E4A">
              <w:rPr>
                <w:color w:val="000000"/>
              </w:rPr>
              <w:t xml:space="preserve"> диверсификация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Организация выпуска новой продукции, не совпадающей с основным профилем предприятия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Когда в базовой отрасли происходит снижение объемов реализации и прибыли, предприятие имеет финансовую возможность приобрести непрофильный для него бизнес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9. Горизонтальная диверсификация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 xml:space="preserve">Организация выпуска новой, непрофильной </w:t>
            </w:r>
            <w:r w:rsidRPr="00AC3E4A">
              <w:rPr>
                <w:color w:val="000000"/>
              </w:rPr>
              <w:lastRenderedPageBreak/>
              <w:t>продукции, но для традиционных потребителей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lastRenderedPageBreak/>
              <w:t xml:space="preserve">Когда добавление новых, непрофильных продуктов улучшает </w:t>
            </w:r>
            <w:r w:rsidRPr="00AC3E4A">
              <w:rPr>
                <w:color w:val="000000"/>
              </w:rPr>
              <w:lastRenderedPageBreak/>
              <w:t>реализацию традиционной продукции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lastRenderedPageBreak/>
              <w:t>10. Совместное предприятие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Объединение с другим предприятием для проведения работ над специальными проектами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Когда предприятие объединяется с иностранным, либо с другими отечественными для конкуренции с крупной компанией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11. Сокращение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Перегруппировка производств с целью сокращения издержек для остановки процесса падения объема реализации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Когда предприятие неэффективно, не смогло достичь поставленных целей, испытывает давление со стороны акционеров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12. Отторжение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Продажа отделения или части предприятия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Когда стратегия сокращения не принесла желаемого эффекта, какое-то отделение требует больше ресурсов, чем предприятие может обеспечить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13. Ликвидация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Продажа всех активов предприятия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Когда ни стратегия сокращения, ни стратегия отторжения не привели к желаемому результату; предприятие стоит на грани банкротства</w:t>
            </w:r>
          </w:p>
        </w:tc>
      </w:tr>
    </w:tbl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В учебных целях должна быть разработана стратегия, основанная на одной из базовых стратегий (№1 - №10; с №11 по №13 - в учебных целях не применяются). </w:t>
      </w: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</w:rPr>
      </w:pPr>
      <w:r w:rsidRPr="00AC3E4A">
        <w:rPr>
          <w:b/>
          <w:bCs/>
          <w:color w:val="000000"/>
        </w:rPr>
        <w:t>2.3.6 Финансовые расчеты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Финансовые расчеты по разрабатываемой стратегии выполняются студентом самостоятельно с использованием знаний, полученных в ходе изучения дисциплин "Экономика предприятия", "Внутрифирменное бизнес-планирование", "Финансы" и др.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Экономический эффект выбранной стратегии рассчитывается на основе сравнения результатов, полученных от реализации данной стратегии с затратами на нее.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Калькуляция затрат производится по типовой методике; единовременные вложения обосновываются расчетами; прогноз выручки от реализации продукции и финансовых результатов производится по форме, приведенной в </w:t>
      </w:r>
      <w:hyperlink r:id="rId7" w:tgtFrame="mainFrame" w:history="1">
        <w:r w:rsidRPr="00AC3E4A">
          <w:rPr>
            <w:rStyle w:val="a3"/>
            <w:color w:val="000099"/>
          </w:rPr>
          <w:t>приложении 1</w:t>
        </w:r>
      </w:hyperlink>
      <w:r w:rsidRPr="00AC3E4A">
        <w:rPr>
          <w:color w:val="000000"/>
        </w:rPr>
        <w:t>. Расчет срока окупаемости вложений производится по форме, приведенной в </w:t>
      </w:r>
      <w:hyperlink r:id="rId8" w:tgtFrame="mainFrame" w:history="1">
        <w:r w:rsidRPr="00AC3E4A">
          <w:rPr>
            <w:rStyle w:val="a3"/>
            <w:color w:val="000099"/>
          </w:rPr>
          <w:t>приложении 2</w:t>
        </w:r>
      </w:hyperlink>
      <w:r w:rsidRPr="00AC3E4A">
        <w:rPr>
          <w:color w:val="000000"/>
        </w:rPr>
        <w:t>.</w:t>
      </w: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b/>
          <w:bCs/>
          <w:color w:val="000000"/>
        </w:rPr>
      </w:pP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b/>
          <w:bCs/>
          <w:color w:val="000000"/>
        </w:rPr>
      </w:pPr>
    </w:p>
    <w:p w:rsidR="00AC3E4A" w:rsidRPr="00AC3E4A" w:rsidRDefault="00AC3E4A" w:rsidP="00AC3E4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</w:rPr>
      </w:pPr>
      <w:r w:rsidRPr="00AC3E4A">
        <w:rPr>
          <w:b/>
          <w:bCs/>
          <w:color w:val="000000"/>
        </w:rPr>
        <w:t>2.3.7 Выводы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В данном разделе необходимо сделать выводы о результатах внедрения разработанной стратегии.</w:t>
      </w:r>
    </w:p>
    <w:p w:rsidR="00AC3E4A" w:rsidRPr="00AC3E4A" w:rsidRDefault="00AC3E4A" w:rsidP="00AC3E4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 w:rsidRPr="00AC3E4A">
        <w:rPr>
          <w:color w:val="3333FF"/>
          <w:sz w:val="24"/>
          <w:szCs w:val="24"/>
        </w:rPr>
        <w:lastRenderedPageBreak/>
        <w:t>3. Основные требования, предъявляемые к контрольной работе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Контрольная работа должна содержать все разделы и подразделы согласно данных методических указаний, а также самостоятельные выводы студента относительно предмета исследования.</w:t>
      </w:r>
    </w:p>
    <w:p w:rsidR="00AC3E4A" w:rsidRPr="00AC3E4A" w:rsidRDefault="00AC3E4A" w:rsidP="00AC3E4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</w:rPr>
      </w:pPr>
      <w:r w:rsidRPr="00AC3E4A">
        <w:rPr>
          <w:rFonts w:ascii="Times New Roman" w:hAnsi="Times New Roman" w:cs="Times New Roman"/>
          <w:color w:val="000066"/>
        </w:rPr>
        <w:t>3.1. Требования к описательной части работы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 w:rsidRPr="00AC3E4A">
        <w:rPr>
          <w:color w:val="000000"/>
        </w:rPr>
        <w:t>При оформлении описательной части работы должны быть выполнены следующие требования:</w:t>
      </w:r>
    </w:p>
    <w:p w:rsidR="00AC3E4A" w:rsidRPr="00AC3E4A" w:rsidRDefault="00AC3E4A" w:rsidP="00AC3E4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КРЗ  должна содержать титульный лист (см. </w:t>
      </w:r>
      <w:hyperlink r:id="rId9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</w:rPr>
          <w:t>прил.3</w:t>
        </w:r>
      </w:hyperlink>
      <w:r w:rsidRPr="00AC3E4A">
        <w:rPr>
          <w:rFonts w:ascii="Times New Roman" w:hAnsi="Times New Roman" w:cs="Times New Roman"/>
          <w:color w:val="000000"/>
          <w:sz w:val="24"/>
          <w:szCs w:val="24"/>
        </w:rPr>
        <w:t>), содержание с указанием наименования разделов и соответствующих страниц в тексте работы, введение, основные разделы, список используемой литературы, приложения;</w:t>
      </w:r>
    </w:p>
    <w:p w:rsidR="00AC3E4A" w:rsidRPr="00AC3E4A" w:rsidRDefault="00AC3E4A" w:rsidP="00AC3E4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страницы и основные разделы работы должны быть пронумерованы; если в тексте работы приводятся рисунки, таблицы, графики и др. иллюстративные материалы, то они также нумеруются;</w:t>
      </w:r>
    </w:p>
    <w:p w:rsidR="00AC3E4A" w:rsidRPr="00AC3E4A" w:rsidRDefault="00AC3E4A" w:rsidP="00AC3E4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при использовании литературных источников, нормативных и законодательных актов статистических материалов в тексте необходимо делать соответствующие ссылки (с указанием источника заимствования и страниц);</w:t>
      </w:r>
    </w:p>
    <w:p w:rsidR="00AC3E4A" w:rsidRPr="00AC3E4A" w:rsidRDefault="00AC3E4A" w:rsidP="00AC3E4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в списке использованной литературы приводятся все источники с указанием выходных данных: автор, издательство, год издания, общее количество страниц, а при использовании периодического издания - автор, наименование издания, год, номер издания, страница, где статья помещена.</w:t>
      </w:r>
    </w:p>
    <w:p w:rsidR="00AC3E4A" w:rsidRPr="00AC3E4A" w:rsidRDefault="00AC3E4A" w:rsidP="00AC3E4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</w:rPr>
      </w:pPr>
      <w:r w:rsidRPr="00AC3E4A">
        <w:rPr>
          <w:rFonts w:ascii="Times New Roman" w:hAnsi="Times New Roman" w:cs="Times New Roman"/>
          <w:color w:val="000066"/>
        </w:rPr>
        <w:t>3.2. Требования, предъявляемые к расчетной части контрольной работы</w:t>
      </w:r>
    </w:p>
    <w:p w:rsidR="00AC3E4A" w:rsidRPr="00AC3E4A" w:rsidRDefault="00AC3E4A" w:rsidP="00AC3E4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Вся числовая информация, которая использована в расчетах и не являющаяся общеизвестной, должна подтверждаться ссылками на источник. Если информация прогнозируется Вами, то необходимо указать, на основании чего сделан прогноз и принцип прогнозирования.</w:t>
      </w:r>
    </w:p>
    <w:p w:rsidR="00AC3E4A" w:rsidRPr="00AC3E4A" w:rsidRDefault="00AC3E4A" w:rsidP="00AC3E4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Период планирования: не менее трех лет и не менее срока окупаемости вложений.</w:t>
      </w:r>
    </w:p>
    <w:p w:rsidR="00AC3E4A" w:rsidRPr="00AC3E4A" w:rsidRDefault="00AC3E4A" w:rsidP="00AC3E4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Издержки должны быть представлены развернуто, с указанием суммы по каждому элементу затрат.</w:t>
      </w:r>
    </w:p>
    <w:p w:rsidR="00AC3E4A" w:rsidRPr="00AC3E4A" w:rsidRDefault="00AC3E4A" w:rsidP="00AC3E4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Использование акционерного или собственного капитала в качестве источника финансирования разрешается при наличии реальной возможности такого привлечения. В противном случае необходимо дать развернутое обоснование сумм привлеченных средств.</w:t>
      </w:r>
    </w:p>
    <w:p w:rsidR="00AC3E4A" w:rsidRPr="00AC3E4A" w:rsidRDefault="00AC3E4A" w:rsidP="00AC3E4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 w:rsidRPr="00AC3E4A">
        <w:rPr>
          <w:color w:val="3333FF"/>
          <w:sz w:val="24"/>
          <w:szCs w:val="24"/>
        </w:rPr>
        <w:t>3. Заключение</w:t>
      </w:r>
    </w:p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proofErr w:type="gramStart"/>
      <w:r w:rsidRPr="00AC3E4A">
        <w:rPr>
          <w:color w:val="000000"/>
        </w:rPr>
        <w:t>Контрольная  работа</w:t>
      </w:r>
      <w:proofErr w:type="gramEnd"/>
      <w:r w:rsidRPr="00AC3E4A">
        <w:rPr>
          <w:color w:val="000000"/>
        </w:rPr>
        <w:t xml:space="preserve"> является одной из форм самостоятельной работы студента и является допуском к сдаче зачета по дисциплине "Стратегический менеджмент".</w:t>
      </w:r>
    </w:p>
    <w:p w:rsidR="00AC3E4A" w:rsidRPr="00AC3E4A" w:rsidRDefault="00AC3E4A" w:rsidP="00AC3E4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 w:rsidRPr="00AC3E4A">
        <w:rPr>
          <w:color w:val="3333FF"/>
          <w:sz w:val="24"/>
          <w:szCs w:val="24"/>
        </w:rPr>
        <w:t>Приложение 1. Прогнозирование финансовых результатов по выбранной стратегии</w:t>
      </w:r>
    </w:p>
    <w:tbl>
      <w:tblPr>
        <w:tblW w:w="12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5786"/>
        <w:gridCol w:w="5629"/>
      </w:tblGrid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Показатели</w:t>
            </w:r>
          </w:p>
        </w:tc>
        <w:tc>
          <w:tcPr>
            <w:tcW w:w="5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 w:rsidP="00AC3E4A">
            <w:pPr>
              <w:pStyle w:val="a4"/>
              <w:spacing w:before="0" w:beforeAutospacing="0" w:after="30" w:afterAutospacing="0"/>
              <w:ind w:left="150" w:right="1929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Значения показателей по годам (3-5 лет)</w:t>
            </w:r>
          </w:p>
        </w:tc>
      </w:tr>
      <w:tr w:rsidR="00AC3E4A" w:rsidRP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1.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2.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3.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4.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 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5.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6.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lastRenderedPageBreak/>
              <w:t>7.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8.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t>9.</w:t>
            </w:r>
          </w:p>
        </w:tc>
        <w:tc>
          <w:tcPr>
            <w:tcW w:w="5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lastRenderedPageBreak/>
              <w:t>Валовый объем продаж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Отпускная цена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Выручка от реализации продукции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 xml:space="preserve">Затраты на производство и реализацию продукции – всего в </w:t>
            </w:r>
            <w:proofErr w:type="spellStart"/>
            <w:r w:rsidRPr="00AC3E4A">
              <w:rPr>
                <w:color w:val="000000"/>
              </w:rPr>
              <w:t>т.ч</w:t>
            </w:r>
            <w:proofErr w:type="spellEnd"/>
            <w:r w:rsidRPr="00AC3E4A">
              <w:rPr>
                <w:color w:val="000000"/>
              </w:rPr>
              <w:t>. с расшифровкой по статьям затрат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Валовая прибыль (стр.3-стр.4)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Налог на имущество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lastRenderedPageBreak/>
              <w:t>Налогооблагаемая прибыль (стр.5-стр.6)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Налог на прибыль</w:t>
            </w:r>
          </w:p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 w:rsidRPr="00AC3E4A">
              <w:rPr>
                <w:color w:val="000000"/>
              </w:rPr>
              <w:t>Чистая прибыль (стр.7-стр.8)</w:t>
            </w:r>
          </w:p>
        </w:tc>
        <w:tc>
          <w:tcPr>
            <w:tcW w:w="5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P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 w:rsidRPr="00AC3E4A">
              <w:rPr>
                <w:color w:val="000000"/>
              </w:rPr>
              <w:lastRenderedPageBreak/>
              <w:t> </w:t>
            </w:r>
          </w:p>
        </w:tc>
      </w:tr>
    </w:tbl>
    <w:p w:rsidR="00AC3E4A" w:rsidRP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</w:p>
    <w:p w:rsidR="00AC3E4A" w:rsidRDefault="00AC3E4A" w:rsidP="00AC3E4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Приложение 1. Расчет срока возмещения единовременных затрат</w:t>
      </w:r>
    </w:p>
    <w:tbl>
      <w:tblPr>
        <w:tblW w:w="12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7990"/>
        <w:gridCol w:w="3166"/>
      </w:tblGrid>
      <w:tr w:rsid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№ п\п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Годы расчетного периода (3 – 5 лет)</w:t>
            </w:r>
          </w:p>
        </w:tc>
      </w:tr>
      <w:tr w:rsidR="00AC3E4A" w:rsidTr="00AC3E4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Единовременные затраты</w:t>
            </w:r>
          </w:p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Прибыль, направляемая на возмещение единовременных затрат</w:t>
            </w:r>
          </w:p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Амортизационные отчисления</w:t>
            </w:r>
          </w:p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 xml:space="preserve">Итого сумма, направляемая на возмещение единовременных затрат (стр.2+стр.3 нарастающим </w:t>
            </w:r>
            <w:proofErr w:type="gramStart"/>
            <w:r>
              <w:rPr>
                <w:color w:val="000000"/>
              </w:rPr>
              <w:t>итогом )</w:t>
            </w:r>
            <w:proofErr w:type="gramEnd"/>
          </w:p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Превышение средств, направляемых на возмещение единовременных затрат (стр.1 – стр.4)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E4A" w:rsidRDefault="00AC3E4A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 xml:space="preserve">Примечание. Срок окупаемости соответствует тому году расчетного периода, в </w:t>
      </w:r>
      <w:proofErr w:type="gramStart"/>
      <w:r>
        <w:rPr>
          <w:color w:val="000000"/>
        </w:rPr>
        <w:t>котором  в</w:t>
      </w:r>
      <w:proofErr w:type="gramEnd"/>
      <w:r>
        <w:rPr>
          <w:color w:val="000000"/>
        </w:rPr>
        <w:t xml:space="preserve"> строке 5 появится положительная величина.</w:t>
      </w:r>
    </w:p>
    <w:p w:rsid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</w:p>
    <w:p w:rsidR="00AC3E4A" w:rsidRDefault="00AC3E4A" w:rsidP="00AC3E4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bookmarkStart w:id="0" w:name="_GoBack"/>
      <w:bookmarkEnd w:id="0"/>
    </w:p>
    <w:p w:rsidR="00AC3E4A" w:rsidRDefault="00AC3E4A" w:rsidP="00AC3E4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Список литературы</w:t>
      </w:r>
    </w:p>
    <w:p w:rsidR="00AC3E4A" w:rsidRDefault="00AC3E4A" w:rsidP="00AC3E4A">
      <w:pPr>
        <w:pStyle w:val="3"/>
        <w:shd w:val="clear" w:color="auto" w:fill="FFFFFF"/>
        <w:spacing w:before="225" w:after="225"/>
        <w:jc w:val="center"/>
        <w:rPr>
          <w:color w:val="000066"/>
        </w:rPr>
      </w:pPr>
      <w:r>
        <w:rPr>
          <w:color w:val="000066"/>
        </w:rPr>
        <w:t>Основная литература</w:t>
      </w:r>
    </w:p>
    <w:p w:rsidR="00AC3E4A" w:rsidRPr="00AC3E4A" w:rsidRDefault="00AC3E4A" w:rsidP="00AC3E4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Клейнер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, Г. Б. Стратегия предприятия / Г. Б. </w:t>
      </w:r>
      <w:proofErr w:type="spellStart"/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Клейнер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Акад. нар. хоз-ва при Правительстве РФ, Центр.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экон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.-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матем.ин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-т РАН .— М. : Дело, 2008 .— 568 с.</w:t>
      </w:r>
    </w:p>
    <w:p w:rsidR="00AC3E4A" w:rsidRPr="00AC3E4A" w:rsidRDefault="00AC3E4A" w:rsidP="00AC3E4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Электронная версия книги. Стратегический менеджмент. –авт.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Парахина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В.Н., Максименко А.С., Панасенко С. В.,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КноРус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, 2011.</w:t>
      </w:r>
    </w:p>
    <w:p w:rsidR="00AC3E4A" w:rsidRPr="00AC3E4A" w:rsidRDefault="00AC3E4A" w:rsidP="00AC3E4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Электронная версия книги. Стратегический менеджмент. –авт. Дудин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М.Н.,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Лясников</w:t>
      </w:r>
      <w:proofErr w:type="spellEnd"/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Н.В.,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КноРус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, 2012.</w:t>
      </w:r>
    </w:p>
    <w:p w:rsidR="00AC3E4A" w:rsidRPr="00AC3E4A" w:rsidRDefault="00AC3E4A" w:rsidP="00AC3E4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</w:rPr>
      </w:pPr>
      <w:r w:rsidRPr="00AC3E4A">
        <w:rPr>
          <w:rFonts w:ascii="Times New Roman" w:hAnsi="Times New Roman" w:cs="Times New Roman"/>
          <w:color w:val="000066"/>
        </w:rPr>
        <w:t>Дополнительная литература</w:t>
      </w:r>
    </w:p>
    <w:p w:rsidR="00AC3E4A" w:rsidRPr="00AC3E4A" w:rsidRDefault="00AC3E4A" w:rsidP="00AC3E4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Аксенова, Е. А. Стратегический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ассесмент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. Как сформировать человеческий ресурс организационных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изменений :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учеб. пособие для вузов / Е. А. Аксенова .— М. : Аспект Пресс, 2008 .— 352 с.</w:t>
      </w:r>
    </w:p>
    <w:p w:rsidR="00AC3E4A" w:rsidRPr="00AC3E4A" w:rsidRDefault="00AC3E4A" w:rsidP="00AC3E4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Егоршин, А. П. Стратегический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менеджмент :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учеб. пособие для вузов / А. П. Егоршин .—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Н.Новгород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: НИМБ, 2010 .— 192 с. : ил.</w:t>
      </w:r>
    </w:p>
    <w:p w:rsidR="00AC3E4A" w:rsidRPr="00AC3E4A" w:rsidRDefault="00AC3E4A" w:rsidP="00AC3E4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Попов, С. А. Актуальный стратегический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менеджмент :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учеб.-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практ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. пособие / С. А. Попов ; ГУ-ВШЭ .— М. :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Юрайт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, 2010 .— 448 с. : ил .</w:t>
      </w:r>
    </w:p>
    <w:p w:rsidR="00AC3E4A" w:rsidRPr="00AC3E4A" w:rsidRDefault="00AC3E4A" w:rsidP="00AC3E4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Сорвина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, О. В. Стратегия и тактика управления производственными затратами предприятия / О. В.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Сорвина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// Финансы и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кредит :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Научно-практический и теоретический журнал / АООТ "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Фининнова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" ; ТОО НПП "Ареал" .— М., 2012 .— №24 .— С. 10-21</w:t>
      </w:r>
    </w:p>
    <w:p w:rsidR="00AC3E4A" w:rsidRPr="00AC3E4A" w:rsidRDefault="00AC3E4A" w:rsidP="00AC3E4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Филин, С. А. Теоретические основы и методология стратегического управления инновационным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развитием :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монография / С. А. Филин .— Тула : Изд-во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ТулГУ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, 2010 .— 434 с. : ил.</w:t>
      </w:r>
    </w:p>
    <w:p w:rsidR="00AC3E4A" w:rsidRPr="00AC3E4A" w:rsidRDefault="00AC3E4A" w:rsidP="00AC3E4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Федорова Е.А. Основные тенденции развития корпоративного управления промышленными предприятиями в современных российских условиях / Е. А. Федорова, Д. А.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Ломовцев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// Известия Тульского государственного университета. Экономические и юридические науки. Серия / </w:t>
      </w:r>
      <w:proofErr w:type="spellStart"/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ТулГУ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— Тула., 2010 .—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Вып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. 2, ч. 1 /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редкол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. : Е. А. Федорова (отв. ред.) [и др.] .— С. 3-9</w:t>
      </w:r>
    </w:p>
    <w:p w:rsidR="00AC3E4A" w:rsidRPr="00AC3E4A" w:rsidRDefault="00AC3E4A" w:rsidP="00AC3E4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Федорова, Е. А. Управление инновационным компонентом потенциала промышленного предприятия / Е. А. Федорова, Н. О. Козлова // Известия Тульского государственного университета. Экономические и юридические науки. Серия / </w:t>
      </w:r>
      <w:proofErr w:type="spellStart"/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ТулГУ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— Тула., 2011 .—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Вып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. 3,ч. 1 .— С. 13-23</w:t>
      </w:r>
    </w:p>
    <w:p w:rsidR="00AC3E4A" w:rsidRPr="00AC3E4A" w:rsidRDefault="00AC3E4A" w:rsidP="00AC3E4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Федорова, Е. А. Связи предприятия как фактор развития потенциала предприятия: методологические проблемы формирования и оценки эффективности / Е. А. Федорова, Ю. В.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Киселевич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// Известия Тульского государственного университета. Экономические и юридические науки. Серия / </w:t>
      </w:r>
      <w:proofErr w:type="spellStart"/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ТулГУ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— Тула., 2012 .—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Вып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. 2, ч. 1 /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редкол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. : Е. А. Федорова (отв. ред.) [и др.] .— С. 97-108</w:t>
      </w:r>
    </w:p>
    <w:p w:rsidR="00AC3E4A" w:rsidRPr="00AC3E4A" w:rsidRDefault="00AC3E4A" w:rsidP="00AC3E4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Хлынин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, Э. В. Методологические подходы и принципы стратегического управления процессом воспроизводства основного капитала предприятия / Э. В.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Хлынин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, Н. И.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Коровкина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, А. Л.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Рыбас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// Известия Тульского государственного университета. Экономические и юридические науки. Серия / </w:t>
      </w:r>
      <w:proofErr w:type="spellStart"/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ТулГУ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— Тула., 2011 .—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Вып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. 3, ч. 2 .— С. 341-353</w:t>
      </w:r>
    </w:p>
    <w:p w:rsidR="00AC3E4A" w:rsidRPr="00AC3E4A" w:rsidRDefault="00AC3E4A" w:rsidP="00AC3E4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</w:rPr>
      </w:pPr>
      <w:r w:rsidRPr="00AC3E4A">
        <w:rPr>
          <w:rFonts w:ascii="Times New Roman" w:hAnsi="Times New Roman" w:cs="Times New Roman"/>
          <w:color w:val="000066"/>
        </w:rPr>
        <w:t> Периодические издания</w:t>
      </w:r>
    </w:p>
    <w:p w:rsidR="00AC3E4A" w:rsidRPr="00AC3E4A" w:rsidRDefault="00AC3E4A" w:rsidP="00AC3E4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hyperlink r:id="rId10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</w:rPr>
          <w:t>Проблемы теории и практики управления: международный журнал</w:t>
        </w:r>
      </w:hyperlink>
    </w:p>
    <w:p w:rsidR="00AC3E4A" w:rsidRPr="00AC3E4A" w:rsidRDefault="00AC3E4A" w:rsidP="00AC3E4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hyperlink r:id="rId11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</w:rPr>
          <w:t>Менеджмент в России и за рубежом</w:t>
        </w:r>
      </w:hyperlink>
    </w:p>
    <w:p w:rsidR="00AC3E4A" w:rsidRPr="00AC3E4A" w:rsidRDefault="00AC3E4A" w:rsidP="00AC3E4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hyperlink r:id="rId12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</w:rPr>
          <w:t>Экономическая наука современной России</w:t>
        </w:r>
      </w:hyperlink>
    </w:p>
    <w:p w:rsidR="00AC3E4A" w:rsidRPr="00AC3E4A" w:rsidRDefault="00AC3E4A" w:rsidP="00AC3E4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hyperlink r:id="rId13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</w:rPr>
          <w:t>Экономическое развитие России</w:t>
        </w:r>
      </w:hyperlink>
    </w:p>
    <w:p w:rsidR="00AC3E4A" w:rsidRPr="00AC3E4A" w:rsidRDefault="00AC3E4A" w:rsidP="00AC3E4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hyperlink r:id="rId14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</w:rPr>
          <w:t>Управление экономическими системами: электронный научный журнал</w:t>
        </w:r>
      </w:hyperlink>
    </w:p>
    <w:p w:rsidR="00AC3E4A" w:rsidRPr="00AC3E4A" w:rsidRDefault="00AC3E4A" w:rsidP="00AC3E4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hyperlink r:id="rId15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</w:rPr>
          <w:t>Экономические исследования: электронный научный журнал</w:t>
        </w:r>
      </w:hyperlink>
    </w:p>
    <w:p w:rsidR="00AC3E4A" w:rsidRPr="00AC3E4A" w:rsidRDefault="00AC3E4A" w:rsidP="00AC3E4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</w:rPr>
      </w:pPr>
      <w:r w:rsidRPr="00AC3E4A">
        <w:rPr>
          <w:rFonts w:ascii="Times New Roman" w:hAnsi="Times New Roman" w:cs="Times New Roman"/>
          <w:color w:val="000066"/>
        </w:rPr>
        <w:t> Программное обеспечение и Интернет-ресурсы</w:t>
      </w:r>
    </w:p>
    <w:p w:rsidR="00AC3E4A" w:rsidRPr="00AC3E4A" w:rsidRDefault="00AC3E4A" w:rsidP="00AC3E4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Долгов А.И., Прокопенко Е.А. Стратегический менеджмент. Учебное пособие. – М.: Флинта, 2011. – 280 с. [Электрон. ресурс] Электронно-библиотечная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система 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IQLibrary</w:t>
      </w:r>
      <w:proofErr w:type="spellEnd"/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– Режим доступа: http://www.iqlib.ru/book/preview.visp?uid=0D0ADBB6-1385-4801-9834-A96E3801B008&amp;action=text&amp;idsLink=3008&amp;resIndex=5&amp;resType=1&amp;searchWithText=True</w:t>
      </w:r>
    </w:p>
    <w:p w:rsidR="00AC3E4A" w:rsidRPr="00AC3E4A" w:rsidRDefault="00AC3E4A" w:rsidP="00AC3E4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Управление проектами: теория и практика [Электрон. ресурс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] :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для профессионалов .— </w:t>
      </w:r>
      <w:r w:rsidRPr="00AC3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Multimedia (654MB) .— </w:t>
      </w:r>
      <w:r w:rsidRPr="00AC3E4A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AC3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: </w:t>
      </w:r>
      <w:r w:rsidRPr="00AC3E4A">
        <w:rPr>
          <w:rFonts w:ascii="Times New Roman" w:hAnsi="Times New Roman" w:cs="Times New Roman"/>
          <w:color w:val="000000"/>
          <w:sz w:val="24"/>
          <w:szCs w:val="24"/>
        </w:rPr>
        <w:t>АСС</w:t>
      </w:r>
      <w:r w:rsidRPr="00AC3E4A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AC3E4A">
        <w:rPr>
          <w:rFonts w:ascii="Times New Roman" w:hAnsi="Times New Roman" w:cs="Times New Roman"/>
          <w:color w:val="000000"/>
          <w:sz w:val="24"/>
          <w:szCs w:val="24"/>
        </w:rPr>
        <w:t>бюро</w:t>
      </w:r>
      <w:r w:rsidRPr="00AC3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2008 .— 1 </w:t>
      </w:r>
      <w:r w:rsidRPr="00AC3E4A">
        <w:rPr>
          <w:rFonts w:ascii="Times New Roman" w:hAnsi="Times New Roman" w:cs="Times New Roman"/>
          <w:color w:val="000000"/>
          <w:sz w:val="24"/>
          <w:szCs w:val="24"/>
        </w:rPr>
        <w:t>опт</w:t>
      </w:r>
      <w:r w:rsidRPr="00AC3E4A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AC3E4A">
        <w:rPr>
          <w:rFonts w:ascii="Times New Roman" w:hAnsi="Times New Roman" w:cs="Times New Roman"/>
          <w:color w:val="000000"/>
          <w:sz w:val="24"/>
          <w:szCs w:val="24"/>
        </w:rPr>
        <w:t>диск</w:t>
      </w:r>
      <w:r w:rsidRPr="00AC3E4A">
        <w:rPr>
          <w:rFonts w:ascii="Times New Roman" w:hAnsi="Times New Roman" w:cs="Times New Roman"/>
          <w:color w:val="000000"/>
          <w:sz w:val="24"/>
          <w:szCs w:val="24"/>
          <w:lang w:val="en-US"/>
        </w:rPr>
        <w:t>. (CD ROM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  <w:lang w:val="en-US"/>
        </w:rPr>
        <w:t>) .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— (I know. </w:t>
      </w:r>
      <w:r w:rsidRPr="00AC3E4A">
        <w:rPr>
          <w:rFonts w:ascii="Times New Roman" w:hAnsi="Times New Roman" w:cs="Times New Roman"/>
          <w:color w:val="000000"/>
          <w:sz w:val="24"/>
          <w:szCs w:val="24"/>
        </w:rPr>
        <w:t>Управление проектами (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Project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management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) .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—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Windows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95/98/ME/NT/XP/2000. Свободное место на диске 400Mb/.</w:t>
      </w:r>
    </w:p>
    <w:p w:rsidR="00AC3E4A" w:rsidRPr="00AC3E4A" w:rsidRDefault="00AC3E4A" w:rsidP="00AC3E4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Минцберг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, Г. Стратегический процесс: концепции, проблемы, решения / </w:t>
      </w:r>
      <w:proofErr w:type="spellStart"/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Г.Минцберг,Д.Б.Куинн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>,С.Гошал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.— М. : Равновесие, 2005 .— 1опт.диск.(CD ROM)</w:t>
      </w:r>
    </w:p>
    <w:p w:rsidR="00AC3E4A" w:rsidRPr="00AC3E4A" w:rsidRDefault="00AC3E4A" w:rsidP="00AC3E4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Хасси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, Д. Стратегия и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планирование :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руководство менеджера / Д.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Хасси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.— М. : Равновесие, 2005 .— 1опт.диск.(CD ROM)</w:t>
      </w:r>
    </w:p>
    <w:p w:rsidR="00AC3E4A" w:rsidRPr="00AC3E4A" w:rsidRDefault="00AC3E4A" w:rsidP="00AC3E4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Менеджмент: электронный учебник / кол. авторов под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ред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М.П. Разу. – Электрон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дан. – М.: КНОРУС, 2010. – 1 электрон.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Опт.диск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:  Операционная система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Microsoft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Windows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2000/XP; процессор с частотой не ниже 500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MHz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; оперативная память 64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Mb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и более; не менее 40 </w:t>
      </w:r>
      <w:proofErr w:type="spellStart"/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Mb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  свободного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места на жестком диске; видеокарта с 8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Mb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  памяти или лучше; SVGA монитор с поддержкой разрешения 1024х768; CD привод</w:t>
      </w:r>
    </w:p>
    <w:p w:rsidR="00AC3E4A" w:rsidRPr="00AC3E4A" w:rsidRDefault="00AC3E4A" w:rsidP="00AC3E4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hyperlink r:id="rId16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</w:rPr>
          <w:t>http://www.aup.ru/</w:t>
        </w:r>
      </w:hyperlink>
      <w:r w:rsidRPr="00AC3E4A">
        <w:rPr>
          <w:rFonts w:ascii="Times New Roman" w:hAnsi="Times New Roman" w:cs="Times New Roman"/>
          <w:color w:val="000000"/>
          <w:sz w:val="24"/>
          <w:szCs w:val="24"/>
        </w:rPr>
        <w:t> административно-управленческий портал</w:t>
      </w:r>
    </w:p>
    <w:p w:rsidR="00AC3E4A" w:rsidRPr="00AC3E4A" w:rsidRDefault="00AC3E4A" w:rsidP="00AC3E4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hyperlink r:id="rId17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</w:rPr>
          <w:t>http://www.managment.aaanet.ru/strateg/</w:t>
        </w:r>
      </w:hyperlink>
      <w:r w:rsidRPr="00AC3E4A">
        <w:rPr>
          <w:rFonts w:ascii="Times New Roman" w:hAnsi="Times New Roman" w:cs="Times New Roman"/>
          <w:color w:val="000000"/>
          <w:sz w:val="24"/>
          <w:szCs w:val="24"/>
        </w:rPr>
        <w:t> портал библиотеки менеджмента</w:t>
      </w:r>
    </w:p>
    <w:p w:rsidR="00AC3E4A" w:rsidRPr="00AC3E4A" w:rsidRDefault="00AC3E4A" w:rsidP="00AC3E4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hyperlink r:id="rId18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</w:rPr>
          <w:t>http://www.cdipravo.ru/gazeta.html</w:t>
        </w:r>
      </w:hyperlink>
      <w:r w:rsidRPr="00AC3E4A">
        <w:rPr>
          <w:rFonts w:ascii="Times New Roman" w:hAnsi="Times New Roman" w:cs="Times New Roman"/>
          <w:color w:val="000000"/>
          <w:sz w:val="24"/>
          <w:szCs w:val="24"/>
        </w:rPr>
        <w:t> Электронный научный журнал - Приложение к еженедельнику "Экономика и жизнь" - "Корпоративные стратегии: правовые, управленческие и финансовые аспекты"</w:t>
      </w:r>
    </w:p>
    <w:p w:rsidR="00AC3E4A" w:rsidRPr="00AC3E4A" w:rsidRDefault="00AC3E4A" w:rsidP="00AC3E4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hyperlink r:id="rId19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</w:rPr>
          <w:t>http://swotanalysis.ru/</w:t>
        </w:r>
      </w:hyperlink>
      <w:r w:rsidRPr="00AC3E4A">
        <w:rPr>
          <w:rFonts w:ascii="Times New Roman" w:hAnsi="Times New Roman" w:cs="Times New Roman"/>
          <w:color w:val="000000"/>
          <w:sz w:val="24"/>
          <w:szCs w:val="24"/>
        </w:rPr>
        <w:t> Сайт "Все о SWOT-анализе"</w:t>
      </w:r>
    </w:p>
    <w:p w:rsidR="00AC3E4A" w:rsidRPr="00AC3E4A" w:rsidRDefault="00AC3E4A" w:rsidP="00AC3E4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hyperlink r:id="rId20" w:tgtFrame="_blank" w:history="1">
        <w:r w:rsidRPr="00AC3E4A">
          <w:rPr>
            <w:rStyle w:val="a3"/>
            <w:rFonts w:ascii="Times New Roman" w:hAnsi="Times New Roman" w:cs="Times New Roman"/>
            <w:color w:val="000099"/>
            <w:sz w:val="24"/>
            <w:szCs w:val="24"/>
            <w:lang w:val="en-US"/>
          </w:rPr>
          <w:t>http://www.strategy.ru/</w:t>
        </w:r>
      </w:hyperlink>
      <w:r w:rsidRPr="00AC3E4A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AC3E4A">
        <w:rPr>
          <w:rFonts w:ascii="Times New Roman" w:hAnsi="Times New Roman" w:cs="Times New Roman"/>
          <w:color w:val="000000"/>
          <w:sz w:val="24"/>
          <w:szCs w:val="24"/>
        </w:rPr>
        <w:t>Официальный</w:t>
      </w:r>
      <w:r w:rsidRPr="00AC3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C3E4A">
        <w:rPr>
          <w:rFonts w:ascii="Times New Roman" w:hAnsi="Times New Roman" w:cs="Times New Roman"/>
          <w:color w:val="000000"/>
          <w:sz w:val="24"/>
          <w:szCs w:val="24"/>
        </w:rPr>
        <w:t>сайт</w:t>
      </w:r>
      <w:r w:rsidRPr="00AC3E4A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AC3E4A">
        <w:rPr>
          <w:rStyle w:val="a5"/>
          <w:rFonts w:ascii="Times New Roman" w:hAnsi="Times New Roman" w:cs="Times New Roman"/>
          <w:color w:val="000000"/>
          <w:sz w:val="24"/>
          <w:szCs w:val="24"/>
          <w:lang w:val="en-US"/>
        </w:rPr>
        <w:t>Strategy Partners Group</w:t>
      </w:r>
    </w:p>
    <w:p w:rsidR="00AC3E4A" w:rsidRPr="00AC3E4A" w:rsidRDefault="00AC3E4A" w:rsidP="00AC3E4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</w:rPr>
      </w:pPr>
      <w:r w:rsidRPr="00AC3E4A">
        <w:rPr>
          <w:rFonts w:ascii="Times New Roman" w:hAnsi="Times New Roman" w:cs="Times New Roman"/>
          <w:color w:val="000066"/>
        </w:rPr>
        <w:t>Рекомендуемая литература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Аакер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Д.А. Бизнес-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стратегия.-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М.: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Эксмо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, 2007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Альтшулер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И. Стратегическое управление на основе маркетингового анализа. Инструменты, проблемы,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ситуации.-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М.: Вершина, 2006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Анискин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Ю.П., Павлова А.М. Планирование и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контроллинг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: Учебник. – М.: Омега – Л,2003. – 280 с.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Ансофф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И. Новая корпоративная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стратегия.–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>СПб: Изд-во "Питер", 1999.–416 с.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Армстронг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 Практика управления человеческими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ресурсами.-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СПб.: Питер, 2004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Виханский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О.С. Стратегический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менеджмент.-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М.: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Экономистъ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, 2006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Внедрение сбалансированной системы показателей /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Horvath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Partners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М.: Альпина Бизнес Букс, 2008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Волкогонова О.Д., Зуб А.Т. Стратегический менеджмент: Учебник. – М.: ФОРУМ: ИНФРА – М, 2004. – 256 с.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Голубков Е.П. "Маркетинг: стратегии,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планы ,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структуры",М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. "Дело",1995г.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Грант Р. Современный стратегический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анализ.-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СПб.: Питер, 2008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Дэй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Д. Стратегический маркетинг. – М.: Изд-во ЭКСМО-Пресс, 2002. – 640 с.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Доиль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П. "Менеджмент: стратегия и тактика", Санкт-Петербург, "Питер",1999г.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Дюков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И. Стратегия развития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бизнеса.-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СПб.: Питер, 2008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Котельников В.Ю. Стратегическое управление. Принципиально новые подходы для эпохи быстрых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перемен.-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М.: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Эксмо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, 2007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Котлер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Ф. Маркетинг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менеджмент.-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СПб.: Питер, 2002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Курс МВА по стратегическому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менеджменту.-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М.: Альпина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Паблишер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, 2002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Левицки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С. Как разработать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стратегию.-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Днепропетровск: Баланс Клуб, 2004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Маркова В.Д., Кузнецова С.А. Стратегический менеджмент: Курс лекций. – М.: ИНФРА – М; Новосибирск: Сибирское соглашение, 2001. – 288с.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Маркетинг. Под общ. ред.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В.И.Видяпина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. –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Спб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.: Питер, 2004. – 1131 с.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Масленченков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Ю.С.,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Тронин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Ю.Н. Стратегический и кризисный менеджмент фирмы: Учебное пособие для вузов. – М.: Издательско-торговая корпорация "Дашков и К", 2004. – 884 с.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Миддлтон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Дж. Библиотека избранных трудов о стратегии бизнеса: Пятьдесят наиболее влиятельных идей всех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времен.-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М.: Олимп-Бизнес, 2006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Минцберг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Г. Структура в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кулаке.-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СПб.: Питер, 2001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>Попов С.А. Стратегический менеджмент: Видение – важнее, чем знание: Учеб. пособие. – М.: Дело, 2003. – 352 с.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Портер М. Конкурентная стратегия: Методика анализа отраслей и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конкурентов.-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3-е изд.- М.: Альпина Бизнес Букс, 2007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Портер М. Конкурентное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преимущество.-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М.: Альпина Бизнес Букс, 2008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Райан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Б. Стратегический учет для руководителя/Пер. с англ. под ред.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В.А.Микрюкова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. – М.: Аудит, ЮНИТИ, 1998. – 616 с.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Репин В.В.,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Елиферов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Е.Г. Бизнес-процессы: Регламентация и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управление.-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М.: ИНФРА-М, 2005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Технологии корпоративного менеджмента. Учебное пособие. Под ред.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И.В.Мишуровой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, Н.Ф.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Новосельской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. М.: ИКЦ "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МарТ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>", 2004. – 544 с.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Томпсон-мл. А.А.,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Стрикленд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III А. Дж. Стратегический менеджмент: концепции и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ситуации.-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М.: Вильямс, 2003</w:t>
      </w:r>
    </w:p>
    <w:p w:rsidR="00AC3E4A" w:rsidRPr="00AC3E4A" w:rsidRDefault="00AC3E4A" w:rsidP="00AC3E4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Хамел Г., </w:t>
      </w:r>
      <w:proofErr w:type="spell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Прахалад</w:t>
      </w:r>
      <w:proofErr w:type="spell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К. Конкурируя за будущее: Создание рынков завтрашнего </w:t>
      </w:r>
      <w:proofErr w:type="gramStart"/>
      <w:r w:rsidRPr="00AC3E4A">
        <w:rPr>
          <w:rFonts w:ascii="Times New Roman" w:hAnsi="Times New Roman" w:cs="Times New Roman"/>
          <w:color w:val="000000"/>
          <w:sz w:val="24"/>
          <w:szCs w:val="24"/>
        </w:rPr>
        <w:t>дня.-</w:t>
      </w:r>
      <w:proofErr w:type="gramEnd"/>
      <w:r w:rsidRPr="00AC3E4A">
        <w:rPr>
          <w:rFonts w:ascii="Times New Roman" w:hAnsi="Times New Roman" w:cs="Times New Roman"/>
          <w:color w:val="000000"/>
          <w:sz w:val="24"/>
          <w:szCs w:val="24"/>
        </w:rPr>
        <w:t xml:space="preserve"> М.: Олимп-Бизнес, 2002.</w:t>
      </w:r>
    </w:p>
    <w:p w:rsidR="00AC3E4A" w:rsidRPr="00AC3E4A" w:rsidRDefault="00AC3E4A">
      <w:pPr>
        <w:rPr>
          <w:rFonts w:ascii="Times New Roman" w:hAnsi="Times New Roman" w:cs="Times New Roman"/>
          <w:sz w:val="24"/>
          <w:szCs w:val="24"/>
        </w:rPr>
      </w:pPr>
    </w:p>
    <w:sectPr w:rsidR="00AC3E4A" w:rsidRPr="00AC3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3B31"/>
    <w:multiLevelType w:val="multilevel"/>
    <w:tmpl w:val="1C44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52784"/>
    <w:multiLevelType w:val="multilevel"/>
    <w:tmpl w:val="5AD28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51099"/>
    <w:multiLevelType w:val="multilevel"/>
    <w:tmpl w:val="C282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E4B65"/>
    <w:multiLevelType w:val="multilevel"/>
    <w:tmpl w:val="4F62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666B2"/>
    <w:multiLevelType w:val="multilevel"/>
    <w:tmpl w:val="13529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D04621"/>
    <w:multiLevelType w:val="multilevel"/>
    <w:tmpl w:val="3920F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0B36E1"/>
    <w:multiLevelType w:val="multilevel"/>
    <w:tmpl w:val="47CE2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7B7259"/>
    <w:multiLevelType w:val="multilevel"/>
    <w:tmpl w:val="027C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462B54"/>
    <w:multiLevelType w:val="multilevel"/>
    <w:tmpl w:val="EF6C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5A37BF"/>
    <w:multiLevelType w:val="multilevel"/>
    <w:tmpl w:val="8FEE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F5080B"/>
    <w:multiLevelType w:val="multilevel"/>
    <w:tmpl w:val="99B8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1F280A"/>
    <w:multiLevelType w:val="multilevel"/>
    <w:tmpl w:val="7772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AB2E2C"/>
    <w:multiLevelType w:val="multilevel"/>
    <w:tmpl w:val="1908A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376A7E"/>
    <w:multiLevelType w:val="multilevel"/>
    <w:tmpl w:val="3E46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397B8B"/>
    <w:multiLevelType w:val="multilevel"/>
    <w:tmpl w:val="C9B8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1F70AB"/>
    <w:multiLevelType w:val="multilevel"/>
    <w:tmpl w:val="228E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581DE0"/>
    <w:multiLevelType w:val="multilevel"/>
    <w:tmpl w:val="7ED06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340956"/>
    <w:multiLevelType w:val="multilevel"/>
    <w:tmpl w:val="C2FEF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DA1C1E"/>
    <w:multiLevelType w:val="multilevel"/>
    <w:tmpl w:val="A176D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056B61"/>
    <w:multiLevelType w:val="multilevel"/>
    <w:tmpl w:val="7420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FB2662"/>
    <w:multiLevelType w:val="multilevel"/>
    <w:tmpl w:val="8EAA7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13"/>
  </w:num>
  <w:num w:numId="5">
    <w:abstractNumId w:val="0"/>
  </w:num>
  <w:num w:numId="6">
    <w:abstractNumId w:val="16"/>
  </w:num>
  <w:num w:numId="7">
    <w:abstractNumId w:val="4"/>
  </w:num>
  <w:num w:numId="8">
    <w:abstractNumId w:val="6"/>
  </w:num>
  <w:num w:numId="9">
    <w:abstractNumId w:val="2"/>
  </w:num>
  <w:num w:numId="10">
    <w:abstractNumId w:val="9"/>
  </w:num>
  <w:num w:numId="11">
    <w:abstractNumId w:val="19"/>
  </w:num>
  <w:num w:numId="12">
    <w:abstractNumId w:val="14"/>
  </w:num>
  <w:num w:numId="13">
    <w:abstractNumId w:val="8"/>
  </w:num>
  <w:num w:numId="14">
    <w:abstractNumId w:val="10"/>
  </w:num>
  <w:num w:numId="15">
    <w:abstractNumId w:val="7"/>
  </w:num>
  <w:num w:numId="16">
    <w:abstractNumId w:val="17"/>
  </w:num>
  <w:num w:numId="17">
    <w:abstractNumId w:val="12"/>
  </w:num>
  <w:num w:numId="18">
    <w:abstractNumId w:val="5"/>
  </w:num>
  <w:num w:numId="19">
    <w:abstractNumId w:val="20"/>
  </w:num>
  <w:num w:numId="20">
    <w:abstractNumId w:val="18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B94"/>
    <w:rsid w:val="00AC3E4A"/>
    <w:rsid w:val="00D24B94"/>
    <w:rsid w:val="00DB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3C7E5"/>
  <w15:chartTrackingRefBased/>
  <w15:docId w15:val="{9E402850-E039-4A95-8D71-2C77CBA1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3E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C3E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3E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3E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3E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AC3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C3E4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C3E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AC3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C3E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5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institute.tsu.tula.ru/moodle/pluginfile.php/22605/mod_resource/content/0/strategique%20menedgment/kkr/6sem/kkr_6_6_2.html" TargetMode="External"/><Relationship Id="rId13" Type="http://schemas.openxmlformats.org/officeDocument/2006/relationships/hyperlink" Target="http://www.vedi.ru/red_r.htm" TargetMode="External"/><Relationship Id="rId18" Type="http://schemas.openxmlformats.org/officeDocument/2006/relationships/hyperlink" Target="http://www.cdipravo.ru/gazeta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i-institute.tsu.tula.ru/moodle/pluginfile.php/22605/mod_resource/content/0/strategique%20menedgment/kkr/6sem/kkr_6_6_1.html" TargetMode="External"/><Relationship Id="rId12" Type="http://schemas.openxmlformats.org/officeDocument/2006/relationships/hyperlink" Target="http://ecsocman.hse.ru/ecr/" TargetMode="External"/><Relationship Id="rId17" Type="http://schemas.openxmlformats.org/officeDocument/2006/relationships/hyperlink" Target="http://www.managment.aaanet.ru/strate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up.ru/" TargetMode="External"/><Relationship Id="rId20" Type="http://schemas.openxmlformats.org/officeDocument/2006/relationships/hyperlink" Target="http://www.strategy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22605/mod_resource/content/0/strategique%20menedgment/kkr/6sem/kkr_6_4_1.html" TargetMode="External"/><Relationship Id="rId11" Type="http://schemas.openxmlformats.org/officeDocument/2006/relationships/hyperlink" Target="http://www.mevriz.ru/" TargetMode="External"/><Relationship Id="rId5" Type="http://schemas.openxmlformats.org/officeDocument/2006/relationships/hyperlink" Target="https://i-institute.tsu.tula.ru/moodle/pluginfile.php/22605/mod_resource/content/0/strategique%20menedgment/kkr/6sem/kkr_6_3_1.html" TargetMode="External"/><Relationship Id="rId15" Type="http://schemas.openxmlformats.org/officeDocument/2006/relationships/hyperlink" Target="http://ecsocman.hse.ru/articles/j33651164/y2012/number50401940/" TargetMode="External"/><Relationship Id="rId10" Type="http://schemas.openxmlformats.org/officeDocument/2006/relationships/hyperlink" Target="http://www.uptp.ru/" TargetMode="External"/><Relationship Id="rId19" Type="http://schemas.openxmlformats.org/officeDocument/2006/relationships/hyperlink" Target="http://swotanalysi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-institute.tsu.tula.ru/moodle/pluginfile.php/22605/mod_resource/content/0/strategique%20menedgment/kkr/6sem/titul.doc" TargetMode="External"/><Relationship Id="rId14" Type="http://schemas.openxmlformats.org/officeDocument/2006/relationships/hyperlink" Target="http://www.uecs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4909</Words>
  <Characters>27984</Characters>
  <Application>Microsoft Office Word</Application>
  <DocSecurity>0</DocSecurity>
  <Lines>233</Lines>
  <Paragraphs>65</Paragraphs>
  <ScaleCrop>false</ScaleCrop>
  <Company>Reanimator Extreme Edition</Company>
  <LinksUpToDate>false</LinksUpToDate>
  <CharactersWithSpaces>32828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2022-03-23T13:25:00Z</dcterms:created>
  <dcterms:modified xsi:type="dcterms:W3CDTF">2022-03-23T13:28:00Z</dcterms:modified>
</cp:coreProperties>
</file>