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A0F1E" w14:textId="77777777" w:rsidR="001B6F99" w:rsidRPr="001B6F99" w:rsidRDefault="001B6F99" w:rsidP="001B6F9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1B6F9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Графы. Обход графов</w:t>
      </w:r>
    </w:p>
    <w:p w14:paraId="17129F02" w14:textId="77777777" w:rsidR="001B6F99" w:rsidRPr="001B6F99" w:rsidRDefault="001B6F99" w:rsidP="001B6F99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1B6F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Цель работы</w:t>
      </w:r>
    </w:p>
    <w:p w14:paraId="406AD08A" w14:textId="77777777" w:rsidR="001B6F99" w:rsidRPr="001B6F99" w:rsidRDefault="001B6F99" w:rsidP="001B6F9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 работы: 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изучить понятия теории графов, методы их представления и методы их обхода.</w:t>
      </w:r>
    </w:p>
    <w:p w14:paraId="328ADB67" w14:textId="77777777" w:rsidR="001B6F99" w:rsidRDefault="001B6F99" w:rsidP="001B6F9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Теоретические положения</w:t>
      </w:r>
    </w:p>
    <w:p w14:paraId="140FC6F4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Графом </w:t>
      </w:r>
      <w:r>
        <w:rPr>
          <w:rStyle w:val="form"/>
          <w:i/>
          <w:iCs/>
          <w:color w:val="000000"/>
          <w:sz w:val="26"/>
          <w:szCs w:val="26"/>
        </w:rPr>
        <w:t>G</w:t>
      </w:r>
      <w:r>
        <w:rPr>
          <w:rFonts w:ascii="Arial" w:hAnsi="Arial" w:cs="Arial"/>
          <w:color w:val="000000"/>
          <w:sz w:val="21"/>
          <w:szCs w:val="21"/>
        </w:rPr>
        <w:t> называется совокупность множеств </w:t>
      </w:r>
      <w:r>
        <w:rPr>
          <w:rStyle w:val="form"/>
          <w:i/>
          <w:iCs/>
          <w:color w:val="000000"/>
          <w:sz w:val="26"/>
          <w:szCs w:val="26"/>
        </w:rPr>
        <w:t>G = (V(G), E(G))</w:t>
      </w:r>
      <w:r>
        <w:rPr>
          <w:rFonts w:ascii="Arial" w:hAnsi="Arial" w:cs="Arial"/>
          <w:color w:val="000000"/>
          <w:sz w:val="21"/>
          <w:szCs w:val="21"/>
        </w:rPr>
        <w:t>, где </w:t>
      </w:r>
      <w:r>
        <w:rPr>
          <w:rStyle w:val="form"/>
          <w:i/>
          <w:iCs/>
          <w:color w:val="000000"/>
          <w:sz w:val="26"/>
          <w:szCs w:val="26"/>
        </w:rPr>
        <w:t>V(G)</w:t>
      </w:r>
      <w:r>
        <w:rPr>
          <w:rFonts w:ascii="Arial" w:hAnsi="Arial" w:cs="Arial"/>
          <w:color w:val="000000"/>
          <w:sz w:val="21"/>
          <w:szCs w:val="21"/>
        </w:rPr>
        <w:t> - непустое конечное множество элементов, называемых </w:t>
      </w:r>
      <w:r>
        <w:rPr>
          <w:rStyle w:val="a3"/>
          <w:rFonts w:ascii="Arial" w:hAnsi="Arial" w:cs="Arial"/>
          <w:color w:val="000000"/>
          <w:sz w:val="21"/>
          <w:szCs w:val="21"/>
        </w:rPr>
        <w:t>вершинами графа</w:t>
      </w:r>
      <w:r>
        <w:rPr>
          <w:rFonts w:ascii="Arial" w:hAnsi="Arial" w:cs="Arial"/>
          <w:color w:val="000000"/>
          <w:sz w:val="21"/>
          <w:szCs w:val="21"/>
        </w:rPr>
        <w:t>, а </w:t>
      </w:r>
      <w:r>
        <w:rPr>
          <w:rStyle w:val="form"/>
          <w:i/>
          <w:iCs/>
          <w:color w:val="000000"/>
          <w:sz w:val="26"/>
          <w:szCs w:val="26"/>
        </w:rPr>
        <w:t>E(G)</w:t>
      </w:r>
      <w:r>
        <w:rPr>
          <w:rFonts w:ascii="Arial" w:hAnsi="Arial" w:cs="Arial"/>
          <w:color w:val="000000"/>
          <w:sz w:val="21"/>
          <w:szCs w:val="21"/>
        </w:rPr>
        <w:t> - множество пар элементов из </w:t>
      </w:r>
      <w:r>
        <w:rPr>
          <w:rStyle w:val="form"/>
          <w:i/>
          <w:iCs/>
          <w:color w:val="000000"/>
          <w:sz w:val="26"/>
          <w:szCs w:val="26"/>
        </w:rPr>
        <w:t>V(G) </w:t>
      </w:r>
      <w:r>
        <w:rPr>
          <w:rFonts w:ascii="Arial" w:hAnsi="Arial" w:cs="Arial"/>
          <w:color w:val="000000"/>
          <w:sz w:val="21"/>
          <w:szCs w:val="21"/>
        </w:rPr>
        <w:t>(необязательно различных), называемых </w:t>
      </w:r>
      <w:r>
        <w:rPr>
          <w:rStyle w:val="a4"/>
          <w:rFonts w:ascii="Arial" w:hAnsi="Arial" w:cs="Arial"/>
          <w:color w:val="000000"/>
          <w:sz w:val="21"/>
          <w:szCs w:val="21"/>
        </w:rPr>
        <w:t>ребрами графа</w:t>
      </w:r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Style w:val="form"/>
          <w:i/>
          <w:iCs/>
          <w:color w:val="000000"/>
          <w:sz w:val="26"/>
          <w:szCs w:val="26"/>
        </w:rPr>
        <w:t>E(G) = {(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proofErr w:type="gramStart"/>
      <w:r>
        <w:rPr>
          <w:rStyle w:val="form"/>
          <w:i/>
          <w:iCs/>
          <w:color w:val="000000"/>
          <w:sz w:val="26"/>
          <w:szCs w:val="26"/>
        </w:rPr>
        <w:t>)}</w:t>
      </w:r>
      <w:r>
        <w:rPr>
          <w:rFonts w:ascii="Arial" w:hAnsi="Arial" w:cs="Arial"/>
          <w:color w:val="000000"/>
          <w:sz w:val="21"/>
          <w:szCs w:val="21"/>
        </w:rPr>
        <w:t>  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множество ребер графа </w:t>
      </w:r>
      <w:r>
        <w:rPr>
          <w:rStyle w:val="form"/>
          <w:i/>
          <w:iCs/>
          <w:color w:val="000000"/>
          <w:sz w:val="26"/>
          <w:szCs w:val="26"/>
        </w:rPr>
        <w:t>G</w:t>
      </w:r>
      <w:r>
        <w:rPr>
          <w:rFonts w:ascii="Arial" w:hAnsi="Arial" w:cs="Arial"/>
          <w:color w:val="000000"/>
          <w:sz w:val="21"/>
          <w:szCs w:val="21"/>
        </w:rPr>
        <w:t>, состоящее из пар вершин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).  Ребро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ν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  соединяет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вершины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3C502B86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Две вершины, соединенные ребром, называют смежными вершинами. Количество ребер, исходящее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из вершины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называют степенью вершины </w:t>
      </w:r>
      <w:r>
        <w:rPr>
          <w:rStyle w:val="form"/>
          <w:i/>
          <w:iCs/>
          <w:color w:val="000000"/>
          <w:sz w:val="26"/>
          <w:szCs w:val="26"/>
        </w:rPr>
        <w:t>d(v)</w:t>
      </w:r>
      <w:r>
        <w:rPr>
          <w:rFonts w:ascii="Arial" w:hAnsi="Arial" w:cs="Arial"/>
          <w:color w:val="000000"/>
          <w:sz w:val="21"/>
          <w:szCs w:val="21"/>
        </w:rPr>
        <w:t>. Если какие-то две вершины соединены более, чем одним ребром, то говорят, что граф содержит кратные ребра. Если ребро соединяет вершину саму с собой, то такое ребро называют </w:t>
      </w:r>
      <w:r>
        <w:rPr>
          <w:rStyle w:val="a3"/>
          <w:rFonts w:ascii="Arial" w:hAnsi="Arial" w:cs="Arial"/>
          <w:color w:val="000000"/>
          <w:sz w:val="21"/>
          <w:szCs w:val="21"/>
        </w:rPr>
        <w:t>петлей</w:t>
      </w:r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Style w:val="a3"/>
          <w:rFonts w:ascii="Arial" w:hAnsi="Arial" w:cs="Arial"/>
          <w:color w:val="000000"/>
          <w:sz w:val="21"/>
          <w:szCs w:val="21"/>
        </w:rPr>
        <w:t>Простой граф </w:t>
      </w:r>
      <w:r>
        <w:rPr>
          <w:rFonts w:ascii="Arial" w:hAnsi="Arial" w:cs="Arial"/>
          <w:color w:val="000000"/>
          <w:sz w:val="21"/>
          <w:szCs w:val="21"/>
        </w:rPr>
        <w:t>не содержит петель и кратных ребер. Граф называют </w:t>
      </w:r>
      <w:r>
        <w:rPr>
          <w:rStyle w:val="a3"/>
          <w:rFonts w:ascii="Arial" w:hAnsi="Arial" w:cs="Arial"/>
          <w:color w:val="000000"/>
          <w:sz w:val="21"/>
          <w:szCs w:val="21"/>
        </w:rPr>
        <w:t>ориентированным</w:t>
      </w:r>
      <w:r>
        <w:rPr>
          <w:rFonts w:ascii="Arial" w:hAnsi="Arial" w:cs="Arial"/>
          <w:color w:val="000000"/>
          <w:sz w:val="21"/>
          <w:szCs w:val="21"/>
        </w:rPr>
        <w:t>, если ребра графа имеют направление (в этом случае они называются </w:t>
      </w:r>
      <w:r>
        <w:rPr>
          <w:rStyle w:val="a3"/>
          <w:rFonts w:ascii="Arial" w:hAnsi="Arial" w:cs="Arial"/>
          <w:color w:val="000000"/>
          <w:sz w:val="21"/>
          <w:szCs w:val="21"/>
        </w:rPr>
        <w:t>дугами</w:t>
      </w:r>
      <w:r>
        <w:rPr>
          <w:rFonts w:ascii="Arial" w:hAnsi="Arial" w:cs="Arial"/>
          <w:color w:val="000000"/>
          <w:sz w:val="21"/>
          <w:szCs w:val="21"/>
        </w:rPr>
        <w:t>), в противном случае граф – </w:t>
      </w:r>
      <w:r>
        <w:rPr>
          <w:rStyle w:val="a3"/>
          <w:rFonts w:ascii="Arial" w:hAnsi="Arial" w:cs="Arial"/>
          <w:color w:val="000000"/>
          <w:sz w:val="21"/>
          <w:szCs w:val="21"/>
        </w:rPr>
        <w:t>неориентированный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AA285F3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Матрица смежности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для данного графа </w:t>
      </w:r>
      <w:r>
        <w:rPr>
          <w:rStyle w:val="form"/>
          <w:i/>
          <w:iCs/>
          <w:color w:val="000000"/>
          <w:sz w:val="26"/>
          <w:szCs w:val="26"/>
        </w:rPr>
        <w:t>G</w:t>
      </w:r>
      <w:r>
        <w:rPr>
          <w:rFonts w:ascii="Arial" w:hAnsi="Arial" w:cs="Arial"/>
          <w:color w:val="000000"/>
          <w:sz w:val="21"/>
          <w:szCs w:val="21"/>
        </w:rPr>
        <w:t> содержит элементы </w:t>
      </w:r>
      <w:r>
        <w:rPr>
          <w:rStyle w:val="form"/>
          <w:i/>
          <w:iCs/>
          <w:color w:val="000000"/>
          <w:sz w:val="26"/>
          <w:szCs w:val="26"/>
        </w:rPr>
        <w:t>α</w:t>
      </w:r>
      <w:proofErr w:type="spellStart"/>
      <w:r>
        <w:rPr>
          <w:rStyle w:val="form"/>
          <w:i/>
          <w:iCs/>
          <w:color w:val="000000"/>
          <w:sz w:val="26"/>
          <w:szCs w:val="26"/>
          <w:vertAlign w:val="subscript"/>
        </w:rPr>
        <w:t>ij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 1, если две вершины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являются смежными и </w:t>
      </w:r>
      <w:r>
        <w:rPr>
          <w:rStyle w:val="form"/>
          <w:i/>
          <w:iCs/>
          <w:color w:val="000000"/>
          <w:sz w:val="26"/>
          <w:szCs w:val="26"/>
        </w:rPr>
        <w:t>α</w:t>
      </w:r>
      <w:proofErr w:type="spellStart"/>
      <w:r>
        <w:rPr>
          <w:rStyle w:val="form"/>
          <w:i/>
          <w:iCs/>
          <w:color w:val="000000"/>
          <w:sz w:val="26"/>
          <w:szCs w:val="26"/>
          <w:vertAlign w:val="subscript"/>
        </w:rPr>
        <w:t>ij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 0, если вершины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смежными не являются. Матрица смежности простого графа симметрична. Пример графа </w:t>
      </w:r>
      <w:r>
        <w:rPr>
          <w:rStyle w:val="form"/>
          <w:i/>
          <w:iCs/>
          <w:color w:val="000000"/>
          <w:sz w:val="26"/>
          <w:szCs w:val="26"/>
        </w:rPr>
        <w:t>G</w:t>
      </w:r>
      <w:r>
        <w:rPr>
          <w:rFonts w:ascii="Arial" w:hAnsi="Arial" w:cs="Arial"/>
          <w:color w:val="000000"/>
          <w:sz w:val="21"/>
          <w:szCs w:val="21"/>
        </w:rPr>
        <w:t> и матрица смежности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для данного графа приведены на рисунке ниже.</w:t>
      </w:r>
    </w:p>
    <w:p w14:paraId="24AD535F" w14:textId="37D3C244" w:rsidR="00BE4796" w:rsidRDefault="001B6F99" w:rsidP="001B6F99">
      <w:pPr>
        <w:ind w:left="-142"/>
      </w:pPr>
      <w:r>
        <w:rPr>
          <w:noProof/>
        </w:rPr>
        <w:drawing>
          <wp:inline distT="0" distB="0" distL="0" distR="0" wp14:anchorId="3116B97A" wp14:editId="4FD64CBE">
            <wp:extent cx="6448425" cy="2333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6D549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Степень или валентность вершины графа – количество рёбер графа инцидентных вершине, то есть суммарное число ребер входящих в и исходящих из вершины. При подсчёте степени ребро-петля учитывается дважды.</w:t>
      </w:r>
    </w:p>
    <w:p w14:paraId="02615566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Степень вершины обычно обозначается как </w:t>
      </w:r>
      <w:r>
        <w:rPr>
          <w:rStyle w:val="form"/>
          <w:i/>
          <w:iCs/>
          <w:color w:val="000000"/>
          <w:sz w:val="26"/>
          <w:szCs w:val="26"/>
        </w:rPr>
        <w:t>d(x)</w:t>
      </w:r>
      <w:r>
        <w:rPr>
          <w:rFonts w:ascii="Arial" w:hAnsi="Arial" w:cs="Arial"/>
          <w:color w:val="000000"/>
          <w:sz w:val="21"/>
          <w:szCs w:val="21"/>
        </w:rPr>
        <w:t> или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deg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(v)</w:t>
      </w:r>
      <w:r>
        <w:rPr>
          <w:rFonts w:ascii="Arial" w:hAnsi="Arial" w:cs="Arial"/>
          <w:color w:val="000000"/>
          <w:sz w:val="21"/>
          <w:szCs w:val="21"/>
        </w:rPr>
        <w:t>. Максимальная и минимальная степень вершин графа </w:t>
      </w:r>
      <w:r>
        <w:rPr>
          <w:rStyle w:val="form"/>
          <w:i/>
          <w:iCs/>
          <w:color w:val="000000"/>
          <w:sz w:val="26"/>
          <w:szCs w:val="26"/>
        </w:rPr>
        <w:t>G </w:t>
      </w:r>
      <w:r>
        <w:rPr>
          <w:rFonts w:ascii="Arial" w:hAnsi="Arial" w:cs="Arial"/>
          <w:color w:val="000000"/>
          <w:sz w:val="21"/>
          <w:szCs w:val="21"/>
        </w:rPr>
        <w:t>обозначаются соответственно </w:t>
      </w:r>
      <w:r>
        <w:rPr>
          <w:rStyle w:val="form"/>
          <w:i/>
          <w:iCs/>
          <w:color w:val="000000"/>
          <w:sz w:val="26"/>
          <w:szCs w:val="26"/>
        </w:rPr>
        <w:t>Δ(G)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δ(G)</w:t>
      </w:r>
      <w:r>
        <w:rPr>
          <w:rFonts w:ascii="Arial" w:hAnsi="Arial" w:cs="Arial"/>
          <w:color w:val="000000"/>
          <w:sz w:val="21"/>
          <w:szCs w:val="21"/>
        </w:rPr>
        <w:t>. В регулярном графе степени всех вершин одинаковы, поэтому в данном случае можно говорить о степени графа.</w:t>
      </w:r>
    </w:p>
    <w:p w14:paraId="6B15D18A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формуле суммы степеней для графа </w:t>
      </w:r>
      <w:r>
        <w:rPr>
          <w:rStyle w:val="form"/>
          <w:i/>
          <w:iCs/>
          <w:color w:val="000000"/>
          <w:sz w:val="26"/>
          <w:szCs w:val="26"/>
        </w:rPr>
        <w:t>G = (V, E)</w:t>
      </w:r>
      <w:r>
        <w:rPr>
          <w:rFonts w:ascii="Arial" w:hAnsi="Arial" w:cs="Arial"/>
          <w:color w:val="000000"/>
          <w:sz w:val="21"/>
          <w:szCs w:val="21"/>
        </w:rPr>
        <w:t>,</w:t>
      </w:r>
    </w:p>
    <w:p w14:paraId="51D06B5E" w14:textId="794E4176" w:rsidR="001B6F99" w:rsidRDefault="001B6F99" w:rsidP="001B6F99">
      <w:pPr>
        <w:ind w:left="-142"/>
      </w:pPr>
      <w:r>
        <w:rPr>
          <w:noProof/>
        </w:rPr>
        <w:drawing>
          <wp:inline distT="0" distB="0" distL="0" distR="0" wp14:anchorId="61F34FFB" wp14:editId="4E504AB1">
            <wp:extent cx="1295400" cy="542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147D4" w14:textId="77777777" w:rsidR="001B6F99" w:rsidRDefault="001B6F99" w:rsidP="001B6F99">
      <w:pPr>
        <w:pStyle w:val="a5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то есть сумма степеней вершин любого графа равна удвоенному числу его рёбер. Кроме того, из формулы следует, что в любом графе число вершин нечётной степени чётно. Данное утверждение (и сама формула) известны как лемма о рукопожатиях. Название происходит от известной математической задачи: необходимо доказать, что в любой группе число людей, пожавших руку нечётному числу других, чётно.</w:t>
      </w:r>
    </w:p>
    <w:p w14:paraId="1D2D4644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Полустепень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 захода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  в  орграфе  для   вершины  </w:t>
      </w:r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Fonts w:ascii="Arial" w:hAnsi="Arial" w:cs="Arial"/>
          <w:color w:val="000000"/>
          <w:sz w:val="21"/>
          <w:szCs w:val="21"/>
        </w:rPr>
        <w:t> - число дуг, входящих в вершину. Обозначается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+</w:t>
      </w:r>
      <w:r>
        <w:rPr>
          <w:rStyle w:val="form"/>
          <w:i/>
          <w:iCs/>
          <w:color w:val="000000"/>
          <w:sz w:val="26"/>
          <w:szCs w:val="26"/>
        </w:rPr>
        <w:t xml:space="preserve">(ν),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deg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perscript"/>
        </w:rPr>
        <w:t>+</w:t>
      </w:r>
      <w:r>
        <w:rPr>
          <w:rStyle w:val="form"/>
          <w:i/>
          <w:iCs/>
          <w:color w:val="000000"/>
          <w:sz w:val="26"/>
          <w:szCs w:val="26"/>
        </w:rPr>
        <w:t xml:space="preserve">(ν),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indeg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(ν)</w:t>
      </w:r>
      <w:r>
        <w:rPr>
          <w:rFonts w:ascii="Arial" w:hAnsi="Arial" w:cs="Arial"/>
          <w:color w:val="000000"/>
          <w:sz w:val="21"/>
          <w:szCs w:val="21"/>
        </w:rPr>
        <w:t> или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t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(ν)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CED65A8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Полустепень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исхода в орграфе для вершины </w:t>
      </w:r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Fonts w:ascii="Arial" w:hAnsi="Arial" w:cs="Arial"/>
          <w:color w:val="000000"/>
          <w:sz w:val="21"/>
          <w:szCs w:val="21"/>
        </w:rPr>
        <w:t> - число дуг, исходящих из вершины. Обозначается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-</w:t>
      </w:r>
      <w:r>
        <w:rPr>
          <w:rStyle w:val="form"/>
          <w:i/>
          <w:iCs/>
          <w:color w:val="000000"/>
          <w:sz w:val="26"/>
          <w:szCs w:val="26"/>
        </w:rPr>
        <w:t xml:space="preserve">(ν),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deg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perscript"/>
        </w:rPr>
        <w:t>-</w:t>
      </w:r>
      <w:r>
        <w:rPr>
          <w:rStyle w:val="form"/>
          <w:i/>
          <w:iCs/>
          <w:color w:val="000000"/>
          <w:sz w:val="26"/>
          <w:szCs w:val="26"/>
        </w:rPr>
        <w:t xml:space="preserve">(ν),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outdeg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(ν)</w:t>
      </w:r>
      <w:r>
        <w:rPr>
          <w:rFonts w:ascii="Arial" w:hAnsi="Arial" w:cs="Arial"/>
          <w:color w:val="000000"/>
          <w:sz w:val="21"/>
          <w:szCs w:val="21"/>
        </w:rPr>
        <w:t> или</w:t>
      </w:r>
      <w:r>
        <w:rPr>
          <w:rStyle w:val="form"/>
          <w:i/>
          <w:iCs/>
          <w:color w:val="000000"/>
          <w:sz w:val="26"/>
          <w:szCs w:val="26"/>
        </w:rPr>
        <w:t> 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Style w:val="form"/>
          <w:i/>
          <w:iCs/>
          <w:color w:val="000000"/>
          <w:sz w:val="26"/>
          <w:szCs w:val="26"/>
        </w:rPr>
        <w:t>(ν).</w:t>
      </w:r>
    </w:p>
    <w:p w14:paraId="6A61DEC1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Эйлеровым путем </w:t>
      </w:r>
      <w:r>
        <w:rPr>
          <w:rFonts w:ascii="Arial" w:hAnsi="Arial" w:cs="Arial"/>
          <w:color w:val="000000"/>
          <w:sz w:val="21"/>
          <w:szCs w:val="21"/>
        </w:rPr>
        <w:t>в графе называется путь, содержащий все ребра графа и проходящий через каждое по одному разу.</w:t>
      </w:r>
    </w:p>
    <w:p w14:paraId="47AB94B7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Пример 1. Рассмотрим граф</w:t>
      </w:r>
    </w:p>
    <w:p w14:paraId="4A3251EA" w14:textId="34A36B8B" w:rsidR="001B6F99" w:rsidRDefault="001B6F99" w:rsidP="001B6F99">
      <w:pPr>
        <w:ind w:left="-142"/>
      </w:pPr>
      <w:r>
        <w:rPr>
          <w:noProof/>
        </w:rPr>
        <w:drawing>
          <wp:inline distT="0" distB="0" distL="0" distR="0" wp14:anchorId="1A07EBEA" wp14:editId="3CF2408E">
            <wp:extent cx="5057775" cy="16383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C84CB" w14:textId="77777777" w:rsidR="001B6F99" w:rsidRPr="001B6F99" w:rsidRDefault="001B6F99" w:rsidP="001B6F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F9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Эйлеровым циклом </w:t>
      </w:r>
      <w:r w:rsidRPr="001B6F9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графе называется цикл, содержащий все ребра графа и проходящий через каждое по одному разу.</w:t>
      </w:r>
    </w:p>
    <w:p w14:paraId="421F4234" w14:textId="77777777" w:rsidR="001B6F99" w:rsidRPr="001B6F99" w:rsidRDefault="001B6F99" w:rsidP="001B6F9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Граф, обладающий эйлеровым циклом, называется </w:t>
      </w:r>
      <w:r w:rsidRPr="001B6F9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эйлеровым графом.</w:t>
      </w:r>
    </w:p>
    <w:p w14:paraId="443B924B" w14:textId="77777777" w:rsidR="001B6F99" w:rsidRPr="001B6F99" w:rsidRDefault="001B6F99" w:rsidP="001B6F9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2. Рассмотрим граф</w:t>
      </w:r>
    </w:p>
    <w:p w14:paraId="7C6172CF" w14:textId="1D805EF7" w:rsidR="001B6F99" w:rsidRDefault="001B6F99" w:rsidP="001B6F99">
      <w:pPr>
        <w:ind w:left="-142"/>
      </w:pPr>
      <w:r>
        <w:rPr>
          <w:noProof/>
        </w:rPr>
        <w:drawing>
          <wp:inline distT="0" distB="0" distL="0" distR="0" wp14:anchorId="7B8F75E0" wp14:editId="49AA18A5">
            <wp:extent cx="2362200" cy="12858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0BF3B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Данный граф является эйлеровым, так как он имеет эйлеров цикл (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5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4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4</w:t>
      </w:r>
      <w:r>
        <w:rPr>
          <w:rStyle w:val="form"/>
          <w:i/>
          <w:iCs/>
          <w:color w:val="000000"/>
          <w:sz w:val="26"/>
          <w:szCs w:val="26"/>
        </w:rPr>
        <w:t>, 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33C4ED16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Теорема</w:t>
      </w:r>
      <w:r>
        <w:rPr>
          <w:rFonts w:ascii="Arial" w:hAnsi="Arial" w:cs="Arial"/>
          <w:color w:val="000000"/>
          <w:sz w:val="21"/>
          <w:szCs w:val="21"/>
        </w:rPr>
        <w:t>. Эйлеров граф связный, и все его вершины четны. Доказательство.</w:t>
      </w:r>
    </w:p>
    <w:p w14:paraId="24C836BE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Связность следует из определения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эйлерового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графа. Эйлеров цикл содержит каждое ребро и притом только один раз. Следовательно, степень каждой вершины графа должна состоять из двух одинаковых слагаемых: количество входов в вершину и количество выходов из вершины.</w:t>
      </w:r>
    </w:p>
    <w:p w14:paraId="2FE8D105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Теорема</w:t>
      </w:r>
      <w:r>
        <w:rPr>
          <w:rFonts w:ascii="Arial" w:hAnsi="Arial" w:cs="Arial"/>
          <w:color w:val="000000"/>
          <w:sz w:val="21"/>
          <w:szCs w:val="21"/>
        </w:rPr>
        <w:t>. Если граф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G(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X, T)</w:t>
      </w:r>
      <w:r>
        <w:rPr>
          <w:rFonts w:ascii="Arial" w:hAnsi="Arial" w:cs="Arial"/>
          <w:color w:val="000000"/>
          <w:sz w:val="21"/>
          <w:szCs w:val="21"/>
        </w:rPr>
        <w:t> связный и все его вершины четны, то он обладает эйлеровым циклом.</w:t>
      </w:r>
    </w:p>
    <w:p w14:paraId="11A776EC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Теорема</w:t>
      </w:r>
      <w:r>
        <w:rPr>
          <w:rFonts w:ascii="Arial" w:hAnsi="Arial" w:cs="Arial"/>
          <w:color w:val="000000"/>
          <w:sz w:val="21"/>
          <w:szCs w:val="21"/>
        </w:rPr>
        <w:t>. Если граф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G(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X, T)</w:t>
      </w:r>
      <w:r>
        <w:rPr>
          <w:rFonts w:ascii="Arial" w:hAnsi="Arial" w:cs="Arial"/>
          <w:color w:val="000000"/>
          <w:sz w:val="21"/>
          <w:szCs w:val="21"/>
        </w:rPr>
        <w:t> обладает эйлеровым путем с концами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В</w:t>
      </w:r>
      <w:r>
        <w:rPr>
          <w:rFonts w:ascii="Arial" w:hAnsi="Arial" w:cs="Arial"/>
          <w:color w:val="000000"/>
          <w:sz w:val="21"/>
          <w:szCs w:val="21"/>
        </w:rPr>
        <w:t>, то граф </w:t>
      </w:r>
      <w:r>
        <w:rPr>
          <w:rStyle w:val="form"/>
          <w:i/>
          <w:iCs/>
          <w:color w:val="000000"/>
          <w:sz w:val="26"/>
          <w:szCs w:val="26"/>
        </w:rPr>
        <w:t>G(X, T)</w:t>
      </w:r>
      <w:r>
        <w:rPr>
          <w:rFonts w:ascii="Arial" w:hAnsi="Arial" w:cs="Arial"/>
          <w:color w:val="000000"/>
          <w:sz w:val="21"/>
          <w:szCs w:val="21"/>
        </w:rPr>
        <w:t> связный и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В</w:t>
      </w:r>
      <w:r>
        <w:rPr>
          <w:rFonts w:ascii="Arial" w:hAnsi="Arial" w:cs="Arial"/>
          <w:color w:val="000000"/>
          <w:sz w:val="21"/>
          <w:szCs w:val="21"/>
        </w:rPr>
        <w:t> его единственные нечетные вершины.</w:t>
      </w:r>
    </w:p>
    <w:p w14:paraId="608A07DC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Доказательство.</w:t>
      </w:r>
    </w:p>
    <w:p w14:paraId="2A5C71BE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Если путь начинается в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и кончается в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то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В</w:t>
      </w:r>
      <w:r>
        <w:rPr>
          <w:rFonts w:ascii="Arial" w:hAnsi="Arial" w:cs="Arial"/>
          <w:color w:val="000000"/>
          <w:sz w:val="21"/>
          <w:szCs w:val="21"/>
        </w:rPr>
        <w:t> нечетные вершины, даже если путь неоднократно проходил через них. В любую другую вершину путь должен привести и вывести из нее, т.е. остальные вершины четные.</w:t>
      </w:r>
    </w:p>
    <w:p w14:paraId="3784524D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Теорема</w:t>
      </w:r>
      <w:r>
        <w:rPr>
          <w:rFonts w:ascii="Arial" w:hAnsi="Arial" w:cs="Arial"/>
          <w:color w:val="000000"/>
          <w:sz w:val="21"/>
          <w:szCs w:val="21"/>
        </w:rPr>
        <w:t>. Если граф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G(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X, T) </w:t>
      </w:r>
      <w:r>
        <w:rPr>
          <w:rFonts w:ascii="Arial" w:hAnsi="Arial" w:cs="Arial"/>
          <w:color w:val="000000"/>
          <w:sz w:val="21"/>
          <w:szCs w:val="21"/>
        </w:rPr>
        <w:t>связный и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В</w:t>
      </w:r>
      <w:r>
        <w:rPr>
          <w:rFonts w:ascii="Arial" w:hAnsi="Arial" w:cs="Arial"/>
          <w:color w:val="000000"/>
          <w:sz w:val="21"/>
          <w:szCs w:val="21"/>
        </w:rPr>
        <w:t> его единственные нечетные вершины, то граф обладает эйлеровым путем с концами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В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A562A5D" w14:textId="77777777" w:rsidR="001B6F99" w:rsidRDefault="001B6F99" w:rsidP="001B6F9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Теорема</w:t>
      </w:r>
      <w:r>
        <w:rPr>
          <w:rFonts w:ascii="Arial" w:hAnsi="Arial" w:cs="Arial"/>
          <w:color w:val="000000"/>
          <w:sz w:val="21"/>
          <w:szCs w:val="21"/>
        </w:rPr>
        <w:t>. Если граф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G(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X, T)</w:t>
      </w:r>
      <w:r>
        <w:rPr>
          <w:rFonts w:ascii="Arial" w:hAnsi="Arial" w:cs="Arial"/>
          <w:color w:val="000000"/>
          <w:sz w:val="21"/>
          <w:szCs w:val="21"/>
        </w:rPr>
        <w:t> связный, то можно построить цикличный маршрут, содержащий все ребра в точности 2 раза, по одному в каждом направлении.</w:t>
      </w:r>
    </w:p>
    <w:p w14:paraId="2BD3769A" w14:textId="77777777" w:rsidR="001B6F99" w:rsidRDefault="001B6F99" w:rsidP="001B6F9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Обход графа в глубину</w:t>
      </w:r>
    </w:p>
    <w:p w14:paraId="6A79B574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Поиск в глубину использует две структуры – стек для запоминания еще не обработанных вершин и список для запоминания уже обработанных. Поиск выполняется следующим образом:</w:t>
      </w:r>
    </w:p>
    <w:p w14:paraId="5A33163B" w14:textId="77777777" w:rsidR="001B6F99" w:rsidRDefault="001B6F99" w:rsidP="001B6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задать стартовую вершину (аналог корневой вершины при обходе дерева)</w:t>
      </w:r>
    </w:p>
    <w:p w14:paraId="74E8AF45" w14:textId="77777777" w:rsidR="001B6F99" w:rsidRDefault="001B6F99" w:rsidP="001B6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обработать стартовую вершину и включить ее во вспомогательный список обработанных вершин</w:t>
      </w:r>
    </w:p>
    <w:p w14:paraId="1D98E21B" w14:textId="77777777" w:rsidR="001B6F99" w:rsidRDefault="001B6F99" w:rsidP="001B6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включить в стек все вершины, смежные со стартовой</w:t>
      </w:r>
    </w:p>
    <w:p w14:paraId="0D26D8FD" w14:textId="77777777" w:rsidR="001B6F99" w:rsidRDefault="001B6F99" w:rsidP="001B6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организовать цикл по условию опустошения стека и внутри цикла выполнить:</w:t>
      </w:r>
    </w:p>
    <w:p w14:paraId="265F17B6" w14:textId="77777777" w:rsidR="001B6F99" w:rsidRDefault="001B6F99" w:rsidP="001B6F9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извлечь из стека очередную вершину</w:t>
      </w:r>
    </w:p>
    <w:p w14:paraId="291D64A1" w14:textId="77777777" w:rsidR="001B6F99" w:rsidRDefault="001B6F99" w:rsidP="001B6F9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проверить по вспомогательному списку обработанность этой вершины</w:t>
      </w:r>
    </w:p>
    <w:p w14:paraId="67AA4136" w14:textId="77777777" w:rsidR="001B6F99" w:rsidRDefault="001B6F99" w:rsidP="001B6F9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вершина уже обработана, то извлечь из стека следующую вершину</w:t>
      </w:r>
    </w:p>
    <w:p w14:paraId="0994B4D3" w14:textId="77777777" w:rsidR="001B6F99" w:rsidRDefault="001B6F99" w:rsidP="001B6F9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вершина еще не обработана, то обработать ее и поместить в список обработанных вершин</w:t>
      </w:r>
    </w:p>
    <w:p w14:paraId="28E9ADF6" w14:textId="77777777" w:rsidR="001B6F99" w:rsidRDefault="001B6F99" w:rsidP="001B6F9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просмотреть весь список смежных с нею вершин и поместить в стек все еще не обработанные вершины</w:t>
      </w:r>
    </w:p>
    <w:p w14:paraId="27C38FC2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Например</w:t>
      </w:r>
      <w:r>
        <w:rPr>
          <w:rFonts w:ascii="Arial" w:hAnsi="Arial" w:cs="Arial"/>
          <w:color w:val="000000"/>
          <w:sz w:val="21"/>
          <w:szCs w:val="21"/>
        </w:rPr>
        <w:t>, для представленного на рисунке обычного графа получим:</w:t>
      </w:r>
    </w:p>
    <w:p w14:paraId="60C7E838" w14:textId="72B235E9" w:rsidR="001B6F99" w:rsidRDefault="001B6F99" w:rsidP="001B6F99">
      <w:pPr>
        <w:ind w:left="-142"/>
      </w:pPr>
      <w:r>
        <w:rPr>
          <w:noProof/>
        </w:rPr>
        <w:drawing>
          <wp:inline distT="0" distB="0" distL="0" distR="0" wp14:anchorId="3D816D99" wp14:editId="295666CB">
            <wp:extent cx="2409825" cy="22955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7E725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пусть стартовая вершина –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</w:p>
    <w:p w14:paraId="62FB59DF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включаем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список обработанных вершин: список =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(В)</w:t>
      </w:r>
    </w:p>
    <w:p w14:paraId="5FB39B59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помещаем в стек смежные с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вершины, т.е.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E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стек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(А, Е)</w:t>
      </w:r>
    </w:p>
    <w:p w14:paraId="085B8F49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извлекаем из стека вершину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E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стек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(А)</w:t>
      </w:r>
    </w:p>
    <w:p w14:paraId="3B9490DA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т.к.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E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нет в списке обработанных вершин, то обрабатываем ее и помещаем в список: список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(В, Е)</w:t>
      </w:r>
    </w:p>
    <w:p w14:paraId="4D85D0EA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смежные с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E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вершины – это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но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уже обработана, поэтому помещаем в стек только вершину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А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стек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(А, А)</w:t>
      </w:r>
    </w:p>
    <w:p w14:paraId="21AC730E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извлекаем из стека вершину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стек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(А)</w:t>
      </w:r>
    </w:p>
    <w:p w14:paraId="6FC6B5F3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т.к.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 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нет в списке обработанных вершин, то помещаем ее туда: список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(В, Е, А)</w:t>
      </w:r>
    </w:p>
    <w:p w14:paraId="353F31A0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смежные с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вершины – это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B, C, D, E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из которых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E 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уже обработаны, поэтому помещаем в стек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стек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(A, C, D)</w:t>
      </w:r>
    </w:p>
    <w:p w14:paraId="545F94D3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извлекаем из стека вершину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стек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(A, C)</w:t>
      </w:r>
    </w:p>
    <w:p w14:paraId="71DD4A5A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т.к.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 обработана, то помещаем ее в список: список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(B, E, A, D)</w:t>
      </w:r>
    </w:p>
    <w:p w14:paraId="517A4785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смежные с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вершины – это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из которых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уже обработана, поэтому помещаем в стек вершину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стек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(А, С, С)</w:t>
      </w:r>
    </w:p>
    <w:p w14:paraId="5B1697A6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извлекаем из стека вершину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стек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(А, С)</w:t>
      </w:r>
    </w:p>
    <w:p w14:paraId="0CC4AF72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т.к.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 обработана, помещаем ее в список: список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(B, E, A, D, C)</w:t>
      </w:r>
    </w:p>
    <w:p w14:paraId="708B70B8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смежные </w:t>
      </w:r>
      <w:proofErr w:type="gramStart"/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gramEnd"/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proofErr w:type="spellEnd"/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вершины – это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но они обе уже обработаны, поэтому в стек ничего не заносим</w:t>
      </w:r>
    </w:p>
    <w:p w14:paraId="3070278C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извлекаем из стека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но она уже обработана</w:t>
      </w:r>
    </w:p>
    <w:p w14:paraId="59AA047E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извлекаем из стека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но она тоже уже обработана</w:t>
      </w:r>
    </w:p>
    <w:p w14:paraId="6A7B3F6C" w14:textId="77777777" w:rsidR="001B6F99" w:rsidRPr="001B6F99" w:rsidRDefault="001B6F99" w:rsidP="001B6F99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т.к. стек стал пустым, то завершаем обход с результатом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(B, E, A, D, C)</w:t>
      </w:r>
    </w:p>
    <w:p w14:paraId="0A511136" w14:textId="77777777" w:rsidR="001B6F99" w:rsidRPr="001B6F99" w:rsidRDefault="001B6F99" w:rsidP="001B6F99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1B6F9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Обход графа в ширину</w:t>
      </w:r>
    </w:p>
    <w:p w14:paraId="630E055A" w14:textId="77777777" w:rsidR="001B6F99" w:rsidRPr="001B6F99" w:rsidRDefault="001B6F99" w:rsidP="001B6F9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Работает немного </w:t>
      </w:r>
      <w:proofErr w:type="gramStart"/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другому</w:t>
      </w:r>
      <w:proofErr w:type="gramEnd"/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сначала обрабатываются все вершины, </w:t>
      </w:r>
      <w:r w:rsidRPr="001B6F9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смежные 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текущей, а лишь потом – их </w:t>
      </w:r>
      <w:r w:rsidRPr="001B6F9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потомки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Вместо стека для запоминания еще не обработанных вершин используется </w:t>
      </w:r>
      <w:r w:rsidRPr="001B6F9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очередь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2BF04B80" w14:textId="77777777" w:rsidR="001B6F99" w:rsidRPr="001B6F99" w:rsidRDefault="001B6F99" w:rsidP="001B6F9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Последовательность действий:</w:t>
      </w:r>
    </w:p>
    <w:p w14:paraId="3C8D465E" w14:textId="77777777" w:rsidR="001B6F99" w:rsidRPr="001B6F99" w:rsidRDefault="001B6F99" w:rsidP="001B6F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задать стартовую вершину (аналог корневой вершины при обходе дерева)</w:t>
      </w:r>
    </w:p>
    <w:p w14:paraId="12D147F6" w14:textId="77777777" w:rsidR="001B6F99" w:rsidRPr="001B6F99" w:rsidRDefault="001B6F99" w:rsidP="001B6F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обработать стартовую вершину и включить ее во вспомогательный список обработанных вершин</w:t>
      </w:r>
    </w:p>
    <w:p w14:paraId="01C26A9C" w14:textId="77777777" w:rsidR="001B6F99" w:rsidRPr="001B6F99" w:rsidRDefault="001B6F99" w:rsidP="001B6F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включить в очередь все вершины, смежные со стартовой</w:t>
      </w:r>
    </w:p>
    <w:p w14:paraId="1A8085AA" w14:textId="77777777" w:rsidR="001B6F99" w:rsidRPr="001B6F99" w:rsidRDefault="001B6F99" w:rsidP="001B6F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организовать цикл по условию опустошения очереди и внутри цикла выполнить:</w:t>
      </w:r>
    </w:p>
    <w:p w14:paraId="4F949DEE" w14:textId="77777777" w:rsidR="001B6F99" w:rsidRPr="001B6F99" w:rsidRDefault="001B6F99" w:rsidP="001B6F99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извлечь из очереди очередную вершину</w:t>
      </w:r>
    </w:p>
    <w:p w14:paraId="137B95C5" w14:textId="77777777" w:rsidR="001B6F99" w:rsidRPr="001B6F99" w:rsidRDefault="001B6F99" w:rsidP="001B6F99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проверить по вспомогательному списку обработанность этой вершины</w:t>
      </w:r>
    </w:p>
    <w:p w14:paraId="072D6609" w14:textId="77777777" w:rsidR="001B6F99" w:rsidRPr="001B6F99" w:rsidRDefault="001B6F99" w:rsidP="001B6F99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вершина уже обработана, то извлечь из очереди следующую вершину</w:t>
      </w:r>
    </w:p>
    <w:p w14:paraId="73B014F9" w14:textId="77777777" w:rsidR="001B6F99" w:rsidRPr="001B6F99" w:rsidRDefault="001B6F99" w:rsidP="001B6F99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вершина еще не обработана, то обработать ее и поместить в список обработанных вершин</w:t>
      </w:r>
    </w:p>
    <w:p w14:paraId="45218D04" w14:textId="77777777" w:rsidR="001B6F99" w:rsidRPr="001B6F99" w:rsidRDefault="001B6F99" w:rsidP="001B6F99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просмотреть весь список смежных с нею вершин и поместить в очередь все еще не обработанные вершины</w:t>
      </w:r>
    </w:p>
    <w:p w14:paraId="332BB655" w14:textId="77777777" w:rsidR="001B6F99" w:rsidRPr="001B6F99" w:rsidRDefault="001B6F99" w:rsidP="001B6F9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Тот же что и раньше </w:t>
      </w:r>
      <w:r w:rsidRPr="001B6F9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 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даст следующий результат:</w:t>
      </w:r>
    </w:p>
    <w:p w14:paraId="2EFEB997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пусть стартовая вершина –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</w:p>
    <w:p w14:paraId="7D22A01B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включаем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список обработанных вершин: список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(В)</w:t>
      </w:r>
    </w:p>
    <w:p w14:paraId="34652C3D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помещаем в очередь смежные с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вершины, т.е.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E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очередь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(А, Е)</w:t>
      </w:r>
    </w:p>
    <w:p w14:paraId="285EE086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извлекаем из очереди вершину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очередь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(Е)</w:t>
      </w:r>
    </w:p>
    <w:p w14:paraId="5AD84FA4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т.к. она не обработана, добавляем ее в список: список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proofErr w:type="gramStart"/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В,А</w:t>
      </w:r>
      <w:proofErr w:type="gramEnd"/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</w:p>
    <w:p w14:paraId="3774340D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смежные с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вершины – это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B, C, 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E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помещаем в очередь вершины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C, 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E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очередь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(E, C, D, E)</w:t>
      </w:r>
    </w:p>
    <w:p w14:paraId="7FFD98A8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извлекаем из очереди вершину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очередь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(C, D, E)</w:t>
      </w:r>
    </w:p>
    <w:p w14:paraId="3ED65F3D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т.к.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 обработана, помещаем ее в список: список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(B, A, E)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т.е. в первую очередь обработаны обе смежные </w:t>
      </w:r>
      <w:proofErr w:type="gramStart"/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gramEnd"/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вершины</w:t>
      </w:r>
    </w:p>
    <w:p w14:paraId="41108AE4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смежные с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вершины – это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но обе они уже обработаны, поэтому очередь новыми вершинами не пополняется</w:t>
      </w:r>
    </w:p>
    <w:p w14:paraId="32AD1D9A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извлекаем из очереди вершину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очередь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(D, E)</w:t>
      </w:r>
    </w:p>
    <w:p w14:paraId="36556F71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т.к.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 обработана, то помещаем ее в список: список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(B, A, E, С)</w:t>
      </w:r>
    </w:p>
    <w:p w14:paraId="06A11B5E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смежные с </w:t>
      </w:r>
      <w:proofErr w:type="spellStart"/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proofErr w:type="spellEnd"/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вершины – это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помещаем в очередь только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очередь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(D, E, D)</w:t>
      </w:r>
    </w:p>
    <w:p w14:paraId="6DA3AC67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извлекаем из очереди вершину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очередь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(E, D)</w:t>
      </w:r>
    </w:p>
    <w:p w14:paraId="3B19E1A8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т.к.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 обработана, помещаем ее в список: список =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(B, A, E, С, D)</w:t>
      </w:r>
    </w:p>
    <w:p w14:paraId="6AF2B5C8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смежные с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вершины – это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но обе они обработаны, поэтому очередь не пополняется</w:t>
      </w:r>
    </w:p>
    <w:p w14:paraId="7C34ABFE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извлекаем из очереди вершину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но она уже обработана: очередь =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(D)</w:t>
      </w:r>
    </w:p>
    <w:p w14:paraId="0BB736AC" w14:textId="77777777" w:rsidR="001B6F99" w:rsidRPr="001B6F99" w:rsidRDefault="001B6F99" w:rsidP="001B6F9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извлекаем из очереди вершину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но она уже обработана и т.к. очередь становится пустой, то поиск заканчивается с результатом </w:t>
      </w:r>
      <w:r w:rsidRPr="001B6F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(B, A, E, С, D)</w:t>
      </w:r>
      <w:r w:rsidRPr="001B6F9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что отличается от поиска в глубину.</w:t>
      </w:r>
    </w:p>
    <w:p w14:paraId="2CE04B49" w14:textId="77777777" w:rsidR="001B6F99" w:rsidRDefault="001B6F99" w:rsidP="001B6F9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Задачи</w:t>
      </w:r>
    </w:p>
    <w:p w14:paraId="33B4F235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Ориентированный граф задан связями между его вершинами (например, A B означает наличие дуги из вершины А в вершину B). Нарисовать этот граф, представить его в виде матрицы смежности, вывести степень вершины каждого графа, а также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полустепени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захода и исхода для каждой вершины, проверить граф на наличие в нем Эйлерова пути, для заданной вершины выполнить обход графа в ширину и в глубину.</w:t>
      </w:r>
    </w:p>
    <w:p w14:paraId="3FBCA80E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Варианты заданий:</w:t>
      </w:r>
    </w:p>
    <w:p w14:paraId="438801E5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Граф</w:t>
      </w:r>
    </w:p>
    <w:p w14:paraId="53BD7BBE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 B</w:t>
      </w:r>
    </w:p>
    <w:p w14:paraId="274101CA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 C</w:t>
      </w:r>
    </w:p>
    <w:p w14:paraId="03EE6D17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C D</w:t>
      </w:r>
    </w:p>
    <w:p w14:paraId="6CDBC280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D G</w:t>
      </w:r>
    </w:p>
    <w:p w14:paraId="45C19CB7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G H</w:t>
      </w:r>
    </w:p>
    <w:p w14:paraId="2FA5E7D5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D F</w:t>
      </w:r>
    </w:p>
    <w:p w14:paraId="0ABB9792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F H</w:t>
      </w:r>
    </w:p>
    <w:p w14:paraId="59B27090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D E</w:t>
      </w:r>
    </w:p>
    <w:p w14:paraId="2D952AD1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 C</w:t>
      </w:r>
    </w:p>
    <w:p w14:paraId="4E9859FC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Начальная вершина обхода A</w:t>
      </w:r>
    </w:p>
    <w:p w14:paraId="45C0EC04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 xml:space="preserve">2. </w:t>
      </w:r>
      <w:r>
        <w:rPr>
          <w:rFonts w:ascii="Arial" w:hAnsi="Arial" w:cs="Arial"/>
          <w:color w:val="000000"/>
          <w:sz w:val="21"/>
          <w:szCs w:val="21"/>
        </w:rPr>
        <w:t>Граф</w:t>
      </w:r>
    </w:p>
    <w:p w14:paraId="152B3CA2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A B</w:t>
      </w:r>
    </w:p>
    <w:p w14:paraId="36C1CAE6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B C</w:t>
      </w:r>
    </w:p>
    <w:p w14:paraId="4391AE4C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C D</w:t>
      </w:r>
    </w:p>
    <w:p w14:paraId="46D88428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D G</w:t>
      </w:r>
    </w:p>
    <w:p w14:paraId="7B52D79B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 H</w:t>
      </w:r>
    </w:p>
    <w:p w14:paraId="342656C9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 F</w:t>
      </w:r>
    </w:p>
    <w:p w14:paraId="3DDC3210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 H</w:t>
      </w:r>
    </w:p>
    <w:p w14:paraId="43796FDF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 E</w:t>
      </w:r>
    </w:p>
    <w:p w14:paraId="24C5929C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 D</w:t>
      </w:r>
    </w:p>
    <w:p w14:paraId="4A9620EB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Начальная вершина обхода A</w:t>
      </w:r>
    </w:p>
    <w:p w14:paraId="7C79C4B0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 xml:space="preserve">3. </w:t>
      </w:r>
      <w:r>
        <w:rPr>
          <w:rFonts w:ascii="Arial" w:hAnsi="Arial" w:cs="Arial"/>
          <w:color w:val="000000"/>
          <w:sz w:val="21"/>
          <w:szCs w:val="21"/>
        </w:rPr>
        <w:t>Граф</w:t>
      </w:r>
    </w:p>
    <w:p w14:paraId="667B94AA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A B</w:t>
      </w:r>
    </w:p>
    <w:p w14:paraId="2E0319FF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lastRenderedPageBreak/>
        <w:t>B E</w:t>
      </w:r>
    </w:p>
    <w:p w14:paraId="4809161E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C D</w:t>
      </w:r>
    </w:p>
    <w:p w14:paraId="1FA24582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D H</w:t>
      </w:r>
    </w:p>
    <w:p w14:paraId="2F514014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 H</w:t>
      </w:r>
    </w:p>
    <w:p w14:paraId="5B140D6A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 F</w:t>
      </w:r>
    </w:p>
    <w:p w14:paraId="2B5386A8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 C</w:t>
      </w:r>
    </w:p>
    <w:p w14:paraId="3E61AB21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 E</w:t>
      </w:r>
    </w:p>
    <w:p w14:paraId="43EEF17F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 G</w:t>
      </w:r>
    </w:p>
    <w:p w14:paraId="40B36D2E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Начальная вершина обхода A</w:t>
      </w:r>
    </w:p>
    <w:p w14:paraId="3E704199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 xml:space="preserve">4. </w:t>
      </w:r>
      <w:r>
        <w:rPr>
          <w:rFonts w:ascii="Arial" w:hAnsi="Arial" w:cs="Arial"/>
          <w:color w:val="000000"/>
          <w:sz w:val="21"/>
          <w:szCs w:val="21"/>
        </w:rPr>
        <w:t>Граф</w:t>
      </w:r>
    </w:p>
    <w:p w14:paraId="739153C9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A H</w:t>
      </w:r>
    </w:p>
    <w:p w14:paraId="2948319E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B C</w:t>
      </w:r>
    </w:p>
    <w:p w14:paraId="51A44DF1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H B</w:t>
      </w:r>
    </w:p>
    <w:p w14:paraId="274F04B2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B G</w:t>
      </w:r>
    </w:p>
    <w:p w14:paraId="1D73FAF5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 A</w:t>
      </w:r>
    </w:p>
    <w:p w14:paraId="056F37C3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C F</w:t>
      </w:r>
    </w:p>
    <w:p w14:paraId="16BAF481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C D</w:t>
      </w:r>
    </w:p>
    <w:p w14:paraId="1D42C957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 E</w:t>
      </w:r>
    </w:p>
    <w:p w14:paraId="2632C53B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 F</w:t>
      </w:r>
    </w:p>
    <w:p w14:paraId="04C52BDF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Начальная вершина обхода A</w:t>
      </w:r>
    </w:p>
    <w:p w14:paraId="1B30CFC6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 xml:space="preserve">5. </w:t>
      </w:r>
      <w:r>
        <w:rPr>
          <w:rFonts w:ascii="Arial" w:hAnsi="Arial" w:cs="Arial"/>
          <w:color w:val="000000"/>
          <w:sz w:val="21"/>
          <w:szCs w:val="21"/>
        </w:rPr>
        <w:t>Граф</w:t>
      </w:r>
    </w:p>
    <w:p w14:paraId="3A9F9687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A B</w:t>
      </w:r>
    </w:p>
    <w:p w14:paraId="175E8A58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B C</w:t>
      </w:r>
    </w:p>
    <w:p w14:paraId="20EE0885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C D</w:t>
      </w:r>
    </w:p>
    <w:p w14:paraId="66C992C8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D H</w:t>
      </w:r>
    </w:p>
    <w:p w14:paraId="5E10F2E6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H G</w:t>
      </w:r>
    </w:p>
    <w:p w14:paraId="4B433F24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G F</w:t>
      </w:r>
    </w:p>
    <w:p w14:paraId="6DDA1CE5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F E</w:t>
      </w:r>
    </w:p>
    <w:p w14:paraId="63936EB5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A E</w:t>
      </w:r>
    </w:p>
    <w:p w14:paraId="2A0AF6CA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lastRenderedPageBreak/>
        <w:t>E B</w:t>
      </w:r>
    </w:p>
    <w:p w14:paraId="01AA5F7B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B F</w:t>
      </w:r>
    </w:p>
    <w:p w14:paraId="001D98BA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 C</w:t>
      </w:r>
    </w:p>
    <w:p w14:paraId="0A78BD0A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C D</w:t>
      </w:r>
    </w:p>
    <w:p w14:paraId="54F8EC36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Начальная вершина обхода A</w:t>
      </w:r>
    </w:p>
    <w:p w14:paraId="6C8ABD6C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 xml:space="preserve">6. </w:t>
      </w:r>
      <w:r>
        <w:rPr>
          <w:rFonts w:ascii="Arial" w:hAnsi="Arial" w:cs="Arial"/>
          <w:color w:val="000000"/>
          <w:sz w:val="21"/>
          <w:szCs w:val="21"/>
        </w:rPr>
        <w:t>Граф</w:t>
      </w:r>
    </w:p>
    <w:p w14:paraId="2191D3A5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A B</w:t>
      </w:r>
    </w:p>
    <w:p w14:paraId="72711AB5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C D</w:t>
      </w:r>
    </w:p>
    <w:p w14:paraId="781A93AD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D G</w:t>
      </w:r>
    </w:p>
    <w:p w14:paraId="2EA052DA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G H</w:t>
      </w:r>
    </w:p>
    <w:p w14:paraId="57974A8A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 C</w:t>
      </w:r>
    </w:p>
    <w:p w14:paraId="621365B3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 E</w:t>
      </w:r>
    </w:p>
    <w:p w14:paraId="1D316E81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 F</w:t>
      </w:r>
    </w:p>
    <w:p w14:paraId="0C69029D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 H</w:t>
      </w:r>
    </w:p>
    <w:p w14:paraId="3395F9E8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 C</w:t>
      </w:r>
    </w:p>
    <w:p w14:paraId="1BA10DF4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Начальная вершина обхода E</w:t>
      </w:r>
    </w:p>
    <w:p w14:paraId="0CA106DC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 Граф</w:t>
      </w:r>
    </w:p>
    <w:p w14:paraId="1890E8C3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 B</w:t>
      </w:r>
    </w:p>
    <w:p w14:paraId="0A3E3538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D G</w:t>
      </w:r>
    </w:p>
    <w:p w14:paraId="0F8C578D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G H</w:t>
      </w:r>
    </w:p>
    <w:p w14:paraId="1607642A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C D</w:t>
      </w:r>
    </w:p>
    <w:p w14:paraId="349A4B9E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B C</w:t>
      </w:r>
    </w:p>
    <w:p w14:paraId="1E53B442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H F</w:t>
      </w:r>
    </w:p>
    <w:p w14:paraId="0C3702E0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F E</w:t>
      </w:r>
    </w:p>
    <w:p w14:paraId="3575F603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 H</w:t>
      </w:r>
    </w:p>
    <w:p w14:paraId="096B9222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 D</w:t>
      </w:r>
    </w:p>
    <w:p w14:paraId="7ED1C8F0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Начальная вершина обхода C</w:t>
      </w:r>
    </w:p>
    <w:p w14:paraId="51168DEE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 xml:space="preserve">8. </w:t>
      </w:r>
      <w:r>
        <w:rPr>
          <w:rFonts w:ascii="Arial" w:hAnsi="Arial" w:cs="Arial"/>
          <w:color w:val="000000"/>
          <w:sz w:val="21"/>
          <w:szCs w:val="21"/>
        </w:rPr>
        <w:t>Граф</w:t>
      </w:r>
    </w:p>
    <w:p w14:paraId="694FCF48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A B</w:t>
      </w:r>
    </w:p>
    <w:p w14:paraId="35CFE59B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lastRenderedPageBreak/>
        <w:t>F C</w:t>
      </w:r>
    </w:p>
    <w:p w14:paraId="03A84D18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D H</w:t>
      </w:r>
    </w:p>
    <w:p w14:paraId="6AA246C4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A H</w:t>
      </w:r>
    </w:p>
    <w:p w14:paraId="6E81BE1E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 E</w:t>
      </w:r>
    </w:p>
    <w:p w14:paraId="02677AD7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 G</w:t>
      </w:r>
    </w:p>
    <w:p w14:paraId="56E039FC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 E</w:t>
      </w:r>
    </w:p>
    <w:p w14:paraId="731D5502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C D</w:t>
      </w:r>
    </w:p>
    <w:p w14:paraId="4753241D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 F</w:t>
      </w:r>
    </w:p>
    <w:p w14:paraId="5B9D4613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Начальная вершина обхода B</w:t>
      </w:r>
    </w:p>
    <w:p w14:paraId="3B962311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 xml:space="preserve">9. </w:t>
      </w:r>
      <w:r>
        <w:rPr>
          <w:rFonts w:ascii="Arial" w:hAnsi="Arial" w:cs="Arial"/>
          <w:color w:val="000000"/>
          <w:sz w:val="21"/>
          <w:szCs w:val="21"/>
        </w:rPr>
        <w:t>Граф</w:t>
      </w:r>
    </w:p>
    <w:p w14:paraId="09CC06B1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A H</w:t>
      </w:r>
    </w:p>
    <w:p w14:paraId="73295AA9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B C</w:t>
      </w:r>
    </w:p>
    <w:p w14:paraId="1488059A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D E</w:t>
      </w:r>
    </w:p>
    <w:p w14:paraId="414B9054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D F</w:t>
      </w:r>
    </w:p>
    <w:p w14:paraId="0AECC6E1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 A</w:t>
      </w:r>
    </w:p>
    <w:p w14:paraId="3896497B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C F</w:t>
      </w:r>
    </w:p>
    <w:p w14:paraId="788DBFCF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 B</w:t>
      </w:r>
    </w:p>
    <w:p w14:paraId="71045704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 G</w:t>
      </w:r>
    </w:p>
    <w:p w14:paraId="4E8B272B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C D</w:t>
      </w:r>
    </w:p>
    <w:p w14:paraId="4B6A7A0E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Начальная вершина обхода D</w:t>
      </w:r>
    </w:p>
    <w:p w14:paraId="4ED95855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 xml:space="preserve">10. </w:t>
      </w:r>
      <w:r>
        <w:rPr>
          <w:rFonts w:ascii="Arial" w:hAnsi="Arial" w:cs="Arial"/>
          <w:color w:val="000000"/>
          <w:sz w:val="21"/>
          <w:szCs w:val="21"/>
        </w:rPr>
        <w:t>Граф</w:t>
      </w:r>
    </w:p>
    <w:p w14:paraId="031E8847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A B</w:t>
      </w:r>
    </w:p>
    <w:p w14:paraId="455EC5A3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B C</w:t>
      </w:r>
    </w:p>
    <w:p w14:paraId="5FD0E0BF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A E</w:t>
      </w:r>
    </w:p>
    <w:p w14:paraId="6B4AEAC2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E B</w:t>
      </w:r>
    </w:p>
    <w:p w14:paraId="341CF97B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B F</w:t>
      </w:r>
    </w:p>
    <w:p w14:paraId="569BB7D4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C D</w:t>
      </w:r>
    </w:p>
    <w:p w14:paraId="2EE8192F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D H</w:t>
      </w:r>
    </w:p>
    <w:p w14:paraId="191AD966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H G</w:t>
      </w:r>
    </w:p>
    <w:p w14:paraId="3612CFCF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lastRenderedPageBreak/>
        <w:t>F C</w:t>
      </w:r>
    </w:p>
    <w:p w14:paraId="0ABB030E" w14:textId="77777777" w:rsidR="001B6F99" w:rsidRP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1B6F99">
        <w:rPr>
          <w:rFonts w:ascii="Arial" w:hAnsi="Arial" w:cs="Arial"/>
          <w:color w:val="000000"/>
          <w:sz w:val="21"/>
          <w:szCs w:val="21"/>
          <w:lang w:val="en-US"/>
        </w:rPr>
        <w:t>C D</w:t>
      </w:r>
    </w:p>
    <w:p w14:paraId="4370F52C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 F</w:t>
      </w:r>
    </w:p>
    <w:p w14:paraId="5F7A5E97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 E</w:t>
      </w:r>
    </w:p>
    <w:p w14:paraId="748BBD3D" w14:textId="77777777" w:rsidR="001B6F99" w:rsidRDefault="001B6F99" w:rsidP="001B6F9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Начальная вершина обхода C</w:t>
      </w:r>
    </w:p>
    <w:p w14:paraId="39CB2661" w14:textId="77777777" w:rsidR="001B6F99" w:rsidRDefault="001B6F99" w:rsidP="001B6F99">
      <w:pPr>
        <w:ind w:left="-142"/>
      </w:pPr>
    </w:p>
    <w:sectPr w:rsidR="001B6F99" w:rsidSect="001B6F99">
      <w:pgSz w:w="11906" w:h="16838"/>
      <w:pgMar w:top="426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90656"/>
    <w:multiLevelType w:val="multilevel"/>
    <w:tmpl w:val="96523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E46324"/>
    <w:multiLevelType w:val="multilevel"/>
    <w:tmpl w:val="6B1C9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4B5C1E"/>
    <w:multiLevelType w:val="multilevel"/>
    <w:tmpl w:val="8E365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185ECA"/>
    <w:multiLevelType w:val="multilevel"/>
    <w:tmpl w:val="89502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545"/>
    <w:rsid w:val="001B6F99"/>
    <w:rsid w:val="00632545"/>
    <w:rsid w:val="00BE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B038A"/>
  <w15:chartTrackingRefBased/>
  <w15:docId w15:val="{EDAC38EE-E00D-438E-B422-FAA54DC4D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B6F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F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6F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1B6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B6F99"/>
    <w:rPr>
      <w:b/>
      <w:bCs/>
    </w:rPr>
  </w:style>
  <w:style w:type="character" w:customStyle="1" w:styleId="form">
    <w:name w:val="form"/>
    <w:basedOn w:val="a0"/>
    <w:rsid w:val="001B6F99"/>
  </w:style>
  <w:style w:type="character" w:styleId="a4">
    <w:name w:val="Emphasis"/>
    <w:basedOn w:val="a0"/>
    <w:uiPriority w:val="20"/>
    <w:qFormat/>
    <w:rsid w:val="001B6F99"/>
    <w:rPr>
      <w:i/>
      <w:iCs/>
    </w:rPr>
  </w:style>
  <w:style w:type="paragraph" w:styleId="a5">
    <w:name w:val="Normal (Web)"/>
    <w:basedOn w:val="a"/>
    <w:uiPriority w:val="99"/>
    <w:semiHidden/>
    <w:unhideWhenUsed/>
    <w:rsid w:val="001B6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544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5148162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85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685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8689168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556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133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5052090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746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32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071925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626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5639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0736915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1413</Words>
  <Characters>8057</Characters>
  <Application>Microsoft Office Word</Application>
  <DocSecurity>0</DocSecurity>
  <Lines>67</Lines>
  <Paragraphs>18</Paragraphs>
  <ScaleCrop>false</ScaleCrop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2023-06-27T08:40:00Z</dcterms:created>
  <dcterms:modified xsi:type="dcterms:W3CDTF">2023-06-27T08:42:00Z</dcterms:modified>
</cp:coreProperties>
</file>