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0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9"/>
      </w:tblGrid>
      <w:tr w:rsidR="00C92AB5" w:rsidRPr="00C92AB5" w:rsidTr="00C92AB5">
        <w:trPr>
          <w:trHeight w:val="315"/>
          <w:tblCellSpacing w:w="0" w:type="dxa"/>
        </w:trPr>
        <w:tc>
          <w:tcPr>
            <w:tcW w:w="15309" w:type="dxa"/>
            <w:shd w:val="clear" w:color="auto" w:fill="06639A"/>
            <w:vAlign w:val="center"/>
            <w:hideMark/>
          </w:tcPr>
          <w:p w:rsidR="00C92AB5" w:rsidRPr="00C92AB5" w:rsidRDefault="00C92AB5" w:rsidP="00C92AB5">
            <w:pPr>
              <w:spacing w:after="0" w:line="240" w:lineRule="auto"/>
              <w:outlineLvl w:val="0"/>
              <w:rPr>
                <w:rFonts w:eastAsia="Times New Roman" w:cs="Times New Roman"/>
                <w:bCs/>
                <w:kern w:val="36"/>
                <w:sz w:val="27"/>
                <w:szCs w:val="27"/>
                <w:lang w:eastAsia="ru-RU"/>
              </w:rPr>
            </w:pPr>
            <w:r w:rsidRPr="00C92AB5">
              <w:rPr>
                <w:rFonts w:eastAsia="Times New Roman" w:cs="Times New Roman"/>
                <w:bCs/>
                <w:kern w:val="36"/>
                <w:sz w:val="27"/>
                <w:szCs w:val="27"/>
                <w:lang w:eastAsia="ru-RU"/>
              </w:rPr>
              <w:t>Контрольная работа</w:t>
            </w:r>
          </w:p>
        </w:tc>
      </w:tr>
      <w:tr w:rsidR="00C92AB5" w:rsidRPr="00C92AB5" w:rsidTr="00C92AB5">
        <w:trPr>
          <w:tblCellSpacing w:w="0" w:type="dxa"/>
        </w:trPr>
        <w:tc>
          <w:tcPr>
            <w:tcW w:w="15309" w:type="dxa"/>
            <w:hideMark/>
          </w:tcPr>
          <w:p w:rsidR="00C92AB5" w:rsidRPr="00C92AB5" w:rsidRDefault="00C92AB5" w:rsidP="00C92AB5">
            <w:pPr>
              <w:spacing w:after="0" w:line="240" w:lineRule="auto"/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1. Структура контрольной работы</w:t>
            </w:r>
          </w:p>
          <w:p w:rsidR="00C92AB5" w:rsidRPr="00C92AB5" w:rsidRDefault="00C92AB5" w:rsidP="00C92AB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2AB5">
              <w:rPr>
                <w:rFonts w:eastAsia="Times New Roman" w:cs="Times New Roman"/>
                <w:sz w:val="24"/>
                <w:szCs w:val="24"/>
                <w:lang w:eastAsia="ru-RU"/>
              </w:rPr>
              <w:t>титульный лист (образец - см. </w:t>
            </w:r>
            <w:hyperlink r:id="rId6" w:tgtFrame="mainFrame" w:history="1">
              <w:r w:rsidRPr="00C92AB5">
                <w:rPr>
                  <w:rFonts w:eastAsia="Times New Roman" w:cs="Times New Roman"/>
                  <w:sz w:val="24"/>
                  <w:szCs w:val="24"/>
                  <w:u w:val="single"/>
                  <w:lang w:eastAsia="ru-RU"/>
                </w:rPr>
                <w:t>Приложение 1</w:t>
              </w:r>
            </w:hyperlink>
            <w:r w:rsidRPr="00C92AB5">
              <w:rPr>
                <w:rFonts w:eastAsia="Times New Roman" w:cs="Times New Roman"/>
                <w:sz w:val="24"/>
                <w:szCs w:val="24"/>
                <w:lang w:eastAsia="ru-RU"/>
              </w:rPr>
              <w:t>);</w:t>
            </w:r>
            <w:proofErr w:type="gramEnd"/>
          </w:p>
          <w:p w:rsidR="00C92AB5" w:rsidRPr="00C92AB5" w:rsidRDefault="00C92AB5" w:rsidP="00C92AB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sz w:val="24"/>
                <w:szCs w:val="24"/>
                <w:lang w:eastAsia="ru-RU"/>
              </w:rPr>
              <w:t>содержание работы, которое включает в себя заголовки всех разделов, глав, параграфов, приложений и т.д., содержащихся в контрольной работе, с указанием страниц начала каждой части (образец – см. </w:t>
            </w:r>
            <w:hyperlink r:id="rId7" w:tgtFrame="mainFrame" w:history="1">
              <w:r w:rsidRPr="00C92AB5">
                <w:rPr>
                  <w:rFonts w:eastAsia="Times New Roman" w:cs="Times New Roman"/>
                  <w:sz w:val="24"/>
                  <w:szCs w:val="24"/>
                  <w:u w:val="single"/>
                  <w:lang w:eastAsia="ru-RU"/>
                </w:rPr>
                <w:t>Приложение 2</w:t>
              </w:r>
            </w:hyperlink>
            <w:r w:rsidRPr="00C92AB5">
              <w:rPr>
                <w:rFonts w:eastAsia="Times New Roman" w:cs="Times New Roman"/>
                <w:sz w:val="24"/>
                <w:szCs w:val="24"/>
                <w:lang w:eastAsia="ru-RU"/>
              </w:rPr>
              <w:t>);</w:t>
            </w:r>
          </w:p>
          <w:p w:rsidR="00C92AB5" w:rsidRPr="00C92AB5" w:rsidRDefault="00C92AB5" w:rsidP="00C92AB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sz w:val="24"/>
                <w:szCs w:val="24"/>
                <w:lang w:eastAsia="ru-RU"/>
              </w:rPr>
              <w:t>введение, с обоснованием актуальности и  цели работы;</w:t>
            </w:r>
          </w:p>
          <w:p w:rsidR="00C92AB5" w:rsidRPr="00C92AB5" w:rsidRDefault="00C92AB5" w:rsidP="00C92AB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sz w:val="24"/>
                <w:szCs w:val="24"/>
                <w:lang w:eastAsia="ru-RU"/>
              </w:rPr>
              <w:t>основная часть, которая, как правило, состоит из двух-трех глав;</w:t>
            </w:r>
          </w:p>
          <w:p w:rsidR="00C92AB5" w:rsidRPr="00C92AB5" w:rsidRDefault="00C92AB5" w:rsidP="00C92AB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sz w:val="24"/>
                <w:szCs w:val="24"/>
                <w:lang w:eastAsia="ru-RU"/>
              </w:rPr>
              <w:t>заключение, содержащее краткую формулировку результатов, полученных в ходе работы;</w:t>
            </w:r>
          </w:p>
          <w:p w:rsidR="00C92AB5" w:rsidRPr="00C92AB5" w:rsidRDefault="00C92AB5" w:rsidP="00C92AB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sz w:val="24"/>
                <w:szCs w:val="24"/>
                <w:lang w:eastAsia="ru-RU"/>
              </w:rPr>
              <w:t>библиографический список (образец – см. </w:t>
            </w:r>
            <w:hyperlink r:id="rId8" w:tgtFrame="mainFrame" w:history="1">
              <w:r w:rsidRPr="00C92AB5">
                <w:rPr>
                  <w:rFonts w:eastAsia="Times New Roman" w:cs="Times New Roman"/>
                  <w:sz w:val="24"/>
                  <w:szCs w:val="24"/>
                  <w:u w:val="single"/>
                  <w:lang w:eastAsia="ru-RU"/>
                </w:rPr>
                <w:t>Приложение 3</w:t>
              </w:r>
            </w:hyperlink>
            <w:r w:rsidRPr="00C92AB5">
              <w:rPr>
                <w:rFonts w:eastAsia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C92AB5" w:rsidRPr="00C92AB5" w:rsidTr="00C92AB5">
        <w:trPr>
          <w:tblCellSpacing w:w="0" w:type="dxa"/>
        </w:trPr>
        <w:tc>
          <w:tcPr>
            <w:tcW w:w="15309" w:type="dxa"/>
            <w:shd w:val="clear" w:color="auto" w:fill="06639A"/>
            <w:hideMark/>
          </w:tcPr>
          <w:p w:rsidR="00C92AB5" w:rsidRPr="00C92AB5" w:rsidRDefault="00C92AB5" w:rsidP="00C92AB5">
            <w:pPr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C92AB5" w:rsidRPr="00C92AB5" w:rsidTr="00C92AB5">
        <w:trPr>
          <w:tblCellSpacing w:w="0" w:type="dxa"/>
        </w:trPr>
        <w:tc>
          <w:tcPr>
            <w:tcW w:w="15309" w:type="dxa"/>
            <w:hideMark/>
          </w:tcPr>
          <w:p w:rsidR="00C92AB5" w:rsidRPr="00C92AB5" w:rsidRDefault="00C92AB5" w:rsidP="00C92AB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2. Оформление контрольной работы</w:t>
            </w:r>
          </w:p>
          <w:p w:rsidR="00C92AB5" w:rsidRPr="00C92AB5" w:rsidRDefault="00C92AB5" w:rsidP="00C92AB5">
            <w:pPr>
              <w:spacing w:after="0"/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Текст кон </w:t>
            </w:r>
            <w:proofErr w:type="spellStart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трольной</w:t>
            </w:r>
            <w:proofErr w:type="spellEnd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работы, выровненный по ширине, набирается в </w:t>
            </w:r>
            <w:proofErr w:type="spellStart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Microsoft</w:t>
            </w:r>
            <w:proofErr w:type="spellEnd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Word</w:t>
            </w:r>
            <w:proofErr w:type="spellEnd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печатается на одной странице листа формата А</w:t>
            </w:r>
            <w:proofErr w:type="gramStart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</w:t>
            </w:r>
            <w:proofErr w:type="gramEnd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: шрифт </w:t>
            </w:r>
            <w:proofErr w:type="spellStart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Times</w:t>
            </w:r>
            <w:proofErr w:type="spellEnd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New</w:t>
            </w:r>
            <w:proofErr w:type="spellEnd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Roman</w:t>
            </w:r>
            <w:proofErr w:type="spellEnd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– обычный; размер – 14 пунктов; межстрочный интервал – полуторный; верхнее и нижнее поля – 2,5 см; левое поле – 3,5 см и правое 1,5 см; абзацный отступ должен быть равен 1,25-1,27 см.</w:t>
            </w:r>
          </w:p>
          <w:p w:rsidR="00C92AB5" w:rsidRPr="00C92AB5" w:rsidRDefault="00C92AB5" w:rsidP="00C92AB5">
            <w:pPr>
              <w:spacing w:after="0"/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Каждая структурная часть контрольной работы: Содержание, Введение, Заключение, главы Основной части, Библиографический список начинаются с новой страницы.</w:t>
            </w:r>
          </w:p>
          <w:p w:rsidR="00C92AB5" w:rsidRPr="00C92AB5" w:rsidRDefault="00C92AB5" w:rsidP="00C92AB5">
            <w:pPr>
              <w:spacing w:after="0"/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Главы основной части работы должны иметь конкретные заголовки, отражающие их содержание. При этом слово «глава» в заголовке не приводятся.</w:t>
            </w:r>
          </w:p>
          <w:p w:rsidR="00C92AB5" w:rsidRPr="00C92AB5" w:rsidRDefault="00C92AB5" w:rsidP="00C92AB5">
            <w:pPr>
              <w:spacing w:after="0"/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Главы контрольной работы нумеруются арабскими цифрами. Например, первая глава нумеруется как «1.».</w:t>
            </w:r>
          </w:p>
          <w:p w:rsidR="00C92AB5" w:rsidRPr="00C92AB5" w:rsidRDefault="00C92AB5" w:rsidP="00C92AB5">
            <w:pPr>
              <w:spacing w:after="0"/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Расстояние между заголовками структурных частей и следующим за ним текстом составляет одну пустую строку («пробел»).</w:t>
            </w:r>
          </w:p>
          <w:p w:rsidR="00C92AB5" w:rsidRPr="00C92AB5" w:rsidRDefault="00C92AB5" w:rsidP="00C92AB5">
            <w:pPr>
              <w:spacing w:after="0"/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Заголовки глав, разделы – Содержание, Введение, Заключение, Библиографический список – набираются прописными буквами (см. Приложение 2) и располагаются посредине строки.</w:t>
            </w:r>
            <w:proofErr w:type="gramEnd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Точка в конце заголовка не ставится.</w:t>
            </w:r>
          </w:p>
          <w:p w:rsidR="00C92AB5" w:rsidRPr="00C92AB5" w:rsidRDefault="00C92AB5" w:rsidP="00C92AB5">
            <w:pPr>
              <w:spacing w:after="0"/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Страницы в контрольной работе нумеруются арабскими цифрами, с соблюдением сквозной нумерации по всему тексту. Номер проставляется вверху по центру страницы.</w:t>
            </w:r>
          </w:p>
          <w:p w:rsidR="00C92AB5" w:rsidRPr="00C92AB5" w:rsidRDefault="00C92AB5" w:rsidP="00C92AB5">
            <w:pPr>
              <w:spacing w:after="0"/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Каждая таблица должна иметь заголовок, помещаемый в середине строки, выровненной по ширине, под словом «Таблица», которое в свою очередь выравнивается по правому краю страницы. В конце табличного заголовка точка не ставится.</w:t>
            </w:r>
          </w:p>
          <w:p w:rsidR="00C92AB5" w:rsidRPr="00C92AB5" w:rsidRDefault="00C92AB5" w:rsidP="00C92AB5">
            <w:pPr>
              <w:spacing w:after="0"/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Таблицы нумеруются арабскими цифрами. Например, «Таблица 1», «Таблица 2», «Таблица 3» и т.д.</w:t>
            </w:r>
          </w:p>
          <w:p w:rsidR="00C92AB5" w:rsidRPr="00C92AB5" w:rsidRDefault="00C92AB5" w:rsidP="00C92AB5">
            <w:pPr>
              <w:spacing w:after="0"/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Таблицы располагаются в тексте контрольной работы сразу после первой ссылки на нее или на следующей за первой ссылкой странице. На все приводимые таблицы должны быть ссылки в тексте.</w:t>
            </w:r>
          </w:p>
          <w:p w:rsidR="00C92AB5" w:rsidRPr="00C92AB5" w:rsidRDefault="00C92AB5" w:rsidP="00C92AB5">
            <w:pPr>
              <w:spacing w:after="0"/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Аналогичным образом оформляется и другой иллюстративный материал (графики, схемы, рисунки, диаграммы и т.п.). Название и нумерация иллюстраций, в отличие от табличного материала, помещаются под ними внизу. При этом придерживаются следующего порядка: сокращенное слово «Рис.», пробел, порядковый номер рисунка (без знака №), точка, пробел, название рисунка с заглавной буквы (в конце названия точка не ставится). На приводимые иллюстрации должны быть ссылки в тексте контрольной работы.</w:t>
            </w:r>
          </w:p>
        </w:tc>
      </w:tr>
      <w:tr w:rsidR="00C92AB5" w:rsidRPr="00C92AB5" w:rsidTr="00C92AB5">
        <w:trPr>
          <w:tblCellSpacing w:w="0" w:type="dxa"/>
        </w:trPr>
        <w:tc>
          <w:tcPr>
            <w:tcW w:w="15309" w:type="dxa"/>
            <w:shd w:val="clear" w:color="auto" w:fill="06639A"/>
            <w:hideMark/>
          </w:tcPr>
          <w:p w:rsidR="00C92AB5" w:rsidRPr="00C92AB5" w:rsidRDefault="00C92AB5" w:rsidP="00C92AB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Контрольная работа</w:t>
            </w:r>
          </w:p>
        </w:tc>
      </w:tr>
      <w:tr w:rsidR="00C92AB5" w:rsidRPr="00C92AB5" w:rsidTr="00C92AB5">
        <w:trPr>
          <w:tblCellSpacing w:w="0" w:type="dxa"/>
        </w:trPr>
        <w:tc>
          <w:tcPr>
            <w:tcW w:w="15309" w:type="dxa"/>
            <w:hideMark/>
          </w:tcPr>
          <w:p w:rsidR="00C92AB5" w:rsidRPr="00C92AB5" w:rsidRDefault="00C92AB5" w:rsidP="00C92AB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3. Перечень тем контрольных работ</w:t>
            </w:r>
          </w:p>
          <w:p w:rsidR="00C92AB5" w:rsidRPr="00C92AB5" w:rsidRDefault="00C92AB5" w:rsidP="00C92AB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Задание для контрольной работы студент определяет в соответствии с последней цифрой номера договора. Например, для договора ИИ00058-14 последней цифрой является цифра "8", соответственно, студент должен выполнить задание под номером 8.</w:t>
            </w:r>
          </w:p>
          <w:p w:rsidR="00C92AB5" w:rsidRPr="00C92AB5" w:rsidRDefault="00C92AB5" w:rsidP="00C92AB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Сущность и причины возникновения физического воспитания в обществе.</w:t>
            </w:r>
          </w:p>
          <w:p w:rsidR="00C92AB5" w:rsidRPr="00C92AB5" w:rsidRDefault="00C92AB5" w:rsidP="00C92AB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Влияние физической культуры на здоровье человека.</w:t>
            </w:r>
          </w:p>
          <w:p w:rsidR="00C92AB5" w:rsidRPr="00C92AB5" w:rsidRDefault="00C92AB5" w:rsidP="00C92AB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Система физического воспитания в России.</w:t>
            </w:r>
          </w:p>
          <w:p w:rsidR="00C92AB5" w:rsidRPr="00C92AB5" w:rsidRDefault="00C92AB5" w:rsidP="00C92AB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Характеристика сре</w:t>
            </w:r>
            <w:proofErr w:type="gramStart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дств сп</w:t>
            </w:r>
            <w:proofErr w:type="gramEnd"/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ециально-оздоровительной направленности (ходьба, бег, плавание, езда на велосипеде, ходьба на лыжах; прыжки через скакалку и т.д.). (По выбору студента).</w:t>
            </w:r>
          </w:p>
          <w:p w:rsidR="00C92AB5" w:rsidRPr="00C92AB5" w:rsidRDefault="00C92AB5" w:rsidP="00C92AB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Физическая культура в режиме трудового дня.</w:t>
            </w:r>
          </w:p>
          <w:p w:rsidR="00C92AB5" w:rsidRPr="00C92AB5" w:rsidRDefault="00C92AB5" w:rsidP="00C92AB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Физическое воспитание студентов ВУЗов.</w:t>
            </w:r>
          </w:p>
          <w:p w:rsidR="00C92AB5" w:rsidRPr="00C92AB5" w:rsidRDefault="00C92AB5" w:rsidP="00C92AB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Спорт в современном мире.</w:t>
            </w:r>
          </w:p>
          <w:p w:rsidR="00C92AB5" w:rsidRPr="00C92AB5" w:rsidRDefault="00C92AB5" w:rsidP="00C92AB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Особенности физического воспитания женщин.</w:t>
            </w:r>
          </w:p>
          <w:p w:rsidR="00C92AB5" w:rsidRPr="00C92AB5" w:rsidRDefault="00C92AB5" w:rsidP="00C92AB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Питание при занятиях физкультурно-спортивной деятельностью.</w:t>
            </w:r>
          </w:p>
          <w:p w:rsidR="00C92AB5" w:rsidRPr="00C92AB5" w:rsidRDefault="00C92AB5" w:rsidP="00C92AB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Использование средств физического воспитания для оптимизации работоспособности.</w:t>
            </w:r>
          </w:p>
        </w:tc>
      </w:tr>
    </w:tbl>
    <w:p w:rsidR="000E3B89" w:rsidRDefault="000E3B89"/>
    <w:p w:rsidR="000E3B89" w:rsidRDefault="000E3B89"/>
    <w:p w:rsidR="000E3B89" w:rsidRDefault="000E3B89"/>
    <w:tbl>
      <w:tblPr>
        <w:tblW w:w="1530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9"/>
      </w:tblGrid>
      <w:tr w:rsidR="00C92AB5" w:rsidRPr="00C92AB5" w:rsidTr="00C92AB5">
        <w:trPr>
          <w:tblCellSpacing w:w="0" w:type="dxa"/>
        </w:trPr>
        <w:tc>
          <w:tcPr>
            <w:tcW w:w="15309" w:type="dxa"/>
            <w:shd w:val="clear" w:color="auto" w:fill="06639A"/>
            <w:hideMark/>
          </w:tcPr>
          <w:p w:rsidR="00C92AB5" w:rsidRPr="00C92AB5" w:rsidRDefault="00C92AB5" w:rsidP="00C92AB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Контрольная работа</w:t>
            </w:r>
          </w:p>
        </w:tc>
      </w:tr>
      <w:tr w:rsidR="00C92AB5" w:rsidRPr="00C92AB5" w:rsidTr="00C92AB5">
        <w:trPr>
          <w:tblCellSpacing w:w="0" w:type="dxa"/>
        </w:trPr>
        <w:tc>
          <w:tcPr>
            <w:tcW w:w="15309" w:type="dxa"/>
            <w:hideMark/>
          </w:tcPr>
          <w:p w:rsidR="00C92AB5" w:rsidRPr="00C92AB5" w:rsidRDefault="00C92AB5" w:rsidP="00C92AB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Приложение 2. Пример оформления раздела «Содержание»</w:t>
            </w:r>
          </w:p>
          <w:p w:rsidR="00C92AB5" w:rsidRPr="00C92AB5" w:rsidRDefault="00C92AB5" w:rsidP="00C92AB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92AB5">
              <w:rPr>
                <w:rStyle w:val="a7"/>
                <w:rFonts w:eastAsia="Times New Roman" w:cs="Times New Roman"/>
                <w:b w:val="0"/>
                <w:sz w:val="24"/>
                <w:szCs w:val="24"/>
                <w:lang w:eastAsia="ru-RU"/>
              </w:rPr>
              <w:t>СОДЕРЖАНИЕ</w:t>
            </w:r>
          </w:p>
          <w:tbl>
            <w:tblPr>
              <w:tblW w:w="35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08"/>
              <w:gridCol w:w="1108"/>
            </w:tblGrid>
            <w:tr w:rsidR="00C92AB5" w:rsidRPr="00C92AB5" w:rsidTr="00C92AB5">
              <w:trPr>
                <w:tblCellSpacing w:w="15" w:type="dxa"/>
              </w:trPr>
              <w:tc>
                <w:tcPr>
                  <w:tcW w:w="4473" w:type="pct"/>
                  <w:vAlign w:val="bottom"/>
                  <w:hideMark/>
                </w:tcPr>
                <w:p w:rsidR="00C92AB5" w:rsidRPr="00C92AB5" w:rsidRDefault="00C92AB5" w:rsidP="00C92AB5">
                  <w:pPr>
                    <w:pStyle w:val="a6"/>
                    <w:spacing w:before="0" w:beforeAutospacing="0" w:after="30" w:afterAutospacing="0"/>
                    <w:ind w:right="150"/>
                  </w:pPr>
                  <w:r w:rsidRPr="00C92AB5">
                    <w:t>ВВЕДЕНИЕ</w:t>
                  </w:r>
                </w:p>
              </w:tc>
              <w:tc>
                <w:tcPr>
                  <w:tcW w:w="497" w:type="pct"/>
                  <w:vAlign w:val="bottom"/>
                  <w:hideMark/>
                </w:tcPr>
                <w:p w:rsidR="00C92AB5" w:rsidRPr="00C92AB5" w:rsidRDefault="00C92AB5" w:rsidP="00C92AB5">
                  <w:pPr>
                    <w:pStyle w:val="a6"/>
                    <w:spacing w:before="0" w:beforeAutospacing="0" w:after="30" w:afterAutospacing="0"/>
                    <w:ind w:right="150"/>
                  </w:pPr>
                  <w:r w:rsidRPr="00C92AB5">
                    <w:t>3</w:t>
                  </w:r>
                </w:p>
              </w:tc>
            </w:tr>
            <w:tr w:rsidR="00C92AB5" w:rsidRPr="00C92AB5" w:rsidTr="00C92AB5">
              <w:trPr>
                <w:tblCellSpacing w:w="15" w:type="dxa"/>
              </w:trPr>
              <w:tc>
                <w:tcPr>
                  <w:tcW w:w="4473" w:type="pct"/>
                  <w:vAlign w:val="center"/>
                  <w:hideMark/>
                </w:tcPr>
                <w:p w:rsidR="00C92AB5" w:rsidRPr="00C92AB5" w:rsidRDefault="00C92AB5" w:rsidP="00C92AB5">
                  <w:pPr>
                    <w:pStyle w:val="a6"/>
                    <w:spacing w:before="0" w:beforeAutospacing="0" w:after="30" w:afterAutospacing="0"/>
                    <w:ind w:right="150"/>
                  </w:pPr>
                  <w:r w:rsidRPr="00C92AB5">
                    <w:t>1. Оздоровительная ходьба как средство специально-оздоровительной направленности</w:t>
                  </w:r>
                </w:p>
              </w:tc>
              <w:tc>
                <w:tcPr>
                  <w:tcW w:w="497" w:type="pct"/>
                  <w:vAlign w:val="center"/>
                  <w:hideMark/>
                </w:tcPr>
                <w:p w:rsidR="00C92AB5" w:rsidRPr="00C92AB5" w:rsidRDefault="00C92AB5" w:rsidP="00C92AB5">
                  <w:pPr>
                    <w:pStyle w:val="a6"/>
                    <w:spacing w:before="0" w:beforeAutospacing="0" w:after="30" w:afterAutospacing="0"/>
                    <w:ind w:right="150"/>
                  </w:pPr>
                  <w:r w:rsidRPr="00C92AB5">
                    <w:t>5</w:t>
                  </w:r>
                </w:p>
              </w:tc>
            </w:tr>
            <w:tr w:rsidR="00C92AB5" w:rsidRPr="00C92AB5" w:rsidTr="00C92AB5">
              <w:trPr>
                <w:tblCellSpacing w:w="15" w:type="dxa"/>
              </w:trPr>
              <w:tc>
                <w:tcPr>
                  <w:tcW w:w="4473" w:type="pct"/>
                  <w:vAlign w:val="bottom"/>
                  <w:hideMark/>
                </w:tcPr>
                <w:p w:rsidR="00C92AB5" w:rsidRPr="00C92AB5" w:rsidRDefault="00C92AB5" w:rsidP="00C92AB5">
                  <w:pPr>
                    <w:pStyle w:val="a6"/>
                    <w:spacing w:before="0" w:beforeAutospacing="0" w:after="30" w:afterAutospacing="0"/>
                    <w:ind w:right="150"/>
                  </w:pPr>
                  <w:r w:rsidRPr="00C92AB5">
                    <w:t>2. Врачебно-педагогический контроль при организации занятий оздоровительной ходьбой лиц среднего возраста</w:t>
                  </w:r>
                </w:p>
              </w:tc>
              <w:tc>
                <w:tcPr>
                  <w:tcW w:w="497" w:type="pct"/>
                  <w:vAlign w:val="bottom"/>
                  <w:hideMark/>
                </w:tcPr>
                <w:p w:rsidR="00C92AB5" w:rsidRPr="00C92AB5" w:rsidRDefault="00C92AB5" w:rsidP="00C92AB5">
                  <w:pPr>
                    <w:pStyle w:val="a6"/>
                    <w:spacing w:before="0" w:beforeAutospacing="0" w:after="30" w:afterAutospacing="0"/>
                    <w:ind w:right="150"/>
                  </w:pPr>
                  <w:r w:rsidRPr="00C92AB5">
                    <w:t>20</w:t>
                  </w:r>
                </w:p>
              </w:tc>
            </w:tr>
            <w:tr w:rsidR="00C92AB5" w:rsidRPr="00C92AB5" w:rsidTr="00C92AB5">
              <w:trPr>
                <w:tblCellSpacing w:w="15" w:type="dxa"/>
              </w:trPr>
              <w:tc>
                <w:tcPr>
                  <w:tcW w:w="0" w:type="auto"/>
                  <w:vAlign w:val="bottom"/>
                  <w:hideMark/>
                </w:tcPr>
                <w:p w:rsidR="00C92AB5" w:rsidRPr="00C92AB5" w:rsidRDefault="00C92AB5" w:rsidP="00C92AB5">
                  <w:pPr>
                    <w:pStyle w:val="a6"/>
                    <w:spacing w:before="0" w:beforeAutospacing="0" w:after="30" w:afterAutospacing="0"/>
                    <w:ind w:right="150"/>
                  </w:pPr>
                  <w:r w:rsidRPr="00C92AB5">
                    <w:t xml:space="preserve">3. </w:t>
                  </w:r>
                  <w:proofErr w:type="spellStart"/>
                  <w:proofErr w:type="gramStart"/>
                  <w:r w:rsidRPr="00C92AB5">
                    <w:t>O</w:t>
                  </w:r>
                  <w:proofErr w:type="gramEnd"/>
                  <w:r w:rsidRPr="00C92AB5">
                    <w:t>собенности</w:t>
                  </w:r>
                  <w:proofErr w:type="spellEnd"/>
                  <w:r w:rsidRPr="00C92AB5">
                    <w:t xml:space="preserve"> нормирования нагрузок при занятиях</w:t>
                  </w:r>
                </w:p>
              </w:tc>
              <w:tc>
                <w:tcPr>
                  <w:tcW w:w="497" w:type="pct"/>
                  <w:vAlign w:val="bottom"/>
                  <w:hideMark/>
                </w:tcPr>
                <w:p w:rsidR="00C92AB5" w:rsidRPr="00C92AB5" w:rsidRDefault="00C92AB5" w:rsidP="00C92AB5">
                  <w:pPr>
                    <w:rPr>
                      <w:sz w:val="24"/>
                      <w:szCs w:val="24"/>
                    </w:rPr>
                  </w:pPr>
                  <w:r w:rsidRPr="00C92AB5">
                    <w:t>23</w:t>
                  </w:r>
                </w:p>
              </w:tc>
            </w:tr>
            <w:tr w:rsidR="00C92AB5" w:rsidRPr="00C92AB5" w:rsidTr="00C92AB5">
              <w:trPr>
                <w:tblCellSpacing w:w="15" w:type="dxa"/>
              </w:trPr>
              <w:tc>
                <w:tcPr>
                  <w:tcW w:w="4473" w:type="pct"/>
                  <w:vAlign w:val="bottom"/>
                  <w:hideMark/>
                </w:tcPr>
                <w:p w:rsidR="00C92AB5" w:rsidRPr="00C92AB5" w:rsidRDefault="00C92AB5" w:rsidP="00C92AB5">
                  <w:pPr>
                    <w:pStyle w:val="a6"/>
                    <w:spacing w:before="0" w:beforeAutospacing="0" w:after="30" w:afterAutospacing="0"/>
                    <w:ind w:right="150"/>
                  </w:pPr>
                  <w:r w:rsidRPr="00C92AB5">
                    <w:t>ЗАКЛЮЧЕНИЕ</w:t>
                  </w:r>
                </w:p>
                <w:p w:rsidR="00C92AB5" w:rsidRPr="00C92AB5" w:rsidRDefault="00C92AB5" w:rsidP="00C92AB5">
                  <w:pPr>
                    <w:pStyle w:val="a6"/>
                    <w:spacing w:before="0" w:beforeAutospacing="0" w:after="30" w:afterAutospacing="0"/>
                    <w:ind w:right="150"/>
                  </w:pPr>
                  <w:r w:rsidRPr="00C92AB5">
                    <w:t>БИБЛИОГРАФИЧЕСКИЙ СПИСОК</w:t>
                  </w:r>
                </w:p>
              </w:tc>
              <w:tc>
                <w:tcPr>
                  <w:tcW w:w="497" w:type="pct"/>
                  <w:vAlign w:val="bottom"/>
                  <w:hideMark/>
                </w:tcPr>
                <w:p w:rsidR="00C92AB5" w:rsidRPr="00C92AB5" w:rsidRDefault="00C92AB5" w:rsidP="00C92AB5">
                  <w:pPr>
                    <w:pStyle w:val="a6"/>
                    <w:spacing w:before="0" w:beforeAutospacing="0" w:after="30" w:afterAutospacing="0"/>
                    <w:ind w:right="150"/>
                  </w:pPr>
                  <w:r w:rsidRPr="00C92AB5">
                    <w:t>26</w:t>
                  </w:r>
                </w:p>
                <w:p w:rsidR="00C92AB5" w:rsidRPr="00C92AB5" w:rsidRDefault="00C92AB5" w:rsidP="00C92AB5">
                  <w:pPr>
                    <w:pStyle w:val="a6"/>
                    <w:spacing w:before="0" w:beforeAutospacing="0" w:after="30" w:afterAutospacing="0"/>
                    <w:ind w:right="150"/>
                  </w:pPr>
                  <w:r w:rsidRPr="00C92AB5">
                    <w:t>27</w:t>
                  </w:r>
                </w:p>
              </w:tc>
            </w:tr>
          </w:tbl>
          <w:p w:rsidR="00C92AB5" w:rsidRPr="00C92AB5" w:rsidRDefault="00C92AB5" w:rsidP="00C92AB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0E3B89" w:rsidRDefault="000E3B89" w:rsidP="00C92AB5">
      <w:pPr>
        <w:shd w:val="clear" w:color="auto" w:fill="FFFFFF"/>
        <w:spacing w:after="0" w:line="240" w:lineRule="auto"/>
        <w:outlineLvl w:val="1"/>
        <w:rPr>
          <w:rFonts w:eastAsia="Times New Roman" w:cs="Times New Roman"/>
          <w:bCs/>
          <w:sz w:val="24"/>
          <w:szCs w:val="24"/>
          <w:lang w:eastAsia="ru-RU"/>
        </w:rPr>
      </w:pPr>
    </w:p>
    <w:p w:rsidR="000E3B89" w:rsidRDefault="000E3B89" w:rsidP="00C92AB5">
      <w:pPr>
        <w:shd w:val="clear" w:color="auto" w:fill="FFFFFF"/>
        <w:spacing w:after="0" w:line="240" w:lineRule="auto"/>
        <w:outlineLvl w:val="1"/>
        <w:rPr>
          <w:rFonts w:eastAsia="Times New Roman" w:cs="Times New Roman"/>
          <w:bCs/>
          <w:sz w:val="24"/>
          <w:szCs w:val="24"/>
          <w:lang w:eastAsia="ru-RU"/>
        </w:rPr>
      </w:pPr>
    </w:p>
    <w:p w:rsidR="00C92AB5" w:rsidRPr="00C92AB5" w:rsidRDefault="00C92AB5" w:rsidP="00C92AB5">
      <w:pPr>
        <w:shd w:val="clear" w:color="auto" w:fill="FFFFFF"/>
        <w:spacing w:after="0" w:line="240" w:lineRule="auto"/>
        <w:outlineLvl w:val="1"/>
        <w:rPr>
          <w:rFonts w:eastAsia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  <w:r w:rsidRPr="00C92AB5">
        <w:rPr>
          <w:rFonts w:eastAsia="Times New Roman" w:cs="Times New Roman"/>
          <w:bCs/>
          <w:sz w:val="24"/>
          <w:szCs w:val="24"/>
          <w:lang w:eastAsia="ru-RU"/>
        </w:rPr>
        <w:t>Приложение 3. Образцы оформления литературных источников</w:t>
      </w:r>
    </w:p>
    <w:p w:rsidR="00C92AB5" w:rsidRPr="00C92AB5" w:rsidRDefault="00C92AB5" w:rsidP="00C92AB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right="75" w:firstLine="0"/>
        <w:rPr>
          <w:rFonts w:eastAsia="Times New Roman" w:cs="Times New Roman"/>
          <w:sz w:val="27"/>
          <w:szCs w:val="27"/>
          <w:lang w:eastAsia="ru-RU"/>
        </w:rPr>
      </w:pPr>
      <w:proofErr w:type="spellStart"/>
      <w:r w:rsidRPr="00C92AB5">
        <w:rPr>
          <w:rFonts w:eastAsia="Times New Roman" w:cs="Times New Roman"/>
          <w:sz w:val="27"/>
          <w:szCs w:val="27"/>
          <w:lang w:eastAsia="ru-RU"/>
        </w:rPr>
        <w:t>Вайнбаум</w:t>
      </w:r>
      <w:proofErr w:type="spellEnd"/>
      <w:r w:rsidRPr="00C92AB5">
        <w:rPr>
          <w:rFonts w:eastAsia="Times New Roman" w:cs="Times New Roman"/>
          <w:sz w:val="27"/>
          <w:szCs w:val="27"/>
          <w:lang w:eastAsia="ru-RU"/>
        </w:rPr>
        <w:t xml:space="preserve"> Я.С. Гигиена физического воспитания и спорта: Учеб</w:t>
      </w:r>
      <w:proofErr w:type="gramStart"/>
      <w:r w:rsidRPr="00C92AB5">
        <w:rPr>
          <w:rFonts w:eastAsia="Times New Roman" w:cs="Times New Roman"/>
          <w:sz w:val="27"/>
          <w:szCs w:val="27"/>
          <w:lang w:eastAsia="ru-RU"/>
        </w:rPr>
        <w:t>.</w:t>
      </w:r>
      <w:proofErr w:type="gramEnd"/>
      <w:r w:rsidRPr="00C92AB5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gramStart"/>
      <w:r w:rsidRPr="00C92AB5">
        <w:rPr>
          <w:rFonts w:eastAsia="Times New Roman" w:cs="Times New Roman"/>
          <w:sz w:val="27"/>
          <w:szCs w:val="27"/>
          <w:lang w:eastAsia="ru-RU"/>
        </w:rPr>
        <w:t>п</w:t>
      </w:r>
      <w:proofErr w:type="gramEnd"/>
      <w:r w:rsidRPr="00C92AB5">
        <w:rPr>
          <w:rFonts w:eastAsia="Times New Roman" w:cs="Times New Roman"/>
          <w:sz w:val="27"/>
          <w:szCs w:val="27"/>
          <w:lang w:eastAsia="ru-RU"/>
        </w:rPr>
        <w:t xml:space="preserve">особие для вузов / Я.С. </w:t>
      </w:r>
      <w:proofErr w:type="spellStart"/>
      <w:r w:rsidRPr="00C92AB5">
        <w:rPr>
          <w:rFonts w:eastAsia="Times New Roman" w:cs="Times New Roman"/>
          <w:sz w:val="27"/>
          <w:szCs w:val="27"/>
          <w:lang w:eastAsia="ru-RU"/>
        </w:rPr>
        <w:t>Вайнбаум</w:t>
      </w:r>
      <w:proofErr w:type="spellEnd"/>
      <w:r w:rsidRPr="00C92AB5">
        <w:rPr>
          <w:rFonts w:eastAsia="Times New Roman" w:cs="Times New Roman"/>
          <w:sz w:val="27"/>
          <w:szCs w:val="27"/>
          <w:lang w:eastAsia="ru-RU"/>
        </w:rPr>
        <w:t xml:space="preserve">, В.И. Коваль, </w:t>
      </w:r>
      <w:proofErr w:type="spellStart"/>
      <w:r w:rsidRPr="00C92AB5">
        <w:rPr>
          <w:rFonts w:eastAsia="Times New Roman" w:cs="Times New Roman"/>
          <w:sz w:val="27"/>
          <w:szCs w:val="27"/>
          <w:lang w:eastAsia="ru-RU"/>
        </w:rPr>
        <w:t>Т.А.Родионова</w:t>
      </w:r>
      <w:proofErr w:type="spellEnd"/>
      <w:r w:rsidRPr="00C92AB5">
        <w:rPr>
          <w:rFonts w:eastAsia="Times New Roman" w:cs="Times New Roman"/>
          <w:sz w:val="27"/>
          <w:szCs w:val="27"/>
          <w:lang w:eastAsia="ru-RU"/>
        </w:rPr>
        <w:t>.– М.: Академия, 2003 .– 234 с.</w:t>
      </w:r>
    </w:p>
    <w:p w:rsidR="00C92AB5" w:rsidRPr="00C92AB5" w:rsidRDefault="00C92AB5" w:rsidP="00C92AB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right="75" w:firstLine="0"/>
        <w:rPr>
          <w:rFonts w:eastAsia="Times New Roman" w:cs="Times New Roman"/>
          <w:sz w:val="27"/>
          <w:szCs w:val="27"/>
          <w:lang w:eastAsia="ru-RU"/>
        </w:rPr>
      </w:pPr>
      <w:r w:rsidRPr="00C92AB5">
        <w:rPr>
          <w:rFonts w:eastAsia="Times New Roman" w:cs="Times New Roman"/>
          <w:sz w:val="27"/>
          <w:szCs w:val="27"/>
          <w:lang w:eastAsia="ru-RU"/>
        </w:rPr>
        <w:t>Попов В.Б. Теория спортивной тренировки на службе спорта высших достижений / В.Б. Попов // Теория и практика физической культуры. – 1998. – №4. – С. 50-53.</w:t>
      </w:r>
    </w:p>
    <w:p w:rsidR="00C92AB5" w:rsidRPr="00C92AB5" w:rsidRDefault="00C92AB5" w:rsidP="00C92AB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right="75" w:firstLine="0"/>
        <w:rPr>
          <w:rFonts w:eastAsia="Times New Roman" w:cs="Times New Roman"/>
          <w:sz w:val="27"/>
          <w:szCs w:val="27"/>
          <w:lang w:eastAsia="ru-RU"/>
        </w:rPr>
      </w:pPr>
      <w:r w:rsidRPr="00C92AB5">
        <w:rPr>
          <w:rFonts w:eastAsia="Times New Roman" w:cs="Times New Roman"/>
          <w:sz w:val="27"/>
          <w:szCs w:val="27"/>
          <w:lang w:eastAsia="ru-RU"/>
        </w:rPr>
        <w:t xml:space="preserve">Крылов А., </w:t>
      </w:r>
      <w:proofErr w:type="spellStart"/>
      <w:r w:rsidRPr="00C92AB5">
        <w:rPr>
          <w:rFonts w:eastAsia="Times New Roman" w:cs="Times New Roman"/>
          <w:sz w:val="27"/>
          <w:szCs w:val="27"/>
          <w:lang w:eastAsia="ru-RU"/>
        </w:rPr>
        <w:t>Зуенкова</w:t>
      </w:r>
      <w:proofErr w:type="spellEnd"/>
      <w:r w:rsidRPr="00C92AB5">
        <w:rPr>
          <w:rFonts w:eastAsia="Times New Roman" w:cs="Times New Roman"/>
          <w:sz w:val="27"/>
          <w:szCs w:val="27"/>
          <w:lang w:eastAsia="ru-RU"/>
        </w:rPr>
        <w:t xml:space="preserve"> О. Реклама в России. Состояние и перспективы // http://www.reklama-mama.ru/articles/other1922.html (12 мая 2004 г.)</w:t>
      </w:r>
    </w:p>
    <w:p w:rsidR="00CF1A34" w:rsidRPr="00C92AB5" w:rsidRDefault="00CF1A34" w:rsidP="00C92AB5"/>
    <w:sectPr w:rsidR="00CF1A34" w:rsidRPr="00C92AB5" w:rsidSect="00C92AB5">
      <w:pgSz w:w="17010" w:h="11907" w:orient="landscape" w:code="9"/>
      <w:pgMar w:top="1701" w:right="8080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7FF3"/>
    <w:multiLevelType w:val="multilevel"/>
    <w:tmpl w:val="B70CB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955410"/>
    <w:multiLevelType w:val="multilevel"/>
    <w:tmpl w:val="427AC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4902D9"/>
    <w:multiLevelType w:val="multilevel"/>
    <w:tmpl w:val="FF868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AC4"/>
    <w:rsid w:val="00027DF5"/>
    <w:rsid w:val="000E3B89"/>
    <w:rsid w:val="00967AC4"/>
    <w:rsid w:val="009C574F"/>
    <w:rsid w:val="00C92AB5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C92AB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92AB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C92A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92A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C92AB5"/>
    <w:rPr>
      <w:color w:val="0000FF"/>
      <w:u w:val="single"/>
    </w:rPr>
  </w:style>
  <w:style w:type="paragraph" w:customStyle="1" w:styleId="otstup">
    <w:name w:val="otstup"/>
    <w:basedOn w:val="a"/>
    <w:rsid w:val="00C92AB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C92AB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92A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C92AB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92AB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C92A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92A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C92AB5"/>
    <w:rPr>
      <w:color w:val="0000FF"/>
      <w:u w:val="single"/>
    </w:rPr>
  </w:style>
  <w:style w:type="paragraph" w:customStyle="1" w:styleId="otstup">
    <w:name w:val="otstup"/>
    <w:basedOn w:val="a"/>
    <w:rsid w:val="00C92AB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C92AB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92A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4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institute.tsu.tula.ru/moodle/pluginfile.php/215004/mod_resource/content/0/fizra/kora/kora6/kora_6_1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-institute.tsu.tula.ru/moodle/pluginfile.php/215004/mod_resource/content/0/fizra/kora/kora5/kora_5_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215004/mod_resource/content/0/fizra/doc/tit.list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755</Words>
  <Characters>4307</Characters>
  <Application>Microsoft Office Word</Application>
  <DocSecurity>0</DocSecurity>
  <Lines>35</Lines>
  <Paragraphs>10</Paragraphs>
  <ScaleCrop>false</ScaleCrop>
  <Company>HP</Company>
  <LinksUpToDate>false</LinksUpToDate>
  <CharactersWithSpaces>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3</cp:revision>
  <dcterms:created xsi:type="dcterms:W3CDTF">2023-03-28T09:24:00Z</dcterms:created>
  <dcterms:modified xsi:type="dcterms:W3CDTF">2023-03-28T09:29:00Z</dcterms:modified>
</cp:coreProperties>
</file>