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184" w:rsidRDefault="004A526F" w:rsidP="004A52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526F">
        <w:rPr>
          <w:rFonts w:ascii="Times New Roman" w:hAnsi="Times New Roman" w:cs="Times New Roman"/>
          <w:b/>
          <w:sz w:val="24"/>
          <w:szCs w:val="24"/>
        </w:rPr>
        <w:t>Контрольная работа по предмету «</w:t>
      </w:r>
      <w:r w:rsidR="00716948">
        <w:rPr>
          <w:rFonts w:ascii="Times New Roman" w:hAnsi="Times New Roman" w:cs="Times New Roman"/>
          <w:b/>
          <w:sz w:val="24"/>
          <w:szCs w:val="24"/>
        </w:rPr>
        <w:t>Экономика природопо</w:t>
      </w:r>
      <w:r w:rsidR="00842929">
        <w:rPr>
          <w:rFonts w:ascii="Times New Roman" w:hAnsi="Times New Roman" w:cs="Times New Roman"/>
          <w:b/>
          <w:sz w:val="24"/>
          <w:szCs w:val="24"/>
        </w:rPr>
        <w:t>л</w:t>
      </w:r>
      <w:bookmarkStart w:id="0" w:name="_GoBack"/>
      <w:bookmarkEnd w:id="0"/>
      <w:r w:rsidR="00716948">
        <w:rPr>
          <w:rFonts w:ascii="Times New Roman" w:hAnsi="Times New Roman" w:cs="Times New Roman"/>
          <w:b/>
          <w:sz w:val="24"/>
          <w:szCs w:val="24"/>
        </w:rPr>
        <w:t>ьзования</w:t>
      </w:r>
      <w:r w:rsidRPr="004A526F">
        <w:rPr>
          <w:rFonts w:ascii="Times New Roman" w:hAnsi="Times New Roman" w:cs="Times New Roman"/>
          <w:b/>
          <w:sz w:val="24"/>
          <w:szCs w:val="24"/>
        </w:rPr>
        <w:t>»</w:t>
      </w:r>
    </w:p>
    <w:p w:rsidR="004A526F" w:rsidRDefault="004A526F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Задание.</w:t>
      </w:r>
    </w:p>
    <w:p w:rsidR="004A526F" w:rsidRDefault="004A526F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Написать реферат (10-15 страниц) по выбранной теме. Тема выбирается по последней цифре зачетной книжки</w:t>
      </w:r>
      <w:r w:rsidR="0099090C">
        <w:rPr>
          <w:rFonts w:ascii="Times New Roman" w:hAnsi="Times New Roman" w:cs="Times New Roman"/>
          <w:b/>
          <w:sz w:val="24"/>
          <w:szCs w:val="24"/>
        </w:rPr>
        <w:t>.</w:t>
      </w:r>
    </w:p>
    <w:p w:rsidR="0099090C" w:rsidRDefault="0099090C" w:rsidP="0099090C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</w:rPr>
      </w:pPr>
      <w:r w:rsidRPr="000D1FE3">
        <w:rPr>
          <w:rFonts w:ascii="Times New Roman" w:hAnsi="Times New Roman" w:cs="Times New Roman"/>
          <w:b/>
        </w:rPr>
        <w:t>Темы рефератов:</w:t>
      </w:r>
    </w:p>
    <w:p w:rsidR="00266FE6" w:rsidRPr="00266FE6" w:rsidRDefault="00266FE6" w:rsidP="00266FE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6FE6">
        <w:rPr>
          <w:rFonts w:ascii="Times New Roman" w:hAnsi="Times New Roman" w:cs="Times New Roman"/>
          <w:sz w:val="24"/>
          <w:szCs w:val="24"/>
        </w:rPr>
        <w:t>1. Роль  России  в  международном  сотрудничестве  в  области природопользования и охраны окружающей среды.</w:t>
      </w:r>
    </w:p>
    <w:p w:rsidR="00266FE6" w:rsidRPr="00266FE6" w:rsidRDefault="00266FE6" w:rsidP="00266FE6">
      <w:pPr>
        <w:tabs>
          <w:tab w:val="left" w:pos="993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66FE6">
        <w:rPr>
          <w:rFonts w:ascii="Times New Roman" w:hAnsi="Times New Roman" w:cs="Times New Roman"/>
          <w:sz w:val="24"/>
          <w:szCs w:val="24"/>
        </w:rPr>
        <w:t>2. Качество окружающей среды как потребительское благо.</w:t>
      </w:r>
    </w:p>
    <w:p w:rsidR="00266FE6" w:rsidRPr="00266FE6" w:rsidRDefault="00266FE6" w:rsidP="00266FE6">
      <w:pPr>
        <w:tabs>
          <w:tab w:val="left" w:pos="993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66FE6">
        <w:rPr>
          <w:rFonts w:ascii="Times New Roman" w:hAnsi="Times New Roman" w:cs="Times New Roman"/>
          <w:sz w:val="24"/>
          <w:szCs w:val="24"/>
        </w:rPr>
        <w:t>3. Окружающая среда как экономическая категория.</w:t>
      </w:r>
    </w:p>
    <w:p w:rsidR="00266FE6" w:rsidRPr="00266FE6" w:rsidRDefault="00266FE6" w:rsidP="00266FE6">
      <w:pPr>
        <w:tabs>
          <w:tab w:val="left" w:pos="993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66FE6">
        <w:rPr>
          <w:rFonts w:ascii="Times New Roman" w:hAnsi="Times New Roman" w:cs="Times New Roman"/>
          <w:sz w:val="24"/>
          <w:szCs w:val="24"/>
        </w:rPr>
        <w:t>4. Право граждан на благоприятную окружающую среду и механизм его реализации.</w:t>
      </w:r>
    </w:p>
    <w:p w:rsidR="00266FE6" w:rsidRPr="00266FE6" w:rsidRDefault="00266FE6" w:rsidP="00266FE6">
      <w:pPr>
        <w:tabs>
          <w:tab w:val="left" w:pos="993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66FE6">
        <w:rPr>
          <w:rFonts w:ascii="Times New Roman" w:hAnsi="Times New Roman" w:cs="Times New Roman"/>
          <w:sz w:val="24"/>
          <w:szCs w:val="24"/>
        </w:rPr>
        <w:t>5. Характеристика современных экологических проблем страны (региона, города) и пути их решения.</w:t>
      </w:r>
    </w:p>
    <w:p w:rsidR="00266FE6" w:rsidRPr="00266FE6" w:rsidRDefault="00266FE6" w:rsidP="00266FE6">
      <w:pPr>
        <w:tabs>
          <w:tab w:val="left" w:pos="993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66FE6">
        <w:rPr>
          <w:rFonts w:ascii="Times New Roman" w:hAnsi="Times New Roman" w:cs="Times New Roman"/>
          <w:sz w:val="24"/>
          <w:szCs w:val="24"/>
        </w:rPr>
        <w:t>6. Общественные экологические движения.</w:t>
      </w:r>
    </w:p>
    <w:p w:rsidR="00266FE6" w:rsidRPr="00266FE6" w:rsidRDefault="00266FE6" w:rsidP="00266FE6">
      <w:pPr>
        <w:tabs>
          <w:tab w:val="left" w:pos="993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66FE6">
        <w:rPr>
          <w:rFonts w:ascii="Times New Roman" w:hAnsi="Times New Roman" w:cs="Times New Roman"/>
          <w:sz w:val="24"/>
          <w:szCs w:val="24"/>
        </w:rPr>
        <w:t>7. Лицензирование в области природопользования и охраны окружающей среды.</w:t>
      </w:r>
    </w:p>
    <w:p w:rsidR="00266FE6" w:rsidRPr="00266FE6" w:rsidRDefault="00266FE6" w:rsidP="00266FE6">
      <w:pPr>
        <w:tabs>
          <w:tab w:val="left" w:pos="993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66FE6">
        <w:rPr>
          <w:rFonts w:ascii="Times New Roman" w:hAnsi="Times New Roman" w:cs="Times New Roman"/>
          <w:sz w:val="24"/>
          <w:szCs w:val="24"/>
        </w:rPr>
        <w:t>8. Формирование и развитие системы экологического аудита.</w:t>
      </w:r>
    </w:p>
    <w:p w:rsidR="00266FE6" w:rsidRPr="00266FE6" w:rsidRDefault="00266FE6" w:rsidP="00266FE6">
      <w:pPr>
        <w:tabs>
          <w:tab w:val="left" w:pos="993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66FE6">
        <w:rPr>
          <w:rFonts w:ascii="Times New Roman" w:hAnsi="Times New Roman" w:cs="Times New Roman"/>
          <w:sz w:val="24"/>
          <w:szCs w:val="24"/>
        </w:rPr>
        <w:t>9. Развитие экологического предпринимательства.</w:t>
      </w:r>
    </w:p>
    <w:p w:rsidR="00266FE6" w:rsidRPr="00266FE6" w:rsidRDefault="00266FE6" w:rsidP="00266FE6">
      <w:pPr>
        <w:tabs>
          <w:tab w:val="left" w:pos="993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66FE6">
        <w:rPr>
          <w:rFonts w:ascii="Times New Roman" w:hAnsi="Times New Roman" w:cs="Times New Roman"/>
          <w:sz w:val="24"/>
          <w:szCs w:val="24"/>
        </w:rPr>
        <w:t>10. Методические основы взаимодействия общества и природы.</w:t>
      </w:r>
    </w:p>
    <w:p w:rsidR="00266FE6" w:rsidRPr="00266FE6" w:rsidRDefault="00266FE6" w:rsidP="00266FE6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</w:p>
    <w:p w:rsidR="0099090C" w:rsidRDefault="0099090C" w:rsidP="0099090C">
      <w:pPr>
        <w:shd w:val="clear" w:color="auto" w:fill="FFFFFF"/>
        <w:ind w:hanging="16"/>
        <w:rPr>
          <w:rFonts w:ascii="Times New Roman" w:hAnsi="Times New Roman" w:cs="Times New Roman"/>
          <w:b/>
        </w:rPr>
      </w:pPr>
      <w:r w:rsidRPr="0099090C">
        <w:rPr>
          <w:rFonts w:ascii="Times New Roman" w:hAnsi="Times New Roman" w:cs="Times New Roman"/>
          <w:b/>
        </w:rPr>
        <w:t xml:space="preserve">2. </w:t>
      </w:r>
      <w:r>
        <w:rPr>
          <w:rFonts w:ascii="Times New Roman" w:hAnsi="Times New Roman" w:cs="Times New Roman"/>
          <w:b/>
        </w:rPr>
        <w:t>Требования к написанию реферата.</w:t>
      </w:r>
    </w:p>
    <w:p w:rsidR="00E84246" w:rsidRPr="00BD2ECB" w:rsidRDefault="00E84246" w:rsidP="000D1FE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Основными структурными компонентами реферата</w:t>
      </w: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являются:</w:t>
      </w:r>
    </w:p>
    <w:p w:rsidR="00E84246" w:rsidRPr="00BD2ECB" w:rsidRDefault="00E84246" w:rsidP="000D1FE3">
      <w:pPr>
        <w:shd w:val="clear" w:color="auto" w:fill="FFFFFF"/>
        <w:spacing w:after="0" w:line="240" w:lineRule="auto"/>
        <w:ind w:left="43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- титульный лист (см. приложение 1);</w:t>
      </w:r>
    </w:p>
    <w:p w:rsidR="00E84246" w:rsidRPr="00BD2ECB" w:rsidRDefault="00E84246" w:rsidP="000D1FE3">
      <w:pPr>
        <w:widowControl w:val="0"/>
        <w:tabs>
          <w:tab w:val="left" w:pos="1088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содержание (оглавление) (см. приложение 2);</w:t>
      </w:r>
    </w:p>
    <w:p w:rsidR="00E84246" w:rsidRPr="00BD2ECB" w:rsidRDefault="00E84246" w:rsidP="000D1FE3">
      <w:pPr>
        <w:shd w:val="clear" w:color="auto" w:fill="FFFFFF"/>
        <w:spacing w:after="0" w:line="240" w:lineRule="auto"/>
        <w:ind w:left="43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- введение, в котором раскрывается актуальность и значение темы (2 страницы);</w:t>
      </w:r>
    </w:p>
    <w:p w:rsidR="00E84246" w:rsidRPr="00BD2ECB" w:rsidRDefault="00E84246" w:rsidP="000D1FE3">
      <w:pPr>
        <w:shd w:val="clear" w:color="auto" w:fill="FFFFFF"/>
        <w:spacing w:after="0" w:line="240" w:lineRule="auto"/>
        <w:ind w:left="43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- основная часть, в которой содержатся теоретические и практические основы разрабатываемой темы (6-11страниц);</w:t>
      </w:r>
    </w:p>
    <w:p w:rsidR="00E84246" w:rsidRPr="00BD2ECB" w:rsidRDefault="00E84246" w:rsidP="000D1FE3">
      <w:pPr>
        <w:shd w:val="clear" w:color="auto" w:fill="FFFFFF"/>
        <w:spacing w:after="0" w:line="240" w:lineRule="auto"/>
        <w:ind w:left="43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- заключение, в котором содержатся выводы и рекомендации относительно возможностей практического применения материалов работы (1-2 страницы);</w:t>
      </w:r>
    </w:p>
    <w:p w:rsidR="00E84246" w:rsidRPr="00BD2ECB" w:rsidRDefault="00E84246" w:rsidP="000D1FE3">
      <w:pPr>
        <w:shd w:val="clear" w:color="auto" w:fill="FFFFFF"/>
        <w:spacing w:after="0" w:line="240" w:lineRule="auto"/>
        <w:ind w:left="43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- список используемых источников (не менее 5 (не старше 5 лет, т.е. использовать литературу 2015-2020 гг.))</w:t>
      </w:r>
      <w:r w:rsidR="00D129B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(см. приложение 3)</w:t>
      </w: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E84246" w:rsidRPr="00BD2ECB" w:rsidRDefault="00E84246" w:rsidP="000D1FE3">
      <w:pPr>
        <w:shd w:val="clear" w:color="auto" w:fill="FFFFFF"/>
        <w:spacing w:after="0" w:line="240" w:lineRule="auto"/>
        <w:ind w:left="43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- приложения.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использованных источников</w:t>
      </w: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отражает перечень источников, которые использовались при написании </w:t>
      </w:r>
      <w:r w:rsidR="00BD2ECB"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реферата</w:t>
      </w: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составленный в следующем порядке: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федеральные законы (в очередности от последнего года принятия </w:t>
      </w:r>
      <w:proofErr w:type="gramStart"/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предыдущим);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- указы Президента Российской Федерации (в той же последовательности);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постановления Правительства Российской Федерации (в той же очередности);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нормативные правовые акты;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официальные материалы (резолюции-рекомендации международных организаций и конференций, официальные доклады, официальные отчеты и др.);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монографии, учебники, учебные пособия (в алфавитном порядке);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иностранная литература;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интернет-ресурсы</w:t>
      </w:r>
      <w:proofErr w:type="spellEnd"/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84246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Приложения </w:t>
      </w: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могут состоять из дополнительных справочных материалов, имеющих вспомогательное значение. </w:t>
      </w:r>
      <w:proofErr w:type="gramStart"/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Например: копии документов, выдержки из отчетных материалов, статистические данные, схемы, таблицы, диаграммы, программы, положения и т.п.</w:t>
      </w:r>
      <w:proofErr w:type="gramEnd"/>
    </w:p>
    <w:p w:rsidR="000D1FE3" w:rsidRDefault="000D1FE3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D2ECB" w:rsidRPr="00BD2ECB" w:rsidRDefault="00BD2ECB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Требования к оформлению реферата.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4246" w:rsidRPr="000D1FE3" w:rsidRDefault="00BD2ECB" w:rsidP="000D1FE3">
      <w:pPr>
        <w:shd w:val="clear" w:color="auto" w:fill="FFFFFF"/>
        <w:spacing w:after="0" w:line="240" w:lineRule="auto"/>
        <w:ind w:left="43" w:firstLine="67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3.1. </w:t>
      </w:r>
      <w:r w:rsidR="000D1FE3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="00E84246"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формлени</w:t>
      </w:r>
      <w:r w:rsidR="000D1FE3"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="00E84246"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реферата</w:t>
      </w:r>
      <w:r w:rsidR="00E84246"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должн</w:t>
      </w:r>
      <w:r w:rsidR="000D1FE3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="00E84246"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соответствовать требованиям ЕСТД и ЕСКД, ГОСТ 7.32-2001 "Система стандартов по информации, библиотечному и издательскому делу "Отчет о научно-исследовательской работе", ГОСТ 7.1-2003 "Библиографическая запись. Библиографическое описание", ГОСТ 7.82-2001 "Библиографическая запись. Библиографическое описание электронных ресурсов".</w:t>
      </w:r>
    </w:p>
    <w:p w:rsidR="00E84246" w:rsidRPr="000D1FE3" w:rsidRDefault="00BD2ECB" w:rsidP="000D1FE3">
      <w:pPr>
        <w:shd w:val="clear" w:color="auto" w:fill="FFFFFF"/>
        <w:spacing w:after="0" w:line="240" w:lineRule="auto"/>
        <w:ind w:left="43" w:firstLine="67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3.2</w:t>
      </w:r>
      <w:r w:rsidR="00E84246"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. Работа выполняется на одной стороне листа, имеющего стандартный формат (А-4). Поля: левое – 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3 </w:t>
      </w:r>
      <w:proofErr w:type="spellStart"/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пт</w:t>
      </w:r>
      <w:proofErr w:type="spellEnd"/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,</w:t>
      </w:r>
      <w:r w:rsidR="00E84246"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правое – 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1 </w:t>
      </w:r>
      <w:proofErr w:type="spellStart"/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пт</w:t>
      </w:r>
      <w:proofErr w:type="spellEnd"/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,</w:t>
      </w:r>
      <w:r w:rsidR="00E84246"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верхнее и нижнее – 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2 пт.,</w:t>
      </w:r>
      <w:r w:rsidR="00E84246"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шрифт 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 w:eastAsia="ru-RU"/>
        </w:rPr>
        <w:t>Times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 w:eastAsia="ru-RU"/>
        </w:rPr>
        <w:t>New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 w:eastAsia="ru-RU"/>
        </w:rPr>
        <w:t>Roman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, 14</w:t>
      </w:r>
      <w:r w:rsidR="00E84246"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, полуторный интервал.</w:t>
      </w:r>
    </w:p>
    <w:p w:rsidR="00E84246" w:rsidRPr="000D1FE3" w:rsidRDefault="00BD2ECB" w:rsidP="000D1FE3">
      <w:pPr>
        <w:spacing w:after="0" w:line="240" w:lineRule="auto"/>
        <w:ind w:right="71" w:firstLine="67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3.3</w:t>
      </w:r>
      <w:r w:rsidR="00E84246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. Каждый абзац начинается с «красной строки». </w:t>
      </w:r>
      <w:r w:rsidR="00E84246" w:rsidRPr="000D1FE3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Отступ абзаца – 1,25</w:t>
      </w:r>
      <w:r w:rsidR="00E84246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см от левой границы текста.</w:t>
      </w:r>
    </w:p>
    <w:p w:rsidR="00E84246" w:rsidRPr="000D1FE3" w:rsidRDefault="00BD2ECB" w:rsidP="000D1FE3">
      <w:pPr>
        <w:shd w:val="clear" w:color="auto" w:fill="FFFFFF"/>
        <w:spacing w:after="0" w:line="240" w:lineRule="auto"/>
        <w:ind w:left="43" w:firstLine="67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3.4</w:t>
      </w:r>
      <w:r w:rsidR="00E84246"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 Начинается текст работы с титульного листа. На следующей странице приводится содержание (оглавление) с перечислением составных частей работы и указанием страниц. Все листы работы, кроме титульного листа и содержания (оглавления), нумеруются.</w:t>
      </w:r>
    </w:p>
    <w:p w:rsidR="00E84246" w:rsidRPr="000D1FE3" w:rsidRDefault="00BD2ECB" w:rsidP="000D1FE3">
      <w:pPr>
        <w:shd w:val="clear" w:color="auto" w:fill="FFFFFF"/>
        <w:spacing w:after="0" w:line="240" w:lineRule="auto"/>
        <w:ind w:firstLine="67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3.5</w:t>
      </w:r>
      <w:r w:rsidR="00E84246"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. При заимствовании текста из информационных источников оформляются ссылки по тексту работы в виде подстрочной библиографической ссылки, вынесенной из текста документа вниз полосы. Шрифт ссылки – 10 размер. При нумерации подстрочных библиографических ссылок применяется сквозная нумерация по всему тексту.</w:t>
      </w:r>
    </w:p>
    <w:p w:rsidR="00E84246" w:rsidRPr="000D1FE3" w:rsidRDefault="00E84246" w:rsidP="000D1FE3">
      <w:pPr>
        <w:shd w:val="clear" w:color="auto" w:fill="FFFFFF"/>
        <w:spacing w:after="0" w:line="240" w:lineRule="auto"/>
        <w:ind w:left="43" w:firstLine="67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 работе может быть использован только один вид оформления ссылок.</w:t>
      </w:r>
    </w:p>
    <w:p w:rsidR="00E84246" w:rsidRPr="000D1FE3" w:rsidRDefault="00BD2ECB" w:rsidP="000D1FE3">
      <w:pPr>
        <w:spacing w:after="0" w:line="240" w:lineRule="auto"/>
        <w:ind w:right="71" w:firstLine="67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3.6</w:t>
      </w:r>
      <w:r w:rsidR="00E84246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. Заголовки введения, </w:t>
      </w: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основной части работы, </w:t>
      </w:r>
      <w:r w:rsidR="00E84246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заключения, содержания и списка литературы должны быть набраны прописными буквами и располагаться посередине строки. Заголовки параграфов</w:t>
      </w: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(если они есть)</w:t>
      </w:r>
      <w:r w:rsidR="00E84246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начинаются с прописной буквы, последующие буквы – строчные. Заголовки параграфов могут начинаться с левого края страницы или быть расположенными посередине строки.</w:t>
      </w:r>
    </w:p>
    <w:p w:rsidR="00E84246" w:rsidRPr="000D1FE3" w:rsidRDefault="00E84246" w:rsidP="000D1FE3">
      <w:pPr>
        <w:spacing w:after="0" w:line="240" w:lineRule="auto"/>
        <w:ind w:right="71" w:firstLine="67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Заголовки оформляются с полужирным выделением шрифта. Не допускается использование подчеркивания в заголовках и в тексте работы. Не допускается также использование других цветов, отличных от основного текста, в качестве выделения. Не допускается также перенос слов в заголовках.</w:t>
      </w:r>
    </w:p>
    <w:p w:rsidR="00E84246" w:rsidRPr="000D1FE3" w:rsidRDefault="000D1FE3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3.7</w:t>
      </w:r>
      <w:r w:rsidR="00E84246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. Иллюстративный материал (таблицы, графики, рисунки, формулы, схемы и т.д.) включается в работу с целью повышения наглядности аргументации и обоснования полученных решений. Таким образом, в основной части работы помещается только тот материал, который способствует лучшему обоснованию полученных выводов.</w:t>
      </w:r>
    </w:p>
    <w:p w:rsidR="00E84246" w:rsidRPr="000D1FE3" w:rsidRDefault="00E84246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Таблицы, отчетные формы и другой фактический материал, который представляет собой исходные данные, на основании которого производилось исследование, в основной текст работы не включаются и выносятся в приложения.</w:t>
      </w:r>
    </w:p>
    <w:p w:rsidR="00E84246" w:rsidRPr="000D1FE3" w:rsidRDefault="00E84246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Графики и диаграммы, построенные на основе исходных фактических данных, рекомендуется включать непосредственно в основной текст работы.</w:t>
      </w:r>
    </w:p>
    <w:p w:rsidR="00E84246" w:rsidRPr="000D1FE3" w:rsidRDefault="00E84246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pacing w:val="-4"/>
          <w:sz w:val="24"/>
          <w:szCs w:val="24"/>
          <w:lang w:eastAsia="ru-RU"/>
        </w:rPr>
        <w:t>Весь иллюстративный материал должен по мере возможности помещаться непосредственно после первого его упоминания в тексте. Если этого сделать невозможно из-за несоответствия размера иллюстративного материала и свободного места на текущей странице, иллюстративный материал должен быть помещен либо на ближайшей странице, либо вынесен в приложение с соответствующей ссылкой (особенно таблицы нестандартного размера).</w:t>
      </w:r>
    </w:p>
    <w:p w:rsidR="00E84246" w:rsidRPr="000D1FE3" w:rsidRDefault="000D1FE3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sz w:val="24"/>
          <w:szCs w:val="24"/>
          <w:lang w:eastAsia="ru-RU"/>
        </w:rPr>
        <w:t>Н</w:t>
      </w:r>
      <w:r w:rsidR="00E84246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аличие ссылок в тексте на представленный в работе графический материал обязательно. Ссылки оформляются в скобках с указанием вида и номера иллюстративного ма</w:t>
      </w:r>
      <w:r w:rsidR="00BD2ECB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териала. Например: (таблица 1.3), (рис. 2.9), (п</w:t>
      </w:r>
      <w:r w:rsidR="00E84246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риложение 1).</w:t>
      </w:r>
    </w:p>
    <w:p w:rsidR="00E84246" w:rsidRPr="000D1FE3" w:rsidRDefault="00E84246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Все формулы, помещаемые в основной текст работы, должны быть выполнены одним способом – с помощью редактора формул</w:t>
      </w:r>
      <w:r w:rsidR="00BD2ECB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и пронумерованы</w:t>
      </w: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.</w:t>
      </w:r>
    </w:p>
    <w:p w:rsidR="00E84246" w:rsidRPr="000D1FE3" w:rsidRDefault="00E84246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Номер формулы проставляется в круглых скобках арабскими цифрами с правого края листа по центру формулы. Сама формула должна быть </w:t>
      </w:r>
      <w:proofErr w:type="spellStart"/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отцентрована</w:t>
      </w:r>
      <w:proofErr w:type="spellEnd"/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относительно </w:t>
      </w: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lastRenderedPageBreak/>
        <w:t>текста. Ссылки в тексте на соответствующую формулу даются также в круглых скобках, например «...расчет данных проводился по формуле (1)...».</w:t>
      </w:r>
    </w:p>
    <w:p w:rsidR="00E84246" w:rsidRPr="000D1FE3" w:rsidRDefault="00E84246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В формулах в качестве символов следует применять обозначения, определенные соответствующими государственными стандартами или установившиеся в соответствующей профессиональной среде. После формулы на следующей строке ставится слово «где» (без двоеточия после него) и даются пояснения символов, использованных в формуле, в той последовательности, в которой они встречаются в формуле. Пояснение каждого символа дается с новой строки. </w:t>
      </w:r>
    </w:p>
    <w:p w:rsidR="00E84246" w:rsidRPr="000D1FE3" w:rsidRDefault="00E84246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Пример оформления формул в тексте работы:</w:t>
      </w:r>
    </w:p>
    <w:p w:rsidR="00E84246" w:rsidRPr="000D1FE3" w:rsidRDefault="00E84246" w:rsidP="00E84246">
      <w:pPr>
        <w:spacing w:after="0" w:line="240" w:lineRule="auto"/>
        <w:ind w:right="71"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488"/>
        <w:gridCol w:w="2082"/>
      </w:tblGrid>
      <w:tr w:rsidR="00E84246" w:rsidRPr="000D1FE3" w:rsidTr="00E84246">
        <w:tc>
          <w:tcPr>
            <w:tcW w:w="7488" w:type="dxa"/>
            <w:hideMark/>
          </w:tcPr>
          <w:p w:rsidR="00E84246" w:rsidRPr="000D1FE3" w:rsidRDefault="00E84246">
            <w:pPr>
              <w:tabs>
                <w:tab w:val="left" w:pos="567"/>
              </w:tabs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position w:val="-24"/>
                <w:sz w:val="24"/>
                <w:szCs w:val="24"/>
                <w:lang w:eastAsia="ru-RU"/>
              </w:rPr>
              <w:object w:dxaOrig="1140" w:dyaOrig="6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pt;height:30.75pt" o:ole="">
                  <v:imagedata r:id="rId6" o:title=""/>
                </v:shape>
                <o:OLEObject Type="Embed" ProgID="Equation.3" ShapeID="_x0000_i1025" DrawAspect="Content" ObjectID="_1678137770" r:id="rId7"/>
              </w:object>
            </w: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2082" w:type="dxa"/>
          </w:tcPr>
          <w:p w:rsidR="00E84246" w:rsidRPr="000D1FE3" w:rsidRDefault="00E84246">
            <w:pPr>
              <w:tabs>
                <w:tab w:val="left" w:pos="5940"/>
                <w:tab w:val="left" w:pos="7380"/>
              </w:tabs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(1)</w:t>
            </w:r>
          </w:p>
          <w:p w:rsidR="00E84246" w:rsidRPr="000D1FE3" w:rsidRDefault="00E84246">
            <w:pPr>
              <w:tabs>
                <w:tab w:val="left" w:pos="567"/>
              </w:tabs>
              <w:spacing w:after="0" w:line="240" w:lineRule="auto"/>
              <w:ind w:right="-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E84246" w:rsidRPr="000D1FE3" w:rsidRDefault="00E84246" w:rsidP="00E84246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где </w:t>
      </w:r>
    </w:p>
    <w:p w:rsidR="00E84246" w:rsidRPr="000D1FE3" w:rsidRDefault="00E84246" w:rsidP="00E84246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М – денежная масса;</w:t>
      </w:r>
    </w:p>
    <w:p w:rsidR="00E84246" w:rsidRPr="000D1FE3" w:rsidRDefault="00E84246" w:rsidP="00E84246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P</w:t>
      </w: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</w:t>
      </w:r>
      <w:proofErr w:type="gramStart"/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средний</w:t>
      </w:r>
      <w:proofErr w:type="gramEnd"/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уровень цен;</w:t>
      </w:r>
    </w:p>
    <w:p w:rsidR="00E84246" w:rsidRPr="000D1FE3" w:rsidRDefault="00E84246" w:rsidP="00E84246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Y</w:t>
      </w: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</w:t>
      </w:r>
      <w:proofErr w:type="gramStart"/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реальный</w:t>
      </w:r>
      <w:proofErr w:type="gramEnd"/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объем производства;</w:t>
      </w:r>
    </w:p>
    <w:p w:rsidR="00E84246" w:rsidRPr="000D1FE3" w:rsidRDefault="00E84246" w:rsidP="00E84246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V</w:t>
      </w: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</w:t>
      </w:r>
      <w:proofErr w:type="gramStart"/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скорость</w:t>
      </w:r>
      <w:proofErr w:type="gramEnd"/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обращения денег.</w:t>
      </w:r>
    </w:p>
    <w:p w:rsidR="00E84246" w:rsidRPr="000D1FE3" w:rsidRDefault="00E84246" w:rsidP="00E84246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4246" w:rsidRPr="000D1FE3" w:rsidRDefault="00E84246" w:rsidP="00E8424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  <w:t xml:space="preserve">Все таблицы в тексте должны быть пронумерованы в пределах главы аналогично формулам. Ссылка на таблицу в тексте дается по ее номеру, например (таблица  1). </w:t>
      </w:r>
    </w:p>
    <w:p w:rsidR="00E84246" w:rsidRPr="000D1FE3" w:rsidRDefault="00E84246" w:rsidP="00E8424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  <w:t xml:space="preserve">Над таблицей с правого края листа помещается слово «Таблица» и </w:t>
      </w:r>
      <w:r w:rsidR="000D1FE3" w:rsidRPr="000D1FE3"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  <w:t>ставится ее порядковый номер (</w:t>
      </w:r>
      <w:r w:rsidRPr="000D1FE3"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  <w:t xml:space="preserve">1, 2, 3. и т.п.). Ниже на следующей строке </w:t>
      </w:r>
      <w:r w:rsidRPr="000D1FE3">
        <w:rPr>
          <w:rFonts w:ascii="Times New Roman" w:eastAsia="Calibri" w:hAnsi="Times New Roman" w:cs="Times New Roman"/>
          <w:spacing w:val="-6"/>
          <w:sz w:val="24"/>
          <w:szCs w:val="24"/>
          <w:lang w:eastAsia="ru-RU"/>
        </w:rPr>
        <w:t>–</w:t>
      </w:r>
      <w:r w:rsidRPr="000D1FE3"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  <w:t xml:space="preserve"> заголовок таблицы. Заголовок таблицы  выравнивается по центру. Точка в конце заголовка таблицы не ставится. После названия помещается сама таблица.</w:t>
      </w:r>
    </w:p>
    <w:p w:rsidR="00E84246" w:rsidRPr="000D1FE3" w:rsidRDefault="00E84246" w:rsidP="00E8424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>Заголовки столбцов и строк таблицы должны начинаться с прописной буквы, если они имеют самостоятельное значение, либо со строчной, если подзаголовок строки или столбца составляет одно предложение с соответствующим заголовком. Заголовки записывают, как правило, параллельно строкам таблицы. При необходимости можно заголовки записывать перпендикулярно строкам.</w:t>
      </w:r>
    </w:p>
    <w:p w:rsidR="00E84246" w:rsidRPr="000D1FE3" w:rsidRDefault="00E84246" w:rsidP="00E8424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В заголовке строки или столбца необходимо указать также единицу измерения величины, если все величины в данной строке (столбце) измеряются в одинаковых единицах. </w:t>
      </w:r>
    </w:p>
    <w:p w:rsidR="00E84246" w:rsidRPr="000D1FE3" w:rsidRDefault="00E84246" w:rsidP="00E8424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Если все величины в таблице измеряются в одних и тех же единицах, то размерность величины выносится в название таблицы. Цифры в столбцах выравниваются по правому краю, разряды чисел по всему столбцу будут расположены один под другим (выравниваются направо).</w:t>
      </w:r>
    </w:p>
    <w:p w:rsidR="00E84246" w:rsidRPr="000D1FE3" w:rsidRDefault="00E84246" w:rsidP="00E8424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Например:</w:t>
      </w:r>
    </w:p>
    <w:p w:rsidR="00E84246" w:rsidRPr="000D1FE3" w:rsidRDefault="00E84246" w:rsidP="00E84246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Таблица 3</w:t>
      </w:r>
    </w:p>
    <w:p w:rsidR="00E84246" w:rsidRPr="000D1FE3" w:rsidRDefault="00E84246" w:rsidP="00E8424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Текст</w:t>
      </w: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1"/>
        <w:gridCol w:w="4052"/>
        <w:gridCol w:w="2257"/>
        <w:gridCol w:w="2255"/>
      </w:tblGrid>
      <w:tr w:rsidR="00E84246" w:rsidRPr="000D1FE3" w:rsidTr="00E84246"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2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after="0" w:line="240" w:lineRule="auto"/>
              <w:ind w:hanging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2019 г.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after="0" w:line="240" w:lineRule="auto"/>
              <w:ind w:hanging="17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2020 г.</w:t>
            </w:r>
          </w:p>
        </w:tc>
      </w:tr>
      <w:tr w:rsidR="00E84246" w:rsidRPr="000D1FE3" w:rsidTr="00E84246"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ind w:firstLine="45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4</w:t>
            </w:r>
          </w:p>
        </w:tc>
      </w:tr>
      <w:tr w:rsidR="00E84246" w:rsidRPr="000D1FE3" w:rsidTr="00E84246"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136483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245593</w:t>
            </w:r>
          </w:p>
        </w:tc>
      </w:tr>
      <w:tr w:rsidR="00E84246" w:rsidRPr="000D1FE3" w:rsidTr="00E84246"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3947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19321</w:t>
            </w:r>
          </w:p>
        </w:tc>
      </w:tr>
    </w:tbl>
    <w:p w:rsidR="00E84246" w:rsidRPr="000D1FE3" w:rsidRDefault="00E84246" w:rsidP="00E84246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При необходимости таблицу можно переносить на другую страницу. В этом случае заголовки столбцов таблицы нумеруются, при этом на следующей странице не повторяется текст заголовков, а проставляется только соответствующий номер столбца (строки).</w:t>
      </w:r>
    </w:p>
    <w:p w:rsidR="00E84246" w:rsidRPr="000D1FE3" w:rsidRDefault="00E84246" w:rsidP="00E84246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Над продолжением таблицы сверху с выравниванием по правому краю печатаются слова «Продолжение таблицы 1» либо «Окончание таблицы 1» (если эта часть таблицы последняя).</w:t>
      </w:r>
    </w:p>
    <w:p w:rsidR="00E84246" w:rsidRPr="000D1FE3" w:rsidRDefault="00E84246" w:rsidP="00E8424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lastRenderedPageBreak/>
        <w:t xml:space="preserve"> Название таблицы на новой странице не повторяется.</w:t>
      </w: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 ссылке на таблицу указывают в скобках слово «Таблица» в полном или сокращенном виде и ее номер, то же касается оформления рисунков. Например:</w:t>
      </w:r>
      <w:r w:rsidRPr="000D1FE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D1FE3"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(т</w:t>
      </w: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абл. 2), (</w:t>
      </w:r>
      <w:r w:rsidR="000D1FE3"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р</w:t>
      </w: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ис. 3). </w:t>
      </w:r>
    </w:p>
    <w:p w:rsidR="00E84246" w:rsidRPr="000D1FE3" w:rsidRDefault="00E84246" w:rsidP="00E84246">
      <w:pPr>
        <w:spacing w:after="0" w:line="240" w:lineRule="auto"/>
        <w:ind w:right="71"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Не допускается начинать таблицу внизу страницы, если после названия таблицы остается только заголовочная часть таблицы, либо заголовочная часть плюс одна - две строки содержания; при этом основная часть таблицы оказывается на следующем листе. Не допускается также перенос таблицы на следующую страницу, при котором на следующую страницу переносится одна строка содержания таблицы.  </w:t>
      </w:r>
    </w:p>
    <w:p w:rsidR="00E84246" w:rsidRPr="000D1FE3" w:rsidRDefault="00E84246" w:rsidP="00E84246">
      <w:pPr>
        <w:spacing w:after="0" w:line="240" w:lineRule="auto"/>
        <w:ind w:right="71"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В этом случае следует либо несколько уменьшить размер шрифта, используемого в таблице, чтобы таблица поместилась целиком на предыдущем листе; либо немного увеличить интервалы между строками таблицы, чтобы таблица располагалась на страницах более равномерно.</w:t>
      </w:r>
    </w:p>
    <w:p w:rsidR="00E84246" w:rsidRPr="000D1FE3" w:rsidRDefault="00E84246" w:rsidP="00E8424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Например:</w:t>
      </w:r>
      <w:r w:rsidRPr="000D1FE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На первом листе указывается следующая информация:</w:t>
      </w:r>
    </w:p>
    <w:p w:rsidR="00E84246" w:rsidRPr="000D1FE3" w:rsidRDefault="00E84246" w:rsidP="00E84246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Таблица 3</w:t>
      </w:r>
    </w:p>
    <w:p w:rsidR="00E84246" w:rsidRPr="000D1FE3" w:rsidRDefault="00E84246" w:rsidP="00E8424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Текст</w:t>
      </w:r>
    </w:p>
    <w:p w:rsidR="00E84246" w:rsidRPr="000D1FE3" w:rsidRDefault="00E84246" w:rsidP="00E8424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"/>
        <w:gridCol w:w="4052"/>
        <w:gridCol w:w="2104"/>
        <w:gridCol w:w="2519"/>
      </w:tblGrid>
      <w:tr w:rsidR="00E84246" w:rsidRPr="000D1FE3" w:rsidTr="00E84246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after="0" w:line="240" w:lineRule="auto"/>
              <w:ind w:hanging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2019 г.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after="0" w:line="240" w:lineRule="auto"/>
              <w:ind w:hanging="17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2020 г.</w:t>
            </w:r>
          </w:p>
        </w:tc>
      </w:tr>
      <w:tr w:rsidR="00E84246" w:rsidRPr="000D1FE3" w:rsidTr="00E84246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ind w:firstLine="45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4</w:t>
            </w:r>
          </w:p>
        </w:tc>
      </w:tr>
      <w:tr w:rsidR="00E84246" w:rsidRPr="000D1FE3" w:rsidTr="00E84246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136483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245593</w:t>
            </w:r>
          </w:p>
        </w:tc>
      </w:tr>
      <w:tr w:rsidR="00E84246" w:rsidRPr="000D1FE3" w:rsidTr="00E84246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3947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19321</w:t>
            </w:r>
          </w:p>
        </w:tc>
      </w:tr>
      <w:tr w:rsidR="00E84246" w:rsidRPr="000D1FE3" w:rsidTr="00E84246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4246" w:rsidRPr="000D1FE3" w:rsidRDefault="00E8424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следующую страницу выносится:</w:t>
            </w:r>
          </w:p>
        </w:tc>
      </w:tr>
      <w:tr w:rsidR="00E84246" w:rsidRPr="000D1FE3" w:rsidTr="00E84246">
        <w:trPr>
          <w:cantSplit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84246" w:rsidRPr="000D1FE3" w:rsidRDefault="00E84246">
            <w:pPr>
              <w:spacing w:after="12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Продолжение таблицы 3.1.</w:t>
            </w:r>
          </w:p>
        </w:tc>
      </w:tr>
      <w:tr w:rsidR="00E84246" w:rsidRPr="000D1FE3" w:rsidTr="00E84246">
        <w:trPr>
          <w:trHeight w:val="262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120" w:line="240" w:lineRule="auto"/>
              <w:ind w:left="-741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11        1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4</w:t>
            </w:r>
          </w:p>
        </w:tc>
      </w:tr>
      <w:tr w:rsidR="00E84246" w:rsidRPr="000D1FE3" w:rsidTr="00E84246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166483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246595</w:t>
            </w:r>
          </w:p>
        </w:tc>
      </w:tr>
      <w:tr w:rsidR="00E84246" w:rsidRPr="000D1FE3" w:rsidTr="00E84246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29471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31932</w:t>
            </w:r>
          </w:p>
        </w:tc>
      </w:tr>
      <w:tr w:rsidR="00E84246" w:rsidRPr="000D1FE3" w:rsidTr="00E84246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4246" w:rsidRPr="000D1FE3" w:rsidRDefault="00E84246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последнюю страницу выносится:</w:t>
            </w:r>
          </w:p>
        </w:tc>
      </w:tr>
      <w:tr w:rsidR="00E84246" w:rsidRPr="000D1FE3" w:rsidTr="00E84246">
        <w:trPr>
          <w:cantSplit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84246" w:rsidRPr="000D1FE3" w:rsidRDefault="00E84246">
            <w:pPr>
              <w:spacing w:after="12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Окончание таблицы 3.1.</w:t>
            </w:r>
          </w:p>
        </w:tc>
      </w:tr>
      <w:tr w:rsidR="00E84246" w:rsidRPr="000D1FE3" w:rsidTr="00E84246">
        <w:trPr>
          <w:trHeight w:val="286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120" w:line="240" w:lineRule="auto"/>
              <w:ind w:left="-741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11           1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4</w:t>
            </w:r>
          </w:p>
        </w:tc>
      </w:tr>
      <w:tr w:rsidR="00E84246" w:rsidRPr="000D1FE3" w:rsidTr="00E84246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294741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319232</w:t>
            </w:r>
          </w:p>
        </w:tc>
      </w:tr>
    </w:tbl>
    <w:p w:rsidR="00E84246" w:rsidRPr="000D1FE3" w:rsidRDefault="00E84246" w:rsidP="00E8424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</w:pPr>
    </w:p>
    <w:p w:rsidR="00E84246" w:rsidRPr="000D1FE3" w:rsidRDefault="00E84246" w:rsidP="00E8424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  <w:t xml:space="preserve">Размещение рисунков в работе такое же, как и другого иллюстративного материала, т.е. либо сразу же после ссылки на него, либо на ближайшей к этой ссылке странице. </w:t>
      </w:r>
      <w:r w:rsidRPr="000D1FE3">
        <w:rPr>
          <w:rFonts w:ascii="Times New Roman" w:eastAsia="MS Mincho" w:hAnsi="Times New Roman" w:cs="Times New Roman"/>
          <w:spacing w:val="-4"/>
          <w:sz w:val="24"/>
          <w:szCs w:val="24"/>
          <w:lang w:eastAsia="ru-RU"/>
        </w:rPr>
        <w:t>Все рисунки должны быть пронумерованы в пре</w:t>
      </w:r>
      <w:r w:rsidR="000D1FE3" w:rsidRPr="000D1FE3">
        <w:rPr>
          <w:rFonts w:ascii="Times New Roman" w:eastAsia="MS Mincho" w:hAnsi="Times New Roman" w:cs="Times New Roman"/>
          <w:spacing w:val="-4"/>
          <w:sz w:val="24"/>
          <w:szCs w:val="24"/>
          <w:lang w:eastAsia="ru-RU"/>
        </w:rPr>
        <w:t>делах главы арабскими цифрами (р</w:t>
      </w:r>
      <w:r w:rsidRPr="000D1FE3">
        <w:rPr>
          <w:rFonts w:ascii="Times New Roman" w:eastAsia="MS Mincho" w:hAnsi="Times New Roman" w:cs="Times New Roman"/>
          <w:spacing w:val="-4"/>
          <w:sz w:val="24"/>
          <w:szCs w:val="24"/>
          <w:lang w:eastAsia="ru-RU"/>
        </w:rPr>
        <w:t xml:space="preserve">ис. 2.). После номера рисунка к каждому рисунку ставится подрисуночная надпись (название рисунка). Номер рисунка и подрисуночная надпись помещаются внизу рисунка, по левому краю относительно рисунка и выполняются курсивом с полужирным выделением. </w:t>
      </w:r>
    </w:p>
    <w:p w:rsidR="00E84246" w:rsidRPr="000D1FE3" w:rsidRDefault="00E84246" w:rsidP="00E8424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Например:</w:t>
      </w:r>
    </w:p>
    <w:p w:rsidR="00E84246" w:rsidRPr="000D1FE3" w:rsidRDefault="00E84246" w:rsidP="00E8424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4246" w:rsidRPr="000D1FE3" w:rsidRDefault="00E84246" w:rsidP="00E842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18D6864" wp14:editId="48EA80CC">
                <wp:simplePos x="0" y="0"/>
                <wp:positionH relativeFrom="column">
                  <wp:posOffset>0</wp:posOffset>
                </wp:positionH>
                <wp:positionV relativeFrom="paragraph">
                  <wp:posOffset>-5080</wp:posOffset>
                </wp:positionV>
                <wp:extent cx="6057900" cy="1539875"/>
                <wp:effectExtent l="0" t="0" r="19050" b="22225"/>
                <wp:wrapNone/>
                <wp:docPr id="7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7900" cy="1539875"/>
                          <a:chOff x="1701" y="5634"/>
                          <a:chExt cx="9360" cy="2520"/>
                        </a:xfrm>
                      </wpg:grpSpPr>
                      <wps:wsp>
                        <wps:cNvPr id="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4401" y="5634"/>
                            <a:ext cx="414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4246" w:rsidRDefault="00E84246" w:rsidP="00E8424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Текст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701" y="7254"/>
                            <a:ext cx="414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4246" w:rsidRDefault="00E84246" w:rsidP="00E8424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Текст</w:t>
                              </w:r>
                            </w:p>
                            <w:p w:rsidR="00E84246" w:rsidRDefault="00E84246" w:rsidP="00E8424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6921" y="7254"/>
                            <a:ext cx="414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4246" w:rsidRDefault="00E84246" w:rsidP="00E8424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Текст</w:t>
                              </w:r>
                            </w:p>
                            <w:p w:rsidR="00E84246" w:rsidRDefault="00E84246" w:rsidP="00E8424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12"/>
                        <wps:cNvCnPr>
                          <a:cxnSpLocks noChangeShapeType="1"/>
                        </wps:cNvCnPr>
                        <wps:spPr bwMode="auto">
                          <a:xfrm flipH="1">
                            <a:off x="3510" y="6493"/>
                            <a:ext cx="90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8541" y="6534"/>
                            <a:ext cx="90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7" o:spid="_x0000_s1026" style="position:absolute;left:0;text-align:left;margin-left:0;margin-top:-.4pt;width:477pt;height:121.25pt;z-index:251659264" coordorigin="1701,5634" coordsize="936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">
                <v:rect id="Rectangle 9" o:spid="_x0000_s1027" style="position:absolute;left:4401;top:5634;width:4140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E84246" w:rsidRDefault="00E84246" w:rsidP="00E84246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Текст</w:t>
                        </w:r>
                      </w:p>
                    </w:txbxContent>
                  </v:textbox>
                </v:rect>
                <v:rect id="Rectangle 10" o:spid="_x0000_s1028" style="position:absolute;left:1701;top:7254;width:4140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aHMEA&#10;AADaAAAADwAAAGRycy9kb3ducmV2LnhtbESPQYvCMBSE74L/ITzBm6a6sGg1iigu7lHrxduzebbV&#10;5qU0Uau/3giCx2FmvmGm88aU4ka1KywrGPQjEMSp1QVnCvbJujcC4TyyxtIyKXiQg/ms3ZpirO2d&#10;t3Tb+UwECLsYFeTeV7GULs3JoOvbijh4J1sb9EHWmdQ13gPclHIYRb/SYMFhIceKljmll93VKDgW&#10;wz0+t8lfZMbrH//fJOfrYaVUt9MsJiA8Nf4b/rQ3WsEY3lfC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9WhzBAAAA2gAAAA8AAAAAAAAAAAAAAAAAmAIAAGRycy9kb3du&#10;cmV2LnhtbFBLBQYAAAAABAAEAPUAAACGAwAAAAA=&#10;">
                  <v:textbox>
                    <w:txbxContent>
                      <w:p w:rsidR="00E84246" w:rsidRDefault="00E84246" w:rsidP="00E84246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Текст</w:t>
                        </w:r>
                      </w:p>
                      <w:p w:rsidR="00E84246" w:rsidRDefault="00E84246" w:rsidP="00E84246">
                        <w:pPr>
                          <w:jc w:val="center"/>
                        </w:pPr>
                      </w:p>
                    </w:txbxContent>
                  </v:textbox>
                </v:rect>
                <v:rect id="Rectangle 11" o:spid="_x0000_s1029" style="position:absolute;left:6921;top:7254;width:4140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>
                  <v:textbox>
                    <w:txbxContent>
                      <w:p w:rsidR="00E84246" w:rsidRDefault="00E84246" w:rsidP="00E84246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Текст</w:t>
                        </w:r>
                      </w:p>
                      <w:p w:rsidR="00E84246" w:rsidRDefault="00E84246" w:rsidP="00E84246">
                        <w:pPr>
                          <w:jc w:val="center"/>
                        </w:pPr>
                      </w:p>
                    </w:txbxContent>
                  </v:textbox>
                </v:rect>
                <v:line id="Line 12" o:spid="_x0000_s1030" style="position:absolute;flip:x;visibility:visible;mso-wrap-style:square" from="3510,6493" to="4410,7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FMt6cMAAADbAAAADwAAAGRycy9kb3ducmV2LnhtbESPQWvCQBCF74X+h2UKXoJuVCg1ukpb&#10;FYTiQevB45Adk9DsbMiOGv+9Kwi9zfDe9+bNbNG5Wl2oDZVnA8NBCoo497biwsDhd93/ABUE2WLt&#10;mQzcKMBi/voyw8z6K+/ospdCxRAOGRooRZpM65CX5DAMfEMctZNvHUpc20LbFq8x3NV6lKbv2mHF&#10;8UKJDX2XlP/tzy7WWG95OR4nX04nyYRWR/lJtRjTe+s+p6CEOvk3P+mNjdwQHr/EAfT8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BTLenDAAAA2wAAAA8AAAAAAAAAAAAA&#10;AAAAoQIAAGRycy9kb3ducmV2LnhtbFBLBQYAAAAABAAEAPkAAACRAwAAAAA=&#10;">
                  <v:stroke endarrow="block"/>
                </v:line>
                <v:line id="Line 13" o:spid="_x0000_s1031" style="position:absolute;visibility:visible;mso-wrap-style:square" from="8541,6534" to="9441,72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cz0MIAAADbAAAADwAAAGRycy9kb3ducmV2LnhtbERPTWvCQBC9F/wPyxS81U08aE1dQzEU&#10;PNiCWnqeZsdsMDsbstu4/nu3UOhtHu9z1mW0nRhp8K1jBfksA0FcO91yo+Dz9Pb0DMIHZI2dY1Jw&#10;Iw/lZvKwxkK7Kx9oPIZGpBD2BSowIfSFlL42ZNHPXE+cuLMbLIYEh0bqAa8p3HZynmULabHl1GCw&#10;p62h+nL8sQqWpjrIpaz2p49qbPNVfI9f3yulpo/x9QVEoBj+xX/unU7z5/D7SzpAbu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Scz0MIAAADbAAAADwAAAAAAAAAAAAAA&#10;AAChAgAAZHJzL2Rvd25yZXYueG1sUEsFBgAAAAAEAAQA+QAAAJADAAAAAA==&#10;">
                  <v:stroke endarrow="block"/>
                </v:line>
              </v:group>
            </w:pict>
          </mc:Fallback>
        </mc:AlternateContent>
      </w:r>
    </w:p>
    <w:p w:rsidR="00E84246" w:rsidRPr="000D1FE3" w:rsidRDefault="00E84246" w:rsidP="00E842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4246" w:rsidRPr="000D1FE3" w:rsidRDefault="00E84246" w:rsidP="00E842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4246" w:rsidRPr="000D1FE3" w:rsidRDefault="00E84246" w:rsidP="00E842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4246" w:rsidRPr="000D1FE3" w:rsidRDefault="00E84246" w:rsidP="00E842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4246" w:rsidRPr="000D1FE3" w:rsidRDefault="00E84246" w:rsidP="00E842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4246" w:rsidRPr="000D1FE3" w:rsidRDefault="00E84246" w:rsidP="00E8424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D1FE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 xml:space="preserve">Рис.2. </w:t>
      </w:r>
      <w:r w:rsidRPr="000D1FE3">
        <w:rPr>
          <w:rFonts w:ascii="Times New Roman" w:hAnsi="Times New Roman" w:cs="Times New Roman"/>
          <w:b/>
          <w:i/>
          <w:sz w:val="24"/>
          <w:szCs w:val="24"/>
        </w:rPr>
        <w:t>Текст</w:t>
      </w:r>
    </w:p>
    <w:p w:rsidR="00E84246" w:rsidRPr="000D1FE3" w:rsidRDefault="00E84246" w:rsidP="00E84246">
      <w:pPr>
        <w:spacing w:after="0" w:line="240" w:lineRule="auto"/>
        <w:ind w:right="71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</w:p>
    <w:p w:rsidR="00E84246" w:rsidRDefault="00E84246" w:rsidP="00E84246">
      <w:pPr>
        <w:spacing w:after="0" w:line="240" w:lineRule="auto"/>
        <w:ind w:right="7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0D1FE3" w:rsidRDefault="000D1FE3" w:rsidP="00E84246">
      <w:pPr>
        <w:spacing w:after="0" w:line="240" w:lineRule="auto"/>
        <w:ind w:right="7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0D1FE3" w:rsidRDefault="000D1FE3" w:rsidP="000D1FE3">
      <w:pPr>
        <w:spacing w:after="0" w:line="240" w:lineRule="auto"/>
        <w:ind w:right="71"/>
        <w:jc w:val="right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</w:p>
    <w:p w:rsidR="000D1FE3" w:rsidRDefault="000D1FE3" w:rsidP="000D1FE3">
      <w:pPr>
        <w:spacing w:after="0" w:line="240" w:lineRule="auto"/>
        <w:ind w:right="71"/>
        <w:jc w:val="right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</w:p>
    <w:p w:rsidR="000D1FE3" w:rsidRDefault="000D1FE3" w:rsidP="000D1FE3">
      <w:pPr>
        <w:spacing w:after="0" w:line="240" w:lineRule="auto"/>
        <w:ind w:right="71"/>
        <w:jc w:val="right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</w:p>
    <w:p w:rsidR="000D1FE3" w:rsidRDefault="000D1FE3" w:rsidP="000D1FE3">
      <w:pPr>
        <w:spacing w:after="0" w:line="240" w:lineRule="auto"/>
        <w:ind w:right="71"/>
        <w:jc w:val="right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Приложение 1</w:t>
      </w:r>
    </w:p>
    <w:p w:rsidR="000D1FE3" w:rsidRPr="000D1FE3" w:rsidRDefault="000D1FE3" w:rsidP="000D1FE3">
      <w:pPr>
        <w:spacing w:after="0" w:line="240" w:lineRule="auto"/>
        <w:ind w:right="71"/>
        <w:jc w:val="right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:rsidR="000D1FE3" w:rsidRPr="00DA64F9" w:rsidRDefault="000D1FE3" w:rsidP="000D1F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</w:t>
      </w:r>
      <w:r w:rsidRPr="00DA64F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A64F9">
        <w:rPr>
          <w:rFonts w:ascii="Times New Roman" w:hAnsi="Times New Roman" w:cs="Times New Roman"/>
          <w:sz w:val="28"/>
          <w:szCs w:val="28"/>
        </w:rPr>
        <w:t>ство науки</w:t>
      </w:r>
      <w:r>
        <w:rPr>
          <w:rFonts w:ascii="Times New Roman" w:hAnsi="Times New Roman" w:cs="Times New Roman"/>
          <w:sz w:val="28"/>
          <w:szCs w:val="28"/>
        </w:rPr>
        <w:t xml:space="preserve"> и высшего образования</w:t>
      </w:r>
      <w:r w:rsidRPr="00DA64F9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</w:p>
    <w:p w:rsidR="000D1FE3" w:rsidRPr="00DA64F9" w:rsidRDefault="000D1FE3" w:rsidP="000D1F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4F9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0D1FE3" w:rsidRPr="00DA64F9" w:rsidRDefault="000D1FE3" w:rsidP="000D1F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4F9">
        <w:rPr>
          <w:rFonts w:ascii="Times New Roman" w:hAnsi="Times New Roman" w:cs="Times New Roman"/>
          <w:sz w:val="28"/>
          <w:szCs w:val="28"/>
        </w:rPr>
        <w:t>«Волгоградский государственный технический университет»</w:t>
      </w:r>
    </w:p>
    <w:p w:rsidR="000D1FE3" w:rsidRPr="00DA64F9" w:rsidRDefault="000D1FE3" w:rsidP="000D1F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A64F9">
        <w:rPr>
          <w:rFonts w:ascii="Times New Roman" w:hAnsi="Times New Roman" w:cs="Times New Roman"/>
          <w:sz w:val="28"/>
          <w:szCs w:val="28"/>
        </w:rPr>
        <w:t>Себряковский</w:t>
      </w:r>
      <w:proofErr w:type="spellEnd"/>
      <w:r w:rsidRPr="00DA64F9">
        <w:rPr>
          <w:rFonts w:ascii="Times New Roman" w:hAnsi="Times New Roman" w:cs="Times New Roman"/>
          <w:sz w:val="28"/>
          <w:szCs w:val="28"/>
        </w:rPr>
        <w:t xml:space="preserve"> филиал</w:t>
      </w:r>
    </w:p>
    <w:p w:rsidR="000D1FE3" w:rsidRPr="00DA64F9" w:rsidRDefault="000D1FE3" w:rsidP="000D1F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4F9">
        <w:rPr>
          <w:rFonts w:ascii="Times New Roman" w:hAnsi="Times New Roman" w:cs="Times New Roman"/>
          <w:sz w:val="28"/>
          <w:szCs w:val="28"/>
        </w:rPr>
        <w:t>Кафедра «</w:t>
      </w:r>
      <w:r>
        <w:rPr>
          <w:rFonts w:ascii="Times New Roman" w:hAnsi="Times New Roman" w:cs="Times New Roman"/>
          <w:sz w:val="28"/>
          <w:szCs w:val="28"/>
        </w:rPr>
        <w:t>Технические дисциплины и теплоэнергетика</w:t>
      </w:r>
      <w:r w:rsidRPr="00DA64F9">
        <w:rPr>
          <w:rFonts w:ascii="Times New Roman" w:hAnsi="Times New Roman" w:cs="Times New Roman"/>
          <w:sz w:val="28"/>
          <w:szCs w:val="28"/>
        </w:rPr>
        <w:t>»</w:t>
      </w:r>
    </w:p>
    <w:p w:rsidR="000D1FE3" w:rsidRPr="00DA64F9" w:rsidRDefault="000D1FE3" w:rsidP="000D1F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РЕФЕРАТ</w:t>
      </w:r>
    </w:p>
    <w:p w:rsidR="000D1FE3" w:rsidRDefault="000D1FE3" w:rsidP="000D1F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дисциплине </w:t>
      </w:r>
      <w:r w:rsidRPr="001F15AB">
        <w:rPr>
          <w:rFonts w:ascii="Times New Roman" w:hAnsi="Times New Roman" w:cs="Times New Roman"/>
          <w:b/>
          <w:sz w:val="28"/>
          <w:szCs w:val="28"/>
        </w:rPr>
        <w:t>«</w:t>
      </w:r>
      <w:r w:rsidR="00716948">
        <w:rPr>
          <w:rFonts w:ascii="Times New Roman" w:hAnsi="Times New Roman" w:cs="Times New Roman"/>
          <w:b/>
          <w:sz w:val="28"/>
          <w:szCs w:val="28"/>
        </w:rPr>
        <w:t>Экономика природопользования</w:t>
      </w:r>
      <w:r w:rsidRPr="000D1FE3">
        <w:rPr>
          <w:rFonts w:ascii="Times New Roman" w:hAnsi="Times New Roman" w:cs="Times New Roman"/>
          <w:b/>
          <w:sz w:val="28"/>
          <w:szCs w:val="28"/>
        </w:rPr>
        <w:t>»</w:t>
      </w:r>
    </w:p>
    <w:p w:rsidR="00716948" w:rsidRPr="001F15AB" w:rsidRDefault="00716948" w:rsidP="000D1F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тема:____________________________________________</w:t>
      </w:r>
    </w:p>
    <w:p w:rsidR="000D1FE3" w:rsidRPr="007B5A27" w:rsidRDefault="000D1FE3" w:rsidP="000D1FE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Вариант____</w:t>
      </w:r>
    </w:p>
    <w:p w:rsidR="000D1FE3" w:rsidRPr="00DA64F9" w:rsidRDefault="000D1FE3" w:rsidP="000D1FE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1FE3" w:rsidRPr="00DA64F9" w:rsidRDefault="000D1FE3" w:rsidP="000D1FE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DA64F9">
        <w:rPr>
          <w:rFonts w:ascii="Times New Roman" w:hAnsi="Times New Roman" w:cs="Times New Roman"/>
          <w:sz w:val="28"/>
          <w:szCs w:val="28"/>
        </w:rPr>
        <w:t>Выполнила студентка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Группа:____________</w:t>
      </w: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Проверил доцент:</w:t>
      </w: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к.г.н</w:t>
      </w:r>
      <w:proofErr w:type="spellEnd"/>
      <w:r>
        <w:rPr>
          <w:rFonts w:ascii="Times New Roman" w:hAnsi="Times New Roman" w:cs="Times New Roman"/>
          <w:sz w:val="28"/>
          <w:szCs w:val="28"/>
        </w:rPr>
        <w:t>., доцент Решетникова М.В.</w:t>
      </w:r>
    </w:p>
    <w:p w:rsidR="000D1FE3" w:rsidRDefault="000D1FE3" w:rsidP="000D1F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1FE3" w:rsidRPr="00A9316E" w:rsidRDefault="000D1FE3" w:rsidP="000D1FE3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Михайловка, 2020 г.</w:t>
      </w:r>
    </w:p>
    <w:p w:rsidR="000D1FE3" w:rsidRPr="000D1FE3" w:rsidRDefault="000D1FE3" w:rsidP="000D1FE3">
      <w:pPr>
        <w:spacing w:after="0" w:line="240" w:lineRule="auto"/>
        <w:ind w:right="71"/>
        <w:jc w:val="right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lastRenderedPageBreak/>
        <w:t>Приложение 2</w:t>
      </w:r>
    </w:p>
    <w:p w:rsidR="000D1FE3" w:rsidRDefault="000D1FE3" w:rsidP="00E84246">
      <w:pPr>
        <w:spacing w:after="0" w:line="240" w:lineRule="auto"/>
        <w:ind w:right="7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0D1FE3" w:rsidRDefault="000D1FE3" w:rsidP="00E84246">
      <w:pPr>
        <w:spacing w:after="0" w:line="240" w:lineRule="auto"/>
        <w:ind w:right="7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0D1FE3" w:rsidRDefault="000D1FE3" w:rsidP="00E84246">
      <w:pPr>
        <w:spacing w:after="0" w:line="240" w:lineRule="auto"/>
        <w:ind w:right="7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E84246" w:rsidRDefault="00E84246" w:rsidP="00E84246">
      <w:pPr>
        <w:spacing w:after="0" w:line="240" w:lineRule="auto"/>
        <w:ind w:right="7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СОДЕРЖАНИЕ</w:t>
      </w:r>
    </w:p>
    <w:p w:rsidR="00E84246" w:rsidRDefault="00E84246" w:rsidP="00E84246">
      <w:pPr>
        <w:spacing w:after="0" w:line="240" w:lineRule="auto"/>
        <w:ind w:right="7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8333"/>
        <w:gridCol w:w="1417"/>
      </w:tblGrid>
      <w:tr w:rsidR="00E84246" w:rsidTr="00E84246">
        <w:tc>
          <w:tcPr>
            <w:tcW w:w="8330" w:type="dxa"/>
            <w:hideMark/>
          </w:tcPr>
          <w:p w:rsidR="00E84246" w:rsidRDefault="00E842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ВВЕДЕНИЕ………………………………………….…………………</w:t>
            </w:r>
          </w:p>
        </w:tc>
        <w:tc>
          <w:tcPr>
            <w:tcW w:w="1417" w:type="dxa"/>
            <w:hideMark/>
          </w:tcPr>
          <w:p w:rsidR="00E84246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стр.</w:t>
            </w: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ТЕКСТ………………………………………………………</w:t>
            </w:r>
            <w:r w:rsidR="00FF04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……….</w:t>
            </w:r>
          </w:p>
        </w:tc>
        <w:tc>
          <w:tcPr>
            <w:tcW w:w="1417" w:type="dxa"/>
          </w:tcPr>
          <w:p w:rsidR="00E84246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 w:rsidP="00BE349A">
            <w:pPr>
              <w:numPr>
                <w:ilvl w:val="1"/>
                <w:numId w:val="2"/>
              </w:numPr>
              <w:spacing w:after="0" w:line="240" w:lineRule="auto"/>
              <w:ind w:left="1134" w:hanging="56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Текст…..……………………………………………………..</w:t>
            </w:r>
          </w:p>
        </w:tc>
        <w:tc>
          <w:tcPr>
            <w:tcW w:w="1417" w:type="dxa"/>
          </w:tcPr>
          <w:p w:rsidR="00E84246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>
            <w:pPr>
              <w:spacing w:after="0" w:line="240" w:lineRule="auto"/>
              <w:ind w:left="1134" w:hanging="56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1.2.  Текст.…………………………………………………………</w:t>
            </w:r>
          </w:p>
        </w:tc>
        <w:tc>
          <w:tcPr>
            <w:tcW w:w="1417" w:type="dxa"/>
          </w:tcPr>
          <w:p w:rsidR="00E84246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 ТЕКСТ………………………………...................................</w:t>
            </w:r>
            <w:r w:rsidR="00FF04B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..........</w:t>
            </w:r>
          </w:p>
        </w:tc>
        <w:tc>
          <w:tcPr>
            <w:tcW w:w="1417" w:type="dxa"/>
          </w:tcPr>
          <w:p w:rsidR="00E84246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 w:rsidP="00BE349A">
            <w:pPr>
              <w:numPr>
                <w:ilvl w:val="1"/>
                <w:numId w:val="3"/>
              </w:numPr>
              <w:spacing w:after="0" w:line="240" w:lineRule="auto"/>
              <w:ind w:hanging="58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Текст.....………………………………………………………</w:t>
            </w:r>
          </w:p>
        </w:tc>
        <w:tc>
          <w:tcPr>
            <w:tcW w:w="1417" w:type="dxa"/>
          </w:tcPr>
          <w:p w:rsidR="00E84246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 w:rsidP="00BE349A">
            <w:pPr>
              <w:numPr>
                <w:ilvl w:val="1"/>
                <w:numId w:val="4"/>
              </w:numPr>
              <w:tabs>
                <w:tab w:val="clear" w:pos="1428"/>
                <w:tab w:val="num" w:pos="1080"/>
                <w:tab w:val="left" w:pos="1716"/>
              </w:tabs>
              <w:spacing w:after="0" w:line="240" w:lineRule="auto"/>
              <w:ind w:left="1078" w:hanging="539"/>
              <w:jc w:val="both"/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Текст</w:t>
            </w:r>
            <w:r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ru-RU"/>
              </w:rPr>
              <w:t>……………………………………………………………</w:t>
            </w:r>
          </w:p>
        </w:tc>
        <w:tc>
          <w:tcPr>
            <w:tcW w:w="1417" w:type="dxa"/>
          </w:tcPr>
          <w:p w:rsidR="00E84246" w:rsidRDefault="00E84246">
            <w:pPr>
              <w:tabs>
                <w:tab w:val="left" w:pos="171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ЗАКЛЮЧЕНИЕ…………………………………..………………..........</w:t>
            </w:r>
          </w:p>
        </w:tc>
        <w:tc>
          <w:tcPr>
            <w:tcW w:w="1417" w:type="dxa"/>
          </w:tcPr>
          <w:p w:rsidR="00E84246" w:rsidRDefault="00E84246">
            <w:pPr>
              <w:tabs>
                <w:tab w:val="left" w:pos="11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СПИСОК ИСПОЛЬЗОВАННЫХ ИСТОЧНИКОВ…………………</w:t>
            </w:r>
          </w:p>
        </w:tc>
        <w:tc>
          <w:tcPr>
            <w:tcW w:w="1417" w:type="dxa"/>
          </w:tcPr>
          <w:p w:rsidR="00E84246" w:rsidRDefault="00E84246">
            <w:pPr>
              <w:tabs>
                <w:tab w:val="left" w:pos="11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ПРИЛОЖЕНИЕ………………………………………………………..</w:t>
            </w:r>
          </w:p>
        </w:tc>
        <w:tc>
          <w:tcPr>
            <w:tcW w:w="1417" w:type="dxa"/>
          </w:tcPr>
          <w:p w:rsidR="00E84246" w:rsidRDefault="00E84246">
            <w:pPr>
              <w:tabs>
                <w:tab w:val="left" w:pos="11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9090C" w:rsidRPr="0099090C" w:rsidRDefault="0099090C" w:rsidP="0099090C">
      <w:pPr>
        <w:shd w:val="clear" w:color="auto" w:fill="FFFFFF"/>
        <w:ind w:hanging="16"/>
        <w:rPr>
          <w:rFonts w:ascii="Times New Roman" w:hAnsi="Times New Roman" w:cs="Times New Roman"/>
          <w:b/>
        </w:rPr>
      </w:pPr>
    </w:p>
    <w:p w:rsidR="0099090C" w:rsidRDefault="0099090C" w:rsidP="0099090C">
      <w:pPr>
        <w:shd w:val="clear" w:color="auto" w:fill="FFFFFF"/>
        <w:ind w:firstLine="709"/>
        <w:jc w:val="both"/>
      </w:pPr>
    </w:p>
    <w:p w:rsidR="0099090C" w:rsidRDefault="0099090C" w:rsidP="0099090C">
      <w:pPr>
        <w:pStyle w:val="a3"/>
        <w:ind w:firstLine="709"/>
        <w:jc w:val="both"/>
        <w:rPr>
          <w:rStyle w:val="a4"/>
          <w:color w:val="000000"/>
        </w:rPr>
      </w:pPr>
    </w:p>
    <w:p w:rsidR="0099090C" w:rsidRDefault="0099090C" w:rsidP="0099090C">
      <w:pPr>
        <w:pStyle w:val="a3"/>
        <w:ind w:firstLine="709"/>
        <w:jc w:val="both"/>
        <w:rPr>
          <w:rStyle w:val="a4"/>
          <w:color w:val="000000"/>
        </w:rPr>
      </w:pPr>
    </w:p>
    <w:p w:rsidR="0099090C" w:rsidRDefault="0099090C" w:rsidP="0099090C">
      <w:pPr>
        <w:pStyle w:val="a3"/>
        <w:ind w:firstLine="709"/>
        <w:jc w:val="both"/>
        <w:rPr>
          <w:rStyle w:val="a4"/>
          <w:color w:val="000000"/>
        </w:rPr>
      </w:pPr>
    </w:p>
    <w:p w:rsidR="0099090C" w:rsidRDefault="0099090C" w:rsidP="0099090C">
      <w:pPr>
        <w:pStyle w:val="a3"/>
        <w:ind w:firstLine="709"/>
        <w:jc w:val="both"/>
        <w:rPr>
          <w:rStyle w:val="a4"/>
          <w:color w:val="000000"/>
        </w:rPr>
      </w:pPr>
    </w:p>
    <w:p w:rsidR="0099090C" w:rsidRDefault="0099090C" w:rsidP="0099090C">
      <w:pPr>
        <w:pStyle w:val="a3"/>
        <w:ind w:firstLine="709"/>
        <w:jc w:val="both"/>
        <w:rPr>
          <w:rStyle w:val="a4"/>
          <w:color w:val="000000"/>
        </w:rPr>
      </w:pPr>
    </w:p>
    <w:p w:rsidR="0099090C" w:rsidRDefault="0099090C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3738E6">
      <w:pPr>
        <w:jc w:val="right"/>
        <w:rPr>
          <w:rFonts w:ascii="Times New Roman" w:hAnsi="Times New Roman" w:cs="Times New Roman"/>
          <w:sz w:val="24"/>
          <w:szCs w:val="24"/>
        </w:rPr>
      </w:pPr>
      <w:r w:rsidRPr="003738E6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3738E6" w:rsidRDefault="003738E6" w:rsidP="003738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38E6">
        <w:rPr>
          <w:rFonts w:ascii="Times New Roman" w:hAnsi="Times New Roman" w:cs="Times New Roman"/>
          <w:b/>
          <w:sz w:val="24"/>
          <w:szCs w:val="24"/>
        </w:rPr>
        <w:t>ОБРАЗЕЦ ОФОРМЛЕНИЯ СПИСКА ЛИТЕРАТУРЫ</w:t>
      </w:r>
    </w:p>
    <w:p w:rsidR="003738E6" w:rsidRDefault="003738E6" w:rsidP="003738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3738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3738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3738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8E6" w:rsidRPr="003738E6" w:rsidRDefault="003738E6" w:rsidP="003738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3738E6">
      <w:pPr>
        <w:spacing w:after="0" w:line="360" w:lineRule="auto"/>
        <w:ind w:left="-90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СПИСОК ИСПОЛЬЗОВАННЫХ ИСТОЧНИКОВ</w:t>
      </w:r>
    </w:p>
    <w:p w:rsidR="003738E6" w:rsidRDefault="003738E6" w:rsidP="003738E6">
      <w:pPr>
        <w:spacing w:after="0" w:line="360" w:lineRule="auto"/>
        <w:ind w:left="-90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738E6" w:rsidRDefault="003738E6" w:rsidP="003738E6">
      <w:pPr>
        <w:spacing w:after="0" w:line="360" w:lineRule="auto"/>
        <w:ind w:left="-90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Законодательные и нормативно-правовые акты</w:t>
      </w:r>
    </w:p>
    <w:p w:rsidR="003738E6" w:rsidRDefault="003738E6" w:rsidP="003738E6">
      <w:pPr>
        <w:spacing w:after="0" w:line="360" w:lineRule="auto"/>
        <w:ind w:left="-902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Гражданский Кодекс Российской Федерации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 изменениями и дополнениями на 29.12.2017 г.</w:t>
      </w:r>
      <w:r>
        <w:rPr>
          <w:rFonts w:ascii="Times New Roman" w:hAnsi="Times New Roman" w:cs="Times New Roman"/>
          <w:sz w:val="28"/>
          <w:szCs w:val="28"/>
        </w:rPr>
        <w:t xml:space="preserve"> [Текст]</w:t>
      </w:r>
      <w:r>
        <w:rPr>
          <w:rStyle w:val="apple-converted-space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</w:rPr>
        <w:t>– М.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proofErr w:type="spellStart"/>
        <w:r w:rsidRPr="003738E6">
          <w:rPr>
            <w:rStyle w:val="a5"/>
            <w:rFonts w:ascii="Times New Roman" w:hAnsi="Times New Roman"/>
            <w:color w:val="000000" w:themeColor="text1"/>
            <w:sz w:val="28"/>
            <w:szCs w:val="28"/>
            <w:u w:val="none"/>
          </w:rPr>
          <w:t>Эксмо</w:t>
        </w:r>
        <w:proofErr w:type="spellEnd"/>
        <w:r w:rsidRPr="003738E6">
          <w:rPr>
            <w:rStyle w:val="a5"/>
            <w:rFonts w:ascii="Times New Roman" w:hAnsi="Times New Roman"/>
            <w:color w:val="000000" w:themeColor="text1"/>
            <w:sz w:val="28"/>
            <w:szCs w:val="28"/>
            <w:u w:val="none"/>
          </w:rPr>
          <w:t>-Пресс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2017 г. – 617 с. </w:t>
      </w:r>
    </w:p>
    <w:p w:rsidR="003738E6" w:rsidRDefault="003738E6" w:rsidP="003738E6">
      <w:pPr>
        <w:tabs>
          <w:tab w:val="left" w:pos="0"/>
          <w:tab w:val="left" w:pos="900"/>
        </w:tabs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hyperlink r:id="rId9" w:history="1">
        <w:r w:rsidRPr="003738E6">
          <w:rPr>
            <w:rStyle w:val="a5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Федеральный закон от 13.07.2015 N 218-ФЗ (ред. от 02.08.2019) "О государственной регистрации недвижимости" (с изм. и доп., вступ. в силу с 16.09.2019)</w:t>
        </w:r>
      </w:hyperlink>
      <w:r>
        <w:rPr>
          <w:rFonts w:ascii="Times New Roman" w:hAnsi="Times New Roman"/>
          <w:sz w:val="28"/>
          <w:szCs w:val="28"/>
        </w:rPr>
        <w:t xml:space="preserve"> [Электронный ресурс] // Консультант Плюс : справ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равовая система - </w:t>
      </w:r>
      <w:proofErr w:type="spellStart"/>
      <w:r>
        <w:rPr>
          <w:rFonts w:ascii="Times New Roman" w:hAnsi="Times New Roman"/>
          <w:sz w:val="28"/>
          <w:szCs w:val="28"/>
        </w:rPr>
        <w:t>Загл</w:t>
      </w:r>
      <w:proofErr w:type="spellEnd"/>
      <w:r>
        <w:rPr>
          <w:rFonts w:ascii="Times New Roman" w:hAnsi="Times New Roman"/>
          <w:sz w:val="28"/>
          <w:szCs w:val="28"/>
        </w:rPr>
        <w:t xml:space="preserve">. с экрана (дата обращения 18.10.2019). 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38E6" w:rsidRDefault="003738E6" w:rsidP="003738E6">
      <w:pPr>
        <w:tabs>
          <w:tab w:val="left" w:pos="709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Учебная и научная литература </w:t>
      </w:r>
    </w:p>
    <w:p w:rsidR="003738E6" w:rsidRDefault="003738E6" w:rsidP="003738E6">
      <w:pPr>
        <w:tabs>
          <w:tab w:val="left" w:pos="709"/>
        </w:tabs>
        <w:spacing w:after="0" w:line="36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Асаул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А.Н. Экономика недвижимости </w:t>
      </w:r>
      <w:r>
        <w:rPr>
          <w:rFonts w:ascii="Times New Roman" w:hAnsi="Times New Roman"/>
          <w:sz w:val="28"/>
          <w:szCs w:val="28"/>
        </w:rPr>
        <w:t xml:space="preserve">[Текст]: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учебник./А.Н.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Асаул</w:t>
      </w:r>
      <w:proofErr w:type="spellEnd"/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Питер: СПБ. 2015. - 248</w:t>
      </w:r>
      <w:r>
        <w:rPr>
          <w:rFonts w:ascii="Times New Roman" w:hAnsi="Times New Roman"/>
          <w:sz w:val="28"/>
          <w:szCs w:val="28"/>
        </w:rPr>
        <w:t xml:space="preserve"> с.</w:t>
      </w: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Балабанов, И.Т. Экономика недвижимости. [Текст]: учебник для вузов/ И.Т. Балабанов –  Питер; 2016. – 389 с.</w:t>
      </w: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Горемыкин, В.А. Экономика недвижимости [Текст]:  учебник для студ. </w:t>
      </w:r>
      <w:proofErr w:type="spellStart"/>
      <w:r>
        <w:rPr>
          <w:rFonts w:ascii="Times New Roman" w:hAnsi="Times New Roman"/>
          <w:sz w:val="28"/>
          <w:szCs w:val="28"/>
        </w:rPr>
        <w:t>образоват</w:t>
      </w:r>
      <w:proofErr w:type="spellEnd"/>
      <w:r>
        <w:rPr>
          <w:rFonts w:ascii="Times New Roman" w:hAnsi="Times New Roman"/>
          <w:sz w:val="28"/>
          <w:szCs w:val="28"/>
        </w:rPr>
        <w:t xml:space="preserve">. учреждений / В.А. Горемыкин – 3-е изд., стер.– М.: Высшее образование, 2016. – 656 с. </w:t>
      </w: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Грязнова, А. Г. Оценка недвижимости [Текст]: учебник для студ. </w:t>
      </w:r>
      <w:proofErr w:type="spellStart"/>
      <w:r>
        <w:rPr>
          <w:rFonts w:ascii="Times New Roman" w:hAnsi="Times New Roman"/>
          <w:sz w:val="28"/>
          <w:szCs w:val="28"/>
        </w:rPr>
        <w:t>образоват</w:t>
      </w:r>
      <w:proofErr w:type="spellEnd"/>
      <w:r>
        <w:rPr>
          <w:rFonts w:ascii="Times New Roman" w:hAnsi="Times New Roman"/>
          <w:sz w:val="28"/>
          <w:szCs w:val="28"/>
        </w:rPr>
        <w:t>. учреждений сред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роф. образования/ А.Г Грязнова, М.А. Федотова  - 2-е изд., переработанное и доп.- М. 2015. – 560 с.</w:t>
      </w:r>
    </w:p>
    <w:p w:rsidR="003738E6" w:rsidRDefault="003738E6" w:rsidP="003738E6">
      <w:pPr>
        <w:spacing w:after="0" w:line="360" w:lineRule="auto"/>
        <w:ind w:firstLine="720"/>
        <w:jc w:val="both"/>
        <w:rPr>
          <w:rStyle w:val="apple-converted-space"/>
        </w:rPr>
      </w:pPr>
      <w:r>
        <w:rPr>
          <w:rStyle w:val="apple-converted-space"/>
          <w:color w:val="000000"/>
          <w:sz w:val="28"/>
          <w:szCs w:val="28"/>
          <w:shd w:val="clear" w:color="auto" w:fill="FFFFFF"/>
        </w:rPr>
        <w:lastRenderedPageBreak/>
        <w:t xml:space="preserve">7. Зимин, А.И. Оценка имущества: вопросы и ответы </w:t>
      </w:r>
      <w:r>
        <w:rPr>
          <w:rFonts w:ascii="Times New Roman" w:hAnsi="Times New Roman"/>
          <w:sz w:val="28"/>
          <w:szCs w:val="28"/>
        </w:rPr>
        <w:t>[Текст]: учебник /А.И.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Зимин – М.:  Юриспруденция</w:t>
      </w:r>
      <w:proofErr w:type="gramStart"/>
      <w:r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.; </w:t>
      </w:r>
      <w:proofErr w:type="gramEnd"/>
      <w:r>
        <w:rPr>
          <w:rStyle w:val="apple-converted-space"/>
          <w:color w:val="000000"/>
          <w:sz w:val="28"/>
          <w:szCs w:val="28"/>
          <w:shd w:val="clear" w:color="auto" w:fill="FFFFFF"/>
        </w:rPr>
        <w:t>2017. – 526 с.</w:t>
      </w:r>
    </w:p>
    <w:p w:rsidR="003738E6" w:rsidRDefault="003738E6" w:rsidP="003738E6">
      <w:pPr>
        <w:spacing w:after="0" w:line="360" w:lineRule="auto"/>
        <w:ind w:firstLine="720"/>
        <w:jc w:val="both"/>
      </w:pPr>
      <w:r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8. Иванов, Е.Н. Оценка стоимости недвижимости </w:t>
      </w:r>
      <w:r>
        <w:rPr>
          <w:rFonts w:ascii="Times New Roman" w:hAnsi="Times New Roman"/>
          <w:sz w:val="28"/>
          <w:szCs w:val="28"/>
        </w:rPr>
        <w:t>[Текст]: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учебное пособие/Е.Н. Иванов – М.: КНОРУС, 2015 – 344 с.</w:t>
      </w: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Иванова, Е.Н. Оценка стоимости недвижимости [Текст]:  учебное пособие /Е.Н. Иванова, М.А. Федотовой.-  М., 2015. - 344 с.</w:t>
      </w: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10. Основы оценки стоимости недвижимости </w:t>
      </w:r>
      <w:r>
        <w:rPr>
          <w:rFonts w:ascii="Times New Roman" w:hAnsi="Times New Roman"/>
          <w:sz w:val="28"/>
          <w:szCs w:val="28"/>
        </w:rPr>
        <w:t>[Текст]: учебное пособие/А.М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Белокрыс</w:t>
      </w:r>
      <w:r>
        <w:rPr>
          <w:rFonts w:ascii="Times New Roman" w:hAnsi="Times New Roman"/>
          <w:sz w:val="28"/>
          <w:szCs w:val="28"/>
        </w:rPr>
        <w:t xml:space="preserve"> [и др.]: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М.: Международная академия оценки и консалтинга, 2015. – </w:t>
      </w:r>
      <w:r>
        <w:rPr>
          <w:rFonts w:ascii="Times New Roman" w:hAnsi="Times New Roman"/>
          <w:sz w:val="28"/>
          <w:szCs w:val="28"/>
        </w:rPr>
        <w:t>389 с.</w:t>
      </w: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Тарасевич, Е.И. Экономика недвижимости [Текст]: учебник для студ. </w:t>
      </w:r>
      <w:proofErr w:type="spellStart"/>
      <w:r>
        <w:rPr>
          <w:rFonts w:ascii="Times New Roman" w:hAnsi="Times New Roman"/>
          <w:sz w:val="28"/>
          <w:szCs w:val="28"/>
        </w:rPr>
        <w:t>образоват</w:t>
      </w:r>
      <w:proofErr w:type="spellEnd"/>
      <w:r>
        <w:rPr>
          <w:rFonts w:ascii="Times New Roman" w:hAnsi="Times New Roman"/>
          <w:sz w:val="28"/>
          <w:szCs w:val="28"/>
        </w:rPr>
        <w:t>. учреждений /Е.И. Тарасевич. – М.: МКС, 2017. – 584 с.</w:t>
      </w: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</w:t>
      </w:r>
      <w:proofErr w:type="spellStart"/>
      <w:r>
        <w:rPr>
          <w:rFonts w:ascii="Times New Roman" w:hAnsi="Times New Roman"/>
          <w:sz w:val="28"/>
          <w:szCs w:val="28"/>
        </w:rPr>
        <w:t>Тэпман</w:t>
      </w:r>
      <w:proofErr w:type="spellEnd"/>
      <w:r>
        <w:rPr>
          <w:rFonts w:ascii="Times New Roman" w:hAnsi="Times New Roman"/>
          <w:sz w:val="28"/>
          <w:szCs w:val="28"/>
        </w:rPr>
        <w:t xml:space="preserve">, Л.Н. Оценка недвижимости [Текст]: учебное пособие/Л.Н. </w:t>
      </w:r>
      <w:proofErr w:type="spellStart"/>
      <w:r>
        <w:rPr>
          <w:rFonts w:ascii="Times New Roman" w:hAnsi="Times New Roman"/>
          <w:sz w:val="28"/>
          <w:szCs w:val="28"/>
        </w:rPr>
        <w:t>Тэпман</w:t>
      </w:r>
      <w:proofErr w:type="spellEnd"/>
      <w:r>
        <w:rPr>
          <w:rFonts w:ascii="Times New Roman" w:hAnsi="Times New Roman"/>
          <w:sz w:val="28"/>
          <w:szCs w:val="28"/>
        </w:rPr>
        <w:t>. – М.: ЮНИТИ-ДАНА, 2015.- 289 с.</w:t>
      </w: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Федотова, М. А. Оценка недвижимости и бизнеса [Текст]:  учебник./ </w:t>
      </w:r>
      <w:proofErr w:type="spellStart"/>
      <w:r>
        <w:rPr>
          <w:rFonts w:ascii="Times New Roman" w:hAnsi="Times New Roman"/>
          <w:sz w:val="28"/>
          <w:szCs w:val="28"/>
        </w:rPr>
        <w:t>М.А.Федотова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 А., </w:t>
      </w:r>
      <w:proofErr w:type="spellStart"/>
      <w:r>
        <w:rPr>
          <w:rFonts w:ascii="Times New Roman" w:hAnsi="Times New Roman"/>
          <w:sz w:val="28"/>
          <w:szCs w:val="28"/>
        </w:rPr>
        <w:t>Э.А.Уткин</w:t>
      </w:r>
      <w:proofErr w:type="spellEnd"/>
      <w:r>
        <w:rPr>
          <w:rFonts w:ascii="Times New Roman" w:hAnsi="Times New Roman"/>
          <w:sz w:val="28"/>
          <w:szCs w:val="28"/>
        </w:rPr>
        <w:t xml:space="preserve">  – М.: ЭКМОС, 2015. - 354 с.</w:t>
      </w:r>
    </w:p>
    <w:p w:rsidR="003738E6" w:rsidRDefault="003738E6" w:rsidP="003738E6">
      <w:pPr>
        <w:pStyle w:val="a6"/>
        <w:spacing w:after="0" w:line="360" w:lineRule="auto"/>
        <w:ind w:left="5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8E6" w:rsidRDefault="003738E6" w:rsidP="003738E6">
      <w:pPr>
        <w:pStyle w:val="a6"/>
        <w:spacing w:after="0" w:line="360" w:lineRule="auto"/>
        <w:ind w:left="5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Электронные ресурсы</w:t>
      </w:r>
    </w:p>
    <w:p w:rsidR="003738E6" w:rsidRDefault="003738E6" w:rsidP="003738E6">
      <w:pPr>
        <w:pStyle w:val="a6"/>
        <w:spacing w:after="0" w:line="360" w:lineRule="auto"/>
        <w:ind w:left="5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14. Виды стоимости недвижимости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hyperlink r:id="rId10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http://www.aup.ru/books/m90/2_2.htm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12.10.19).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 Доходный подход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hyperlink r:id="rId11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http://market-pages.ru/ocenkamashin/13.html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20.10.19).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16. Затратный подход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hyperlink r:id="rId12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http://www.aup.ru/books/m94/3_5_2.htm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19.10.19).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17. Недвижимое имущество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https://taxation.academic.ru/</w:t>
      </w:r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20.10.19).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18. Недвижимое имущество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hyperlink r:id="rId13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https://dic.academic.ru/dic.nsf/fin_enc/25679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16.10.19).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Основные виды стоимости недвижимости [Электронный ресурс]. –  Режим доступа: http://www.aup.ru/books/m90/2_2.htm–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20.10.19).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 Основные понятия определения стоимости недвижимости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hyperlink r:id="rId14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http://market-pages.ru/ocenkanedvij/2.html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17.10.19).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21. Основные понятия оценки недвижимости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hyperlink r:id="rId15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http://market-pages.ru/ocenkanedvij/2.html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16.10.19).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22. Оценка недвижимости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hyperlink r:id="rId16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http://www.law.edu.ru/doc/document.asp?docID=1219103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12.10.19).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23. Оценка недвижимости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hyperlink r:id="rId17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http://center-yf.ru/data/stat/Ocenka-nedvizhimosti.php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20.10.19).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24. Оценка стоимости недвижимости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http://www.cons-s.ru/media/tip_otch(2).pdf–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17.10.19).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25. Подходы к оценке недвижимост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[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Электронный ресурс]. –  Режим доступа: </w:t>
      </w:r>
      <w:hyperlink r:id="rId18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http://www.aup.ru/books/m90/2_5.htm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15.10.19).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 Подходы в оценке недвижимости [Электронный ресурс]. –  Режим доступа: http://zhivemvrossii.com/otsenka-nedvizhimosti/zatratniy-podxod.html–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12.10.19).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27. Словарь терминов недвижимости [Электронный ресурс]. –  Режим доступа: http://www.abakari.ru–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12.10.19).</w:t>
      </w:r>
    </w:p>
    <w:sectPr w:rsidR="00373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74189"/>
    <w:multiLevelType w:val="multilevel"/>
    <w:tmpl w:val="157C792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2.%2."/>
      <w:lvlJc w:val="left"/>
      <w:pPr>
        <w:tabs>
          <w:tab w:val="num" w:pos="1128"/>
        </w:tabs>
        <w:ind w:left="1128" w:hanging="420"/>
      </w:p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</w:lvl>
  </w:abstractNum>
  <w:abstractNum w:abstractNumId="1">
    <w:nsid w:val="302128FF"/>
    <w:multiLevelType w:val="multilevel"/>
    <w:tmpl w:val="DB2E10C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2"/>
      <w:numFmt w:val="decimal"/>
      <w:lvlText w:val="%1.%2."/>
      <w:lvlJc w:val="left"/>
      <w:pPr>
        <w:tabs>
          <w:tab w:val="num" w:pos="1428"/>
        </w:tabs>
        <w:ind w:left="1428" w:hanging="720"/>
      </w:p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</w:lvl>
  </w:abstractNum>
  <w:abstractNum w:abstractNumId="2">
    <w:nsid w:val="36BA44D5"/>
    <w:multiLevelType w:val="multilevel"/>
    <w:tmpl w:val="C7E0504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128"/>
        </w:tabs>
        <w:ind w:left="1128" w:hanging="420"/>
      </w:p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</w:lvl>
  </w:abstractNum>
  <w:abstractNum w:abstractNumId="3">
    <w:nsid w:val="57CD1E4C"/>
    <w:multiLevelType w:val="multilevel"/>
    <w:tmpl w:val="18DE64AA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CCE"/>
    <w:rsid w:val="000D1FE3"/>
    <w:rsid w:val="00260CCE"/>
    <w:rsid w:val="00266FE6"/>
    <w:rsid w:val="002D3184"/>
    <w:rsid w:val="003738E6"/>
    <w:rsid w:val="004A526F"/>
    <w:rsid w:val="005E7B2F"/>
    <w:rsid w:val="00716948"/>
    <w:rsid w:val="00842929"/>
    <w:rsid w:val="0099090C"/>
    <w:rsid w:val="00BD2ECB"/>
    <w:rsid w:val="00D129BD"/>
    <w:rsid w:val="00E84246"/>
    <w:rsid w:val="00FF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909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99090C"/>
    <w:rPr>
      <w:b/>
      <w:bCs/>
    </w:rPr>
  </w:style>
  <w:style w:type="character" w:styleId="a5">
    <w:name w:val="Hyperlink"/>
    <w:basedOn w:val="a0"/>
    <w:uiPriority w:val="99"/>
    <w:semiHidden/>
    <w:unhideWhenUsed/>
    <w:rsid w:val="003738E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738E6"/>
    <w:pPr>
      <w:ind w:left="720"/>
      <w:contextualSpacing/>
    </w:pPr>
  </w:style>
  <w:style w:type="character" w:customStyle="1" w:styleId="apple-converted-space">
    <w:name w:val="apple-converted-space"/>
    <w:basedOn w:val="a0"/>
    <w:rsid w:val="003738E6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909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99090C"/>
    <w:rPr>
      <w:b/>
      <w:bCs/>
    </w:rPr>
  </w:style>
  <w:style w:type="character" w:styleId="a5">
    <w:name w:val="Hyperlink"/>
    <w:basedOn w:val="a0"/>
    <w:uiPriority w:val="99"/>
    <w:semiHidden/>
    <w:unhideWhenUsed/>
    <w:rsid w:val="003738E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738E6"/>
    <w:pPr>
      <w:ind w:left="720"/>
      <w:contextualSpacing/>
    </w:pPr>
  </w:style>
  <w:style w:type="character" w:customStyle="1" w:styleId="apple-converted-space">
    <w:name w:val="apple-converted-space"/>
    <w:basedOn w:val="a0"/>
    <w:rsid w:val="003738E6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64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birint.ru/pubhouse/152/" TargetMode="External"/><Relationship Id="rId13" Type="http://schemas.openxmlformats.org/officeDocument/2006/relationships/hyperlink" Target="https://dic.academic.ru/dic.nsf/fin_enc/25679" TargetMode="External"/><Relationship Id="rId18" Type="http://schemas.openxmlformats.org/officeDocument/2006/relationships/hyperlink" Target="http://www.aup.ru/books/m90/2_5.htm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http://www.aup.ru/books/m94/3_5_2.htm" TargetMode="External"/><Relationship Id="rId17" Type="http://schemas.openxmlformats.org/officeDocument/2006/relationships/hyperlink" Target="http://center-yf.ru/data/stat/Ocenka-nedvizhimosti.php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law.edu.ru/doc/document.asp?docID=1219103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hyperlink" Target="http://market-pages.ru/ocenkamashin/13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arket-pages.ru/ocenkanedvij/2.html" TargetMode="External"/><Relationship Id="rId10" Type="http://schemas.openxmlformats.org/officeDocument/2006/relationships/hyperlink" Target="http://www.aup.ru/books/m90/2_2.ht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182661/" TargetMode="External"/><Relationship Id="rId14" Type="http://schemas.openxmlformats.org/officeDocument/2006/relationships/hyperlink" Target="http://market-pages.ru/ocenkanedvij/2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2413</Words>
  <Characters>13755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nnnsakodj</dc:creator>
  <cp:keywords/>
  <dc:description/>
  <cp:lastModifiedBy>nnnsakodj</cp:lastModifiedBy>
  <cp:revision>9</cp:revision>
  <dcterms:created xsi:type="dcterms:W3CDTF">2020-10-29T14:30:00Z</dcterms:created>
  <dcterms:modified xsi:type="dcterms:W3CDTF">2021-03-24T20:36:00Z</dcterms:modified>
</cp:coreProperties>
</file>