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74FE" w:rsidRDefault="006B74FE" w:rsidP="006B74FE">
      <w:r>
        <w:t>СОДЕРЖАНИЕ</w:t>
      </w:r>
    </w:p>
    <w:p w:rsidR="006B74FE" w:rsidRDefault="006B74FE" w:rsidP="006B74FE">
      <w:pPr>
        <w:pStyle w:val="11"/>
        <w:tabs>
          <w:tab w:val="right" w:leader="dot" w:pos="9627"/>
        </w:tabs>
        <w:rPr>
          <w:noProof/>
          <w:sz w:val="24"/>
        </w:rPr>
      </w:pPr>
      <w:r>
        <w:fldChar w:fldCharType="begin"/>
      </w:r>
      <w:r>
        <w:instrText xml:space="preserve"> TOC \o "1-3" \h \z \u </w:instrText>
      </w:r>
      <w:r>
        <w:fldChar w:fldCharType="separate"/>
      </w:r>
      <w:hyperlink w:anchor="_Toc85375920" w:history="1">
        <w:r w:rsidRPr="0055197D">
          <w:rPr>
            <w:rStyle w:val="af5"/>
            <w:noProof/>
          </w:rPr>
          <w:t>Введение</w:t>
        </w:r>
        <w:r>
          <w:rPr>
            <w:noProof/>
            <w:webHidden/>
          </w:rPr>
          <w:tab/>
        </w:r>
        <w:r>
          <w:rPr>
            <w:noProof/>
            <w:webHidden/>
          </w:rPr>
          <w:fldChar w:fldCharType="begin"/>
        </w:r>
        <w:r>
          <w:rPr>
            <w:noProof/>
            <w:webHidden/>
          </w:rPr>
          <w:instrText xml:space="preserve"> PAGEREF _Toc85375920 \h </w:instrText>
        </w:r>
        <w:r>
          <w:rPr>
            <w:noProof/>
            <w:webHidden/>
          </w:rPr>
        </w:r>
        <w:r>
          <w:rPr>
            <w:noProof/>
            <w:webHidden/>
          </w:rPr>
          <w:fldChar w:fldCharType="separate"/>
        </w:r>
        <w:r>
          <w:rPr>
            <w:noProof/>
            <w:webHidden/>
          </w:rPr>
          <w:t>5</w:t>
        </w:r>
        <w:r>
          <w:rPr>
            <w:noProof/>
            <w:webHidden/>
          </w:rPr>
          <w:fldChar w:fldCharType="end"/>
        </w:r>
      </w:hyperlink>
    </w:p>
    <w:p w:rsidR="006B74FE" w:rsidRDefault="006B74FE" w:rsidP="006B74FE">
      <w:pPr>
        <w:pStyle w:val="11"/>
        <w:tabs>
          <w:tab w:val="right" w:leader="dot" w:pos="9627"/>
        </w:tabs>
        <w:rPr>
          <w:noProof/>
          <w:sz w:val="24"/>
        </w:rPr>
      </w:pPr>
      <w:hyperlink w:anchor="_Toc85375921" w:history="1">
        <w:r w:rsidRPr="0055197D">
          <w:rPr>
            <w:rStyle w:val="af5"/>
            <w:noProof/>
          </w:rPr>
          <w:t>1. Математическое моделирование</w:t>
        </w:r>
        <w:r>
          <w:rPr>
            <w:noProof/>
            <w:webHidden/>
          </w:rPr>
          <w:tab/>
        </w:r>
        <w:r>
          <w:rPr>
            <w:noProof/>
            <w:webHidden/>
          </w:rPr>
          <w:fldChar w:fldCharType="begin"/>
        </w:r>
        <w:r>
          <w:rPr>
            <w:noProof/>
            <w:webHidden/>
          </w:rPr>
          <w:instrText xml:space="preserve"> PAGEREF _Toc85375921 \h </w:instrText>
        </w:r>
        <w:r>
          <w:rPr>
            <w:noProof/>
            <w:webHidden/>
          </w:rPr>
        </w:r>
        <w:r>
          <w:rPr>
            <w:noProof/>
            <w:webHidden/>
          </w:rPr>
          <w:fldChar w:fldCharType="separate"/>
        </w:r>
        <w:r>
          <w:rPr>
            <w:noProof/>
            <w:webHidden/>
          </w:rPr>
          <w:t>7</w:t>
        </w:r>
        <w:r>
          <w:rPr>
            <w:noProof/>
            <w:webHidden/>
          </w:rPr>
          <w:fldChar w:fldCharType="end"/>
        </w:r>
      </w:hyperlink>
    </w:p>
    <w:p w:rsidR="006B74FE" w:rsidRDefault="006B74FE" w:rsidP="006B74FE">
      <w:pPr>
        <w:pStyle w:val="21"/>
        <w:tabs>
          <w:tab w:val="right" w:leader="dot" w:pos="9627"/>
        </w:tabs>
        <w:rPr>
          <w:noProof/>
          <w:sz w:val="24"/>
        </w:rPr>
      </w:pPr>
      <w:hyperlink w:anchor="_Toc85375922" w:history="1">
        <w:r w:rsidRPr="0055197D">
          <w:rPr>
            <w:rStyle w:val="af5"/>
            <w:noProof/>
          </w:rPr>
          <w:t>1.1. Описание объекта исследования</w:t>
        </w:r>
        <w:r>
          <w:rPr>
            <w:noProof/>
            <w:webHidden/>
          </w:rPr>
          <w:tab/>
        </w:r>
        <w:r>
          <w:rPr>
            <w:noProof/>
            <w:webHidden/>
          </w:rPr>
          <w:fldChar w:fldCharType="begin"/>
        </w:r>
        <w:r>
          <w:rPr>
            <w:noProof/>
            <w:webHidden/>
          </w:rPr>
          <w:instrText xml:space="preserve"> PAGEREF _Toc85375922 \h </w:instrText>
        </w:r>
        <w:r>
          <w:rPr>
            <w:noProof/>
            <w:webHidden/>
          </w:rPr>
        </w:r>
        <w:r>
          <w:rPr>
            <w:noProof/>
            <w:webHidden/>
          </w:rPr>
          <w:fldChar w:fldCharType="separate"/>
        </w:r>
        <w:r>
          <w:rPr>
            <w:noProof/>
            <w:webHidden/>
          </w:rPr>
          <w:t>9</w:t>
        </w:r>
        <w:r>
          <w:rPr>
            <w:noProof/>
            <w:webHidden/>
          </w:rPr>
          <w:fldChar w:fldCharType="end"/>
        </w:r>
      </w:hyperlink>
    </w:p>
    <w:p w:rsidR="006B74FE" w:rsidRDefault="006B74FE" w:rsidP="006B74FE">
      <w:pPr>
        <w:pStyle w:val="21"/>
        <w:tabs>
          <w:tab w:val="right" w:leader="dot" w:pos="9627"/>
        </w:tabs>
        <w:rPr>
          <w:noProof/>
          <w:sz w:val="24"/>
        </w:rPr>
      </w:pPr>
      <w:hyperlink w:anchor="_Toc85375923" w:history="1">
        <w:r w:rsidRPr="0055197D">
          <w:rPr>
            <w:rStyle w:val="af5"/>
            <w:noProof/>
          </w:rPr>
          <w:t>1.2. Математическая модель электромагнитного демпфера</w:t>
        </w:r>
        <w:r>
          <w:rPr>
            <w:noProof/>
            <w:webHidden/>
          </w:rPr>
          <w:tab/>
        </w:r>
        <w:r>
          <w:rPr>
            <w:noProof/>
            <w:webHidden/>
          </w:rPr>
          <w:fldChar w:fldCharType="begin"/>
        </w:r>
        <w:r>
          <w:rPr>
            <w:noProof/>
            <w:webHidden/>
          </w:rPr>
          <w:instrText xml:space="preserve"> PAGEREF _Toc85375923 \h </w:instrText>
        </w:r>
        <w:r>
          <w:rPr>
            <w:noProof/>
            <w:webHidden/>
          </w:rPr>
        </w:r>
        <w:r>
          <w:rPr>
            <w:noProof/>
            <w:webHidden/>
          </w:rPr>
          <w:fldChar w:fldCharType="separate"/>
        </w:r>
        <w:r>
          <w:rPr>
            <w:noProof/>
            <w:webHidden/>
          </w:rPr>
          <w:t>10</w:t>
        </w:r>
        <w:r>
          <w:rPr>
            <w:noProof/>
            <w:webHidden/>
          </w:rPr>
          <w:fldChar w:fldCharType="end"/>
        </w:r>
      </w:hyperlink>
    </w:p>
    <w:p w:rsidR="006B74FE" w:rsidRDefault="006B74FE" w:rsidP="006B74FE">
      <w:pPr>
        <w:pStyle w:val="21"/>
        <w:tabs>
          <w:tab w:val="right" w:leader="dot" w:pos="9627"/>
        </w:tabs>
        <w:rPr>
          <w:noProof/>
          <w:sz w:val="24"/>
        </w:rPr>
      </w:pPr>
      <w:hyperlink w:anchor="_Toc85375924" w:history="1">
        <w:r w:rsidRPr="0055197D">
          <w:rPr>
            <w:rStyle w:val="af5"/>
            <w:noProof/>
          </w:rPr>
          <w:t>1.3. Моделирование динамических процессов</w:t>
        </w:r>
        <w:r>
          <w:rPr>
            <w:noProof/>
            <w:webHidden/>
          </w:rPr>
          <w:tab/>
        </w:r>
        <w:r>
          <w:rPr>
            <w:noProof/>
            <w:webHidden/>
          </w:rPr>
          <w:fldChar w:fldCharType="begin"/>
        </w:r>
        <w:r>
          <w:rPr>
            <w:noProof/>
            <w:webHidden/>
          </w:rPr>
          <w:instrText xml:space="preserve"> PAGEREF _Toc85375924 \h </w:instrText>
        </w:r>
        <w:r>
          <w:rPr>
            <w:noProof/>
            <w:webHidden/>
          </w:rPr>
        </w:r>
        <w:r>
          <w:rPr>
            <w:noProof/>
            <w:webHidden/>
          </w:rPr>
          <w:fldChar w:fldCharType="separate"/>
        </w:r>
        <w:r>
          <w:rPr>
            <w:noProof/>
            <w:webHidden/>
          </w:rPr>
          <w:t>17</w:t>
        </w:r>
        <w:r>
          <w:rPr>
            <w:noProof/>
            <w:webHidden/>
          </w:rPr>
          <w:fldChar w:fldCharType="end"/>
        </w:r>
      </w:hyperlink>
    </w:p>
    <w:p w:rsidR="006B74FE" w:rsidRDefault="006B74FE" w:rsidP="006B74FE">
      <w:pPr>
        <w:pStyle w:val="11"/>
        <w:tabs>
          <w:tab w:val="right" w:leader="dot" w:pos="9627"/>
        </w:tabs>
        <w:rPr>
          <w:noProof/>
          <w:sz w:val="24"/>
        </w:rPr>
      </w:pPr>
      <w:hyperlink w:anchor="_Toc85375925" w:history="1">
        <w:r w:rsidRPr="0055197D">
          <w:rPr>
            <w:rStyle w:val="af5"/>
            <w:noProof/>
          </w:rPr>
          <w:t>2. Программирование</w:t>
        </w:r>
        <w:r>
          <w:rPr>
            <w:noProof/>
            <w:webHidden/>
          </w:rPr>
          <w:tab/>
        </w:r>
        <w:r>
          <w:rPr>
            <w:noProof/>
            <w:webHidden/>
          </w:rPr>
          <w:fldChar w:fldCharType="begin"/>
        </w:r>
        <w:r>
          <w:rPr>
            <w:noProof/>
            <w:webHidden/>
          </w:rPr>
          <w:instrText xml:space="preserve"> PAGEREF _Toc85375925 \h </w:instrText>
        </w:r>
        <w:r>
          <w:rPr>
            <w:noProof/>
            <w:webHidden/>
          </w:rPr>
        </w:r>
        <w:r>
          <w:rPr>
            <w:noProof/>
            <w:webHidden/>
          </w:rPr>
          <w:fldChar w:fldCharType="separate"/>
        </w:r>
        <w:r>
          <w:rPr>
            <w:noProof/>
            <w:webHidden/>
          </w:rPr>
          <w:t>24</w:t>
        </w:r>
        <w:r>
          <w:rPr>
            <w:noProof/>
            <w:webHidden/>
          </w:rPr>
          <w:fldChar w:fldCharType="end"/>
        </w:r>
      </w:hyperlink>
    </w:p>
    <w:p w:rsidR="006B74FE" w:rsidRDefault="006B74FE" w:rsidP="006B74FE">
      <w:pPr>
        <w:pStyle w:val="21"/>
        <w:tabs>
          <w:tab w:val="right" w:leader="dot" w:pos="9627"/>
        </w:tabs>
        <w:rPr>
          <w:noProof/>
          <w:sz w:val="24"/>
        </w:rPr>
      </w:pPr>
      <w:hyperlink w:anchor="_Toc85375926" w:history="1">
        <w:r w:rsidRPr="0055197D">
          <w:rPr>
            <w:rStyle w:val="af5"/>
            <w:noProof/>
          </w:rPr>
          <w:t>2.1. Составление блок-схемы алгоритма программы</w:t>
        </w:r>
        <w:r>
          <w:rPr>
            <w:noProof/>
            <w:webHidden/>
          </w:rPr>
          <w:tab/>
        </w:r>
        <w:r>
          <w:rPr>
            <w:noProof/>
            <w:webHidden/>
          </w:rPr>
          <w:fldChar w:fldCharType="begin"/>
        </w:r>
        <w:r>
          <w:rPr>
            <w:noProof/>
            <w:webHidden/>
          </w:rPr>
          <w:instrText xml:space="preserve"> PAGEREF _Toc85375926 \h </w:instrText>
        </w:r>
        <w:r>
          <w:rPr>
            <w:noProof/>
            <w:webHidden/>
          </w:rPr>
        </w:r>
        <w:r>
          <w:rPr>
            <w:noProof/>
            <w:webHidden/>
          </w:rPr>
          <w:fldChar w:fldCharType="separate"/>
        </w:r>
        <w:r>
          <w:rPr>
            <w:noProof/>
            <w:webHidden/>
          </w:rPr>
          <w:t>24</w:t>
        </w:r>
        <w:r>
          <w:rPr>
            <w:noProof/>
            <w:webHidden/>
          </w:rPr>
          <w:fldChar w:fldCharType="end"/>
        </w:r>
      </w:hyperlink>
    </w:p>
    <w:p w:rsidR="006B74FE" w:rsidRDefault="006B74FE" w:rsidP="006B74FE">
      <w:pPr>
        <w:pStyle w:val="21"/>
        <w:tabs>
          <w:tab w:val="right" w:leader="dot" w:pos="9627"/>
        </w:tabs>
        <w:rPr>
          <w:noProof/>
          <w:sz w:val="24"/>
        </w:rPr>
      </w:pPr>
      <w:hyperlink w:anchor="_Toc85375927" w:history="1">
        <w:r w:rsidRPr="0055197D">
          <w:rPr>
            <w:rStyle w:val="af5"/>
            <w:noProof/>
          </w:rPr>
          <w:t>2.2. Коррекция точек стыковки.</w:t>
        </w:r>
        <w:r>
          <w:rPr>
            <w:noProof/>
            <w:webHidden/>
          </w:rPr>
          <w:tab/>
        </w:r>
        <w:r>
          <w:rPr>
            <w:noProof/>
            <w:webHidden/>
          </w:rPr>
          <w:fldChar w:fldCharType="begin"/>
        </w:r>
        <w:r>
          <w:rPr>
            <w:noProof/>
            <w:webHidden/>
          </w:rPr>
          <w:instrText xml:space="preserve"> PAGEREF _Toc85375927 \h </w:instrText>
        </w:r>
        <w:r>
          <w:rPr>
            <w:noProof/>
            <w:webHidden/>
          </w:rPr>
        </w:r>
        <w:r>
          <w:rPr>
            <w:noProof/>
            <w:webHidden/>
          </w:rPr>
          <w:fldChar w:fldCharType="separate"/>
        </w:r>
        <w:r>
          <w:rPr>
            <w:noProof/>
            <w:webHidden/>
          </w:rPr>
          <w:t>29</w:t>
        </w:r>
        <w:r>
          <w:rPr>
            <w:noProof/>
            <w:webHidden/>
          </w:rPr>
          <w:fldChar w:fldCharType="end"/>
        </w:r>
      </w:hyperlink>
    </w:p>
    <w:p w:rsidR="006B74FE" w:rsidRDefault="006B74FE" w:rsidP="006B74FE">
      <w:pPr>
        <w:pStyle w:val="21"/>
        <w:tabs>
          <w:tab w:val="right" w:leader="dot" w:pos="9627"/>
        </w:tabs>
        <w:rPr>
          <w:noProof/>
          <w:sz w:val="24"/>
        </w:rPr>
      </w:pPr>
      <w:hyperlink w:anchor="_Toc85375928" w:history="1">
        <w:r w:rsidRPr="0055197D">
          <w:rPr>
            <w:rStyle w:val="af5"/>
            <w:noProof/>
          </w:rPr>
          <w:t>2.3. Численное интегрирование</w:t>
        </w:r>
        <w:r>
          <w:rPr>
            <w:noProof/>
            <w:webHidden/>
          </w:rPr>
          <w:tab/>
        </w:r>
        <w:r>
          <w:rPr>
            <w:noProof/>
            <w:webHidden/>
          </w:rPr>
          <w:fldChar w:fldCharType="begin"/>
        </w:r>
        <w:r>
          <w:rPr>
            <w:noProof/>
            <w:webHidden/>
          </w:rPr>
          <w:instrText xml:space="preserve"> PAGEREF _Toc85375928 \h </w:instrText>
        </w:r>
        <w:r>
          <w:rPr>
            <w:noProof/>
            <w:webHidden/>
          </w:rPr>
        </w:r>
        <w:r>
          <w:rPr>
            <w:noProof/>
            <w:webHidden/>
          </w:rPr>
          <w:fldChar w:fldCharType="separate"/>
        </w:r>
        <w:r>
          <w:rPr>
            <w:noProof/>
            <w:webHidden/>
          </w:rPr>
          <w:t>38</w:t>
        </w:r>
        <w:r>
          <w:rPr>
            <w:noProof/>
            <w:webHidden/>
          </w:rPr>
          <w:fldChar w:fldCharType="end"/>
        </w:r>
      </w:hyperlink>
    </w:p>
    <w:p w:rsidR="006B74FE" w:rsidRDefault="006B74FE" w:rsidP="006B74FE">
      <w:pPr>
        <w:pStyle w:val="21"/>
        <w:tabs>
          <w:tab w:val="right" w:leader="dot" w:pos="9627"/>
        </w:tabs>
        <w:rPr>
          <w:noProof/>
          <w:sz w:val="24"/>
        </w:rPr>
      </w:pPr>
      <w:hyperlink w:anchor="_Toc85375929" w:history="1">
        <w:r w:rsidRPr="0055197D">
          <w:rPr>
            <w:rStyle w:val="af5"/>
            <w:noProof/>
          </w:rPr>
          <w:t>2.4</w:t>
        </w:r>
        <w:r>
          <w:rPr>
            <w:rStyle w:val="af5"/>
            <w:noProof/>
          </w:rPr>
          <w:t>.</w:t>
        </w:r>
        <w:r w:rsidRPr="0055197D">
          <w:rPr>
            <w:rStyle w:val="af5"/>
            <w:noProof/>
          </w:rPr>
          <w:t xml:space="preserve"> Определение времени переходного процесса</w:t>
        </w:r>
        <w:r>
          <w:rPr>
            <w:noProof/>
            <w:webHidden/>
          </w:rPr>
          <w:tab/>
        </w:r>
        <w:r>
          <w:rPr>
            <w:noProof/>
            <w:webHidden/>
          </w:rPr>
          <w:fldChar w:fldCharType="begin"/>
        </w:r>
        <w:r>
          <w:rPr>
            <w:noProof/>
            <w:webHidden/>
          </w:rPr>
          <w:instrText xml:space="preserve"> PAGEREF _Toc85375929 \h </w:instrText>
        </w:r>
        <w:r>
          <w:rPr>
            <w:noProof/>
            <w:webHidden/>
          </w:rPr>
        </w:r>
        <w:r>
          <w:rPr>
            <w:noProof/>
            <w:webHidden/>
          </w:rPr>
          <w:fldChar w:fldCharType="separate"/>
        </w:r>
        <w:r>
          <w:rPr>
            <w:noProof/>
            <w:webHidden/>
          </w:rPr>
          <w:t>47</w:t>
        </w:r>
        <w:r>
          <w:rPr>
            <w:noProof/>
            <w:webHidden/>
          </w:rPr>
          <w:fldChar w:fldCharType="end"/>
        </w:r>
      </w:hyperlink>
    </w:p>
    <w:p w:rsidR="006B74FE" w:rsidRDefault="006B74FE" w:rsidP="006B74FE">
      <w:pPr>
        <w:pStyle w:val="21"/>
        <w:tabs>
          <w:tab w:val="right" w:leader="dot" w:pos="9627"/>
        </w:tabs>
        <w:rPr>
          <w:noProof/>
          <w:sz w:val="24"/>
        </w:rPr>
      </w:pPr>
      <w:hyperlink w:anchor="_Toc85375930" w:history="1">
        <w:r w:rsidRPr="0055197D">
          <w:rPr>
            <w:rStyle w:val="af5"/>
            <w:noProof/>
          </w:rPr>
          <w:t>2.5</w:t>
        </w:r>
        <w:r>
          <w:rPr>
            <w:rStyle w:val="af5"/>
            <w:noProof/>
          </w:rPr>
          <w:t>.</w:t>
        </w:r>
        <w:r w:rsidRPr="0055197D">
          <w:rPr>
            <w:rStyle w:val="af5"/>
            <w:noProof/>
          </w:rPr>
          <w:t xml:space="preserve"> Гармонический анализ сигналов</w:t>
        </w:r>
        <w:r>
          <w:rPr>
            <w:noProof/>
            <w:webHidden/>
          </w:rPr>
          <w:tab/>
        </w:r>
        <w:r>
          <w:rPr>
            <w:noProof/>
            <w:webHidden/>
          </w:rPr>
          <w:fldChar w:fldCharType="begin"/>
        </w:r>
        <w:r>
          <w:rPr>
            <w:noProof/>
            <w:webHidden/>
          </w:rPr>
          <w:instrText xml:space="preserve"> PAGEREF _Toc85375930 \h </w:instrText>
        </w:r>
        <w:r>
          <w:rPr>
            <w:noProof/>
            <w:webHidden/>
          </w:rPr>
        </w:r>
        <w:r>
          <w:rPr>
            <w:noProof/>
            <w:webHidden/>
          </w:rPr>
          <w:fldChar w:fldCharType="separate"/>
        </w:r>
        <w:r>
          <w:rPr>
            <w:noProof/>
            <w:webHidden/>
          </w:rPr>
          <w:t>48</w:t>
        </w:r>
        <w:r>
          <w:rPr>
            <w:noProof/>
            <w:webHidden/>
          </w:rPr>
          <w:fldChar w:fldCharType="end"/>
        </w:r>
      </w:hyperlink>
    </w:p>
    <w:p w:rsidR="006B74FE" w:rsidRDefault="006B74FE" w:rsidP="006B74FE">
      <w:pPr>
        <w:pStyle w:val="11"/>
        <w:tabs>
          <w:tab w:val="right" w:leader="dot" w:pos="9627"/>
        </w:tabs>
        <w:rPr>
          <w:noProof/>
          <w:sz w:val="24"/>
        </w:rPr>
      </w:pPr>
      <w:hyperlink w:anchor="_Toc85375931" w:history="1">
        <w:r w:rsidRPr="0055197D">
          <w:rPr>
            <w:rStyle w:val="af5"/>
            <w:noProof/>
          </w:rPr>
          <w:t>3. Оформление результатов работы</w:t>
        </w:r>
        <w:r>
          <w:rPr>
            <w:noProof/>
            <w:webHidden/>
          </w:rPr>
          <w:tab/>
        </w:r>
        <w:r>
          <w:rPr>
            <w:noProof/>
            <w:webHidden/>
          </w:rPr>
          <w:fldChar w:fldCharType="begin"/>
        </w:r>
        <w:r>
          <w:rPr>
            <w:noProof/>
            <w:webHidden/>
          </w:rPr>
          <w:instrText xml:space="preserve"> PAGEREF _Toc85375931 \h </w:instrText>
        </w:r>
        <w:r>
          <w:rPr>
            <w:noProof/>
            <w:webHidden/>
          </w:rPr>
        </w:r>
        <w:r>
          <w:rPr>
            <w:noProof/>
            <w:webHidden/>
          </w:rPr>
          <w:fldChar w:fldCharType="separate"/>
        </w:r>
        <w:r>
          <w:rPr>
            <w:noProof/>
            <w:webHidden/>
          </w:rPr>
          <w:t>50</w:t>
        </w:r>
        <w:r>
          <w:rPr>
            <w:noProof/>
            <w:webHidden/>
          </w:rPr>
          <w:fldChar w:fldCharType="end"/>
        </w:r>
      </w:hyperlink>
    </w:p>
    <w:p w:rsidR="006B74FE" w:rsidRDefault="006B74FE" w:rsidP="006B74FE">
      <w:pPr>
        <w:pStyle w:val="11"/>
        <w:tabs>
          <w:tab w:val="right" w:leader="dot" w:pos="9627"/>
        </w:tabs>
        <w:rPr>
          <w:noProof/>
          <w:sz w:val="24"/>
        </w:rPr>
      </w:pPr>
      <w:hyperlink w:anchor="_Toc85375932" w:history="1">
        <w:r w:rsidRPr="0055197D">
          <w:rPr>
            <w:rStyle w:val="af5"/>
            <w:noProof/>
          </w:rPr>
          <w:t>Библиографический список</w:t>
        </w:r>
        <w:r>
          <w:rPr>
            <w:noProof/>
            <w:webHidden/>
          </w:rPr>
          <w:tab/>
        </w:r>
        <w:r>
          <w:rPr>
            <w:noProof/>
            <w:webHidden/>
          </w:rPr>
          <w:fldChar w:fldCharType="begin"/>
        </w:r>
        <w:r>
          <w:rPr>
            <w:noProof/>
            <w:webHidden/>
          </w:rPr>
          <w:instrText xml:space="preserve"> PAGEREF _Toc85375932 \h </w:instrText>
        </w:r>
        <w:r>
          <w:rPr>
            <w:noProof/>
            <w:webHidden/>
          </w:rPr>
        </w:r>
        <w:r>
          <w:rPr>
            <w:noProof/>
            <w:webHidden/>
          </w:rPr>
          <w:fldChar w:fldCharType="separate"/>
        </w:r>
        <w:r>
          <w:rPr>
            <w:noProof/>
            <w:webHidden/>
          </w:rPr>
          <w:t>53</w:t>
        </w:r>
        <w:r>
          <w:rPr>
            <w:noProof/>
            <w:webHidden/>
          </w:rPr>
          <w:fldChar w:fldCharType="end"/>
        </w:r>
      </w:hyperlink>
    </w:p>
    <w:p w:rsidR="006B74FE" w:rsidRDefault="006B74FE" w:rsidP="006B74FE">
      <w:pPr>
        <w:pStyle w:val="11"/>
        <w:tabs>
          <w:tab w:val="right" w:leader="dot" w:pos="9627"/>
        </w:tabs>
        <w:rPr>
          <w:noProof/>
          <w:sz w:val="24"/>
        </w:rPr>
      </w:pPr>
      <w:hyperlink w:anchor="_Toc85375933" w:history="1">
        <w:r w:rsidRPr="0055197D">
          <w:rPr>
            <w:rStyle w:val="af5"/>
            <w:noProof/>
          </w:rPr>
          <w:t>Заявление по курсовой работе (образец)</w:t>
        </w:r>
        <w:r>
          <w:rPr>
            <w:noProof/>
            <w:webHidden/>
          </w:rPr>
          <w:tab/>
        </w:r>
        <w:r>
          <w:rPr>
            <w:noProof/>
            <w:webHidden/>
          </w:rPr>
          <w:fldChar w:fldCharType="begin"/>
        </w:r>
        <w:r>
          <w:rPr>
            <w:noProof/>
            <w:webHidden/>
          </w:rPr>
          <w:instrText xml:space="preserve"> PAGEREF _Toc85375933 \h </w:instrText>
        </w:r>
        <w:r>
          <w:rPr>
            <w:noProof/>
            <w:webHidden/>
          </w:rPr>
        </w:r>
        <w:r>
          <w:rPr>
            <w:noProof/>
            <w:webHidden/>
          </w:rPr>
          <w:fldChar w:fldCharType="separate"/>
        </w:r>
        <w:r>
          <w:rPr>
            <w:noProof/>
            <w:webHidden/>
          </w:rPr>
          <w:t>54</w:t>
        </w:r>
        <w:r>
          <w:rPr>
            <w:noProof/>
            <w:webHidden/>
          </w:rPr>
          <w:fldChar w:fldCharType="end"/>
        </w:r>
      </w:hyperlink>
    </w:p>
    <w:p w:rsidR="006B74FE" w:rsidRDefault="006B74FE" w:rsidP="006B74FE">
      <w:pPr>
        <w:pStyle w:val="11"/>
        <w:tabs>
          <w:tab w:val="right" w:leader="dot" w:pos="9627"/>
        </w:tabs>
        <w:rPr>
          <w:noProof/>
          <w:sz w:val="24"/>
        </w:rPr>
      </w:pPr>
      <w:hyperlink w:anchor="_Toc85375934" w:history="1">
        <w:r w:rsidRPr="0055197D">
          <w:rPr>
            <w:rStyle w:val="af5"/>
            <w:noProof/>
          </w:rPr>
          <w:t>Индивидуальные варианты заданий</w:t>
        </w:r>
        <w:r>
          <w:rPr>
            <w:noProof/>
            <w:webHidden/>
          </w:rPr>
          <w:tab/>
        </w:r>
        <w:r>
          <w:rPr>
            <w:noProof/>
            <w:webHidden/>
          </w:rPr>
          <w:fldChar w:fldCharType="begin"/>
        </w:r>
        <w:r>
          <w:rPr>
            <w:noProof/>
            <w:webHidden/>
          </w:rPr>
          <w:instrText xml:space="preserve"> PAGEREF _Toc85375934 \h </w:instrText>
        </w:r>
        <w:r>
          <w:rPr>
            <w:noProof/>
            <w:webHidden/>
          </w:rPr>
        </w:r>
        <w:r>
          <w:rPr>
            <w:noProof/>
            <w:webHidden/>
          </w:rPr>
          <w:fldChar w:fldCharType="separate"/>
        </w:r>
        <w:r>
          <w:rPr>
            <w:noProof/>
            <w:webHidden/>
          </w:rPr>
          <w:t>55</w:t>
        </w:r>
        <w:r>
          <w:rPr>
            <w:noProof/>
            <w:webHidden/>
          </w:rPr>
          <w:fldChar w:fldCharType="end"/>
        </w:r>
      </w:hyperlink>
    </w:p>
    <w:p w:rsidR="006B74FE" w:rsidRDefault="006B74FE" w:rsidP="006B74FE">
      <w:pPr>
        <w:pStyle w:val="21"/>
        <w:tabs>
          <w:tab w:val="right" w:leader="dot" w:pos="9627"/>
        </w:tabs>
        <w:rPr>
          <w:noProof/>
          <w:sz w:val="24"/>
        </w:rPr>
      </w:pPr>
      <w:hyperlink w:anchor="_Toc85375935" w:history="1">
        <w:r w:rsidRPr="0055197D">
          <w:rPr>
            <w:rStyle w:val="af5"/>
            <w:noProof/>
          </w:rPr>
          <w:t>Вариант 10</w:t>
        </w:r>
        <w:r>
          <w:rPr>
            <w:noProof/>
            <w:webHidden/>
          </w:rPr>
          <w:tab/>
        </w:r>
        <w:r>
          <w:rPr>
            <w:noProof/>
            <w:webHidden/>
          </w:rPr>
          <w:fldChar w:fldCharType="begin"/>
        </w:r>
        <w:r>
          <w:rPr>
            <w:noProof/>
            <w:webHidden/>
          </w:rPr>
          <w:instrText xml:space="preserve"> PAGEREF _Toc85375935 \h </w:instrText>
        </w:r>
        <w:r>
          <w:rPr>
            <w:noProof/>
            <w:webHidden/>
          </w:rPr>
        </w:r>
        <w:r>
          <w:rPr>
            <w:noProof/>
            <w:webHidden/>
          </w:rPr>
          <w:fldChar w:fldCharType="separate"/>
        </w:r>
        <w:r>
          <w:rPr>
            <w:noProof/>
            <w:webHidden/>
          </w:rPr>
          <w:t>55</w:t>
        </w:r>
        <w:r>
          <w:rPr>
            <w:noProof/>
            <w:webHidden/>
          </w:rPr>
          <w:fldChar w:fldCharType="end"/>
        </w:r>
      </w:hyperlink>
    </w:p>
    <w:p w:rsidR="006B74FE" w:rsidRDefault="006B74FE" w:rsidP="006B74FE">
      <w:pPr>
        <w:pStyle w:val="21"/>
        <w:tabs>
          <w:tab w:val="right" w:leader="dot" w:pos="9627"/>
        </w:tabs>
        <w:rPr>
          <w:noProof/>
          <w:sz w:val="24"/>
        </w:rPr>
      </w:pPr>
      <w:hyperlink w:anchor="_Toc85375936" w:history="1">
        <w:r w:rsidRPr="0055197D">
          <w:rPr>
            <w:rStyle w:val="af5"/>
            <w:noProof/>
          </w:rPr>
          <w:t>Вариант 11</w:t>
        </w:r>
        <w:r>
          <w:rPr>
            <w:noProof/>
            <w:webHidden/>
          </w:rPr>
          <w:tab/>
        </w:r>
        <w:r>
          <w:rPr>
            <w:noProof/>
            <w:webHidden/>
          </w:rPr>
          <w:fldChar w:fldCharType="begin"/>
        </w:r>
        <w:r>
          <w:rPr>
            <w:noProof/>
            <w:webHidden/>
          </w:rPr>
          <w:instrText xml:space="preserve"> PAGEREF _Toc85375936 \h </w:instrText>
        </w:r>
        <w:r>
          <w:rPr>
            <w:noProof/>
            <w:webHidden/>
          </w:rPr>
        </w:r>
        <w:r>
          <w:rPr>
            <w:noProof/>
            <w:webHidden/>
          </w:rPr>
          <w:fldChar w:fldCharType="separate"/>
        </w:r>
        <w:r>
          <w:rPr>
            <w:noProof/>
            <w:webHidden/>
          </w:rPr>
          <w:t>56</w:t>
        </w:r>
        <w:r>
          <w:rPr>
            <w:noProof/>
            <w:webHidden/>
          </w:rPr>
          <w:fldChar w:fldCharType="end"/>
        </w:r>
      </w:hyperlink>
    </w:p>
    <w:p w:rsidR="006B74FE" w:rsidRDefault="006B74FE" w:rsidP="006B74FE">
      <w:pPr>
        <w:pStyle w:val="21"/>
        <w:tabs>
          <w:tab w:val="right" w:leader="dot" w:pos="9627"/>
        </w:tabs>
        <w:rPr>
          <w:noProof/>
          <w:sz w:val="24"/>
        </w:rPr>
      </w:pPr>
      <w:hyperlink w:anchor="_Toc85375937" w:history="1">
        <w:r w:rsidRPr="0055197D">
          <w:rPr>
            <w:rStyle w:val="af5"/>
            <w:noProof/>
          </w:rPr>
          <w:t>Вариант 12</w:t>
        </w:r>
        <w:r>
          <w:rPr>
            <w:noProof/>
            <w:webHidden/>
          </w:rPr>
          <w:tab/>
        </w:r>
        <w:r>
          <w:rPr>
            <w:noProof/>
            <w:webHidden/>
          </w:rPr>
          <w:fldChar w:fldCharType="begin"/>
        </w:r>
        <w:r>
          <w:rPr>
            <w:noProof/>
            <w:webHidden/>
          </w:rPr>
          <w:instrText xml:space="preserve"> PAGEREF _Toc85375937 \h </w:instrText>
        </w:r>
        <w:r>
          <w:rPr>
            <w:noProof/>
            <w:webHidden/>
          </w:rPr>
        </w:r>
        <w:r>
          <w:rPr>
            <w:noProof/>
            <w:webHidden/>
          </w:rPr>
          <w:fldChar w:fldCharType="separate"/>
        </w:r>
        <w:r>
          <w:rPr>
            <w:noProof/>
            <w:webHidden/>
          </w:rPr>
          <w:t>57</w:t>
        </w:r>
        <w:r>
          <w:rPr>
            <w:noProof/>
            <w:webHidden/>
          </w:rPr>
          <w:fldChar w:fldCharType="end"/>
        </w:r>
      </w:hyperlink>
    </w:p>
    <w:p w:rsidR="006B74FE" w:rsidRDefault="006B74FE" w:rsidP="006B74FE">
      <w:pPr>
        <w:pStyle w:val="21"/>
        <w:tabs>
          <w:tab w:val="right" w:leader="dot" w:pos="9627"/>
        </w:tabs>
        <w:rPr>
          <w:noProof/>
          <w:sz w:val="24"/>
        </w:rPr>
      </w:pPr>
      <w:hyperlink w:anchor="_Toc85375938" w:history="1">
        <w:r w:rsidRPr="0055197D">
          <w:rPr>
            <w:rStyle w:val="af5"/>
            <w:noProof/>
          </w:rPr>
          <w:t>Вариант 13</w:t>
        </w:r>
        <w:r>
          <w:rPr>
            <w:noProof/>
            <w:webHidden/>
          </w:rPr>
          <w:tab/>
        </w:r>
        <w:r>
          <w:rPr>
            <w:noProof/>
            <w:webHidden/>
          </w:rPr>
          <w:fldChar w:fldCharType="begin"/>
        </w:r>
        <w:r>
          <w:rPr>
            <w:noProof/>
            <w:webHidden/>
          </w:rPr>
          <w:instrText xml:space="preserve"> PAGEREF _Toc85375938 \h </w:instrText>
        </w:r>
        <w:r>
          <w:rPr>
            <w:noProof/>
            <w:webHidden/>
          </w:rPr>
        </w:r>
        <w:r>
          <w:rPr>
            <w:noProof/>
            <w:webHidden/>
          </w:rPr>
          <w:fldChar w:fldCharType="separate"/>
        </w:r>
        <w:r>
          <w:rPr>
            <w:noProof/>
            <w:webHidden/>
          </w:rPr>
          <w:t>58</w:t>
        </w:r>
        <w:r>
          <w:rPr>
            <w:noProof/>
            <w:webHidden/>
          </w:rPr>
          <w:fldChar w:fldCharType="end"/>
        </w:r>
      </w:hyperlink>
    </w:p>
    <w:p w:rsidR="006B74FE" w:rsidRDefault="006B74FE" w:rsidP="006B74FE">
      <w:pPr>
        <w:pStyle w:val="21"/>
        <w:tabs>
          <w:tab w:val="right" w:leader="dot" w:pos="9627"/>
        </w:tabs>
        <w:rPr>
          <w:noProof/>
          <w:sz w:val="24"/>
        </w:rPr>
      </w:pPr>
      <w:hyperlink w:anchor="_Toc85375939" w:history="1">
        <w:r w:rsidRPr="0055197D">
          <w:rPr>
            <w:rStyle w:val="af5"/>
            <w:noProof/>
          </w:rPr>
          <w:t>Вариант 14</w:t>
        </w:r>
        <w:r>
          <w:rPr>
            <w:noProof/>
            <w:webHidden/>
          </w:rPr>
          <w:tab/>
        </w:r>
        <w:r>
          <w:rPr>
            <w:noProof/>
            <w:webHidden/>
          </w:rPr>
          <w:fldChar w:fldCharType="begin"/>
        </w:r>
        <w:r>
          <w:rPr>
            <w:noProof/>
            <w:webHidden/>
          </w:rPr>
          <w:instrText xml:space="preserve"> PAGEREF _Toc85375939 \h </w:instrText>
        </w:r>
        <w:r>
          <w:rPr>
            <w:noProof/>
            <w:webHidden/>
          </w:rPr>
        </w:r>
        <w:r>
          <w:rPr>
            <w:noProof/>
            <w:webHidden/>
          </w:rPr>
          <w:fldChar w:fldCharType="separate"/>
        </w:r>
        <w:r>
          <w:rPr>
            <w:noProof/>
            <w:webHidden/>
          </w:rPr>
          <w:t>59</w:t>
        </w:r>
        <w:r>
          <w:rPr>
            <w:noProof/>
            <w:webHidden/>
          </w:rPr>
          <w:fldChar w:fldCharType="end"/>
        </w:r>
      </w:hyperlink>
    </w:p>
    <w:p w:rsidR="006B74FE" w:rsidRDefault="006B74FE" w:rsidP="006B74FE">
      <w:pPr>
        <w:pStyle w:val="21"/>
        <w:tabs>
          <w:tab w:val="right" w:leader="dot" w:pos="9627"/>
        </w:tabs>
        <w:rPr>
          <w:noProof/>
          <w:sz w:val="24"/>
        </w:rPr>
      </w:pPr>
      <w:hyperlink w:anchor="_Toc85375940" w:history="1">
        <w:r w:rsidRPr="0055197D">
          <w:rPr>
            <w:rStyle w:val="af5"/>
            <w:noProof/>
          </w:rPr>
          <w:t>Вариант 20</w:t>
        </w:r>
        <w:r>
          <w:rPr>
            <w:noProof/>
            <w:webHidden/>
          </w:rPr>
          <w:tab/>
        </w:r>
        <w:r>
          <w:rPr>
            <w:noProof/>
            <w:webHidden/>
          </w:rPr>
          <w:fldChar w:fldCharType="begin"/>
        </w:r>
        <w:r>
          <w:rPr>
            <w:noProof/>
            <w:webHidden/>
          </w:rPr>
          <w:instrText xml:space="preserve"> PAGEREF _Toc85375940 \h </w:instrText>
        </w:r>
        <w:r>
          <w:rPr>
            <w:noProof/>
            <w:webHidden/>
          </w:rPr>
        </w:r>
        <w:r>
          <w:rPr>
            <w:noProof/>
            <w:webHidden/>
          </w:rPr>
          <w:fldChar w:fldCharType="separate"/>
        </w:r>
        <w:r>
          <w:rPr>
            <w:noProof/>
            <w:webHidden/>
          </w:rPr>
          <w:t>60</w:t>
        </w:r>
        <w:r>
          <w:rPr>
            <w:noProof/>
            <w:webHidden/>
          </w:rPr>
          <w:fldChar w:fldCharType="end"/>
        </w:r>
      </w:hyperlink>
    </w:p>
    <w:p w:rsidR="006B74FE" w:rsidRDefault="006B74FE" w:rsidP="006B74FE">
      <w:pPr>
        <w:pStyle w:val="21"/>
        <w:tabs>
          <w:tab w:val="right" w:leader="dot" w:pos="9627"/>
        </w:tabs>
        <w:rPr>
          <w:noProof/>
          <w:sz w:val="24"/>
        </w:rPr>
      </w:pPr>
      <w:hyperlink w:anchor="_Toc85375941" w:history="1">
        <w:r w:rsidRPr="0055197D">
          <w:rPr>
            <w:rStyle w:val="af5"/>
            <w:noProof/>
          </w:rPr>
          <w:t>Вариант 21</w:t>
        </w:r>
        <w:r>
          <w:rPr>
            <w:noProof/>
            <w:webHidden/>
          </w:rPr>
          <w:tab/>
        </w:r>
        <w:r>
          <w:rPr>
            <w:noProof/>
            <w:webHidden/>
          </w:rPr>
          <w:fldChar w:fldCharType="begin"/>
        </w:r>
        <w:r>
          <w:rPr>
            <w:noProof/>
            <w:webHidden/>
          </w:rPr>
          <w:instrText xml:space="preserve"> PAGEREF _Toc85375941 \h </w:instrText>
        </w:r>
        <w:r>
          <w:rPr>
            <w:noProof/>
            <w:webHidden/>
          </w:rPr>
        </w:r>
        <w:r>
          <w:rPr>
            <w:noProof/>
            <w:webHidden/>
          </w:rPr>
          <w:fldChar w:fldCharType="separate"/>
        </w:r>
        <w:r>
          <w:rPr>
            <w:noProof/>
            <w:webHidden/>
          </w:rPr>
          <w:t>61</w:t>
        </w:r>
        <w:r>
          <w:rPr>
            <w:noProof/>
            <w:webHidden/>
          </w:rPr>
          <w:fldChar w:fldCharType="end"/>
        </w:r>
      </w:hyperlink>
    </w:p>
    <w:p w:rsidR="006B74FE" w:rsidRDefault="006B74FE" w:rsidP="006B74FE">
      <w:pPr>
        <w:pStyle w:val="21"/>
        <w:tabs>
          <w:tab w:val="right" w:leader="dot" w:pos="9627"/>
        </w:tabs>
        <w:rPr>
          <w:noProof/>
          <w:sz w:val="24"/>
        </w:rPr>
      </w:pPr>
      <w:hyperlink w:anchor="_Toc85375942" w:history="1">
        <w:r w:rsidRPr="0055197D">
          <w:rPr>
            <w:rStyle w:val="af5"/>
            <w:noProof/>
          </w:rPr>
          <w:t>Вариант 22</w:t>
        </w:r>
        <w:r>
          <w:rPr>
            <w:noProof/>
            <w:webHidden/>
          </w:rPr>
          <w:tab/>
        </w:r>
        <w:r>
          <w:rPr>
            <w:noProof/>
            <w:webHidden/>
          </w:rPr>
          <w:fldChar w:fldCharType="begin"/>
        </w:r>
        <w:r>
          <w:rPr>
            <w:noProof/>
            <w:webHidden/>
          </w:rPr>
          <w:instrText xml:space="preserve"> PAGEREF _Toc85375942 \h </w:instrText>
        </w:r>
        <w:r>
          <w:rPr>
            <w:noProof/>
            <w:webHidden/>
          </w:rPr>
        </w:r>
        <w:r>
          <w:rPr>
            <w:noProof/>
            <w:webHidden/>
          </w:rPr>
          <w:fldChar w:fldCharType="separate"/>
        </w:r>
        <w:r>
          <w:rPr>
            <w:noProof/>
            <w:webHidden/>
          </w:rPr>
          <w:t>62</w:t>
        </w:r>
        <w:r>
          <w:rPr>
            <w:noProof/>
            <w:webHidden/>
          </w:rPr>
          <w:fldChar w:fldCharType="end"/>
        </w:r>
      </w:hyperlink>
    </w:p>
    <w:p w:rsidR="006B74FE" w:rsidRDefault="006B74FE" w:rsidP="006B74FE">
      <w:pPr>
        <w:pStyle w:val="21"/>
        <w:tabs>
          <w:tab w:val="right" w:leader="dot" w:pos="9627"/>
        </w:tabs>
        <w:rPr>
          <w:noProof/>
          <w:sz w:val="24"/>
        </w:rPr>
      </w:pPr>
      <w:hyperlink w:anchor="_Toc85375943" w:history="1">
        <w:r w:rsidRPr="0055197D">
          <w:rPr>
            <w:rStyle w:val="af5"/>
            <w:noProof/>
          </w:rPr>
          <w:t>Вариант 23</w:t>
        </w:r>
        <w:r>
          <w:rPr>
            <w:noProof/>
            <w:webHidden/>
          </w:rPr>
          <w:tab/>
        </w:r>
        <w:r>
          <w:rPr>
            <w:noProof/>
            <w:webHidden/>
          </w:rPr>
          <w:fldChar w:fldCharType="begin"/>
        </w:r>
        <w:r>
          <w:rPr>
            <w:noProof/>
            <w:webHidden/>
          </w:rPr>
          <w:instrText xml:space="preserve"> PAGEREF _Toc85375943 \h </w:instrText>
        </w:r>
        <w:r>
          <w:rPr>
            <w:noProof/>
            <w:webHidden/>
          </w:rPr>
        </w:r>
        <w:r>
          <w:rPr>
            <w:noProof/>
            <w:webHidden/>
          </w:rPr>
          <w:fldChar w:fldCharType="separate"/>
        </w:r>
        <w:r>
          <w:rPr>
            <w:noProof/>
            <w:webHidden/>
          </w:rPr>
          <w:t>63</w:t>
        </w:r>
        <w:r>
          <w:rPr>
            <w:noProof/>
            <w:webHidden/>
          </w:rPr>
          <w:fldChar w:fldCharType="end"/>
        </w:r>
      </w:hyperlink>
    </w:p>
    <w:p w:rsidR="006B74FE" w:rsidRDefault="006B74FE" w:rsidP="006B74FE">
      <w:pPr>
        <w:pStyle w:val="21"/>
        <w:tabs>
          <w:tab w:val="right" w:leader="dot" w:pos="9627"/>
        </w:tabs>
        <w:rPr>
          <w:noProof/>
          <w:sz w:val="24"/>
        </w:rPr>
      </w:pPr>
      <w:hyperlink w:anchor="_Toc85375944" w:history="1">
        <w:r w:rsidRPr="0055197D">
          <w:rPr>
            <w:rStyle w:val="af5"/>
            <w:noProof/>
          </w:rPr>
          <w:t>Вариант 24</w:t>
        </w:r>
        <w:r>
          <w:rPr>
            <w:noProof/>
            <w:webHidden/>
          </w:rPr>
          <w:tab/>
        </w:r>
        <w:r>
          <w:rPr>
            <w:noProof/>
            <w:webHidden/>
          </w:rPr>
          <w:fldChar w:fldCharType="begin"/>
        </w:r>
        <w:r>
          <w:rPr>
            <w:noProof/>
            <w:webHidden/>
          </w:rPr>
          <w:instrText xml:space="preserve"> PAGEREF _Toc85375944 \h </w:instrText>
        </w:r>
        <w:r>
          <w:rPr>
            <w:noProof/>
            <w:webHidden/>
          </w:rPr>
        </w:r>
        <w:r>
          <w:rPr>
            <w:noProof/>
            <w:webHidden/>
          </w:rPr>
          <w:fldChar w:fldCharType="separate"/>
        </w:r>
        <w:r>
          <w:rPr>
            <w:noProof/>
            <w:webHidden/>
          </w:rPr>
          <w:t>64</w:t>
        </w:r>
        <w:r>
          <w:rPr>
            <w:noProof/>
            <w:webHidden/>
          </w:rPr>
          <w:fldChar w:fldCharType="end"/>
        </w:r>
      </w:hyperlink>
    </w:p>
    <w:p w:rsidR="006B74FE" w:rsidRDefault="006B74FE" w:rsidP="006B74FE">
      <w:pPr>
        <w:pStyle w:val="21"/>
        <w:tabs>
          <w:tab w:val="right" w:leader="dot" w:pos="9627"/>
        </w:tabs>
        <w:rPr>
          <w:noProof/>
          <w:sz w:val="24"/>
        </w:rPr>
      </w:pPr>
      <w:hyperlink w:anchor="_Toc85375945" w:history="1">
        <w:r w:rsidRPr="0055197D">
          <w:rPr>
            <w:rStyle w:val="af5"/>
            <w:noProof/>
          </w:rPr>
          <w:t>Вариант 30</w:t>
        </w:r>
        <w:r>
          <w:rPr>
            <w:noProof/>
            <w:webHidden/>
          </w:rPr>
          <w:tab/>
        </w:r>
        <w:r>
          <w:rPr>
            <w:noProof/>
            <w:webHidden/>
          </w:rPr>
          <w:fldChar w:fldCharType="begin"/>
        </w:r>
        <w:r>
          <w:rPr>
            <w:noProof/>
            <w:webHidden/>
          </w:rPr>
          <w:instrText xml:space="preserve"> PAGEREF _Toc85375945 \h </w:instrText>
        </w:r>
        <w:r>
          <w:rPr>
            <w:noProof/>
            <w:webHidden/>
          </w:rPr>
        </w:r>
        <w:r>
          <w:rPr>
            <w:noProof/>
            <w:webHidden/>
          </w:rPr>
          <w:fldChar w:fldCharType="separate"/>
        </w:r>
        <w:r>
          <w:rPr>
            <w:noProof/>
            <w:webHidden/>
          </w:rPr>
          <w:t>65</w:t>
        </w:r>
        <w:r>
          <w:rPr>
            <w:noProof/>
            <w:webHidden/>
          </w:rPr>
          <w:fldChar w:fldCharType="end"/>
        </w:r>
      </w:hyperlink>
    </w:p>
    <w:p w:rsidR="006B74FE" w:rsidRDefault="006B74FE" w:rsidP="006B74FE">
      <w:pPr>
        <w:pStyle w:val="21"/>
        <w:tabs>
          <w:tab w:val="right" w:leader="dot" w:pos="9627"/>
        </w:tabs>
        <w:rPr>
          <w:noProof/>
          <w:sz w:val="24"/>
        </w:rPr>
      </w:pPr>
      <w:hyperlink w:anchor="_Toc85375946" w:history="1">
        <w:r w:rsidRPr="0055197D">
          <w:rPr>
            <w:rStyle w:val="af5"/>
            <w:noProof/>
          </w:rPr>
          <w:t>Вариант 31</w:t>
        </w:r>
        <w:r>
          <w:rPr>
            <w:noProof/>
            <w:webHidden/>
          </w:rPr>
          <w:tab/>
        </w:r>
        <w:r>
          <w:rPr>
            <w:noProof/>
            <w:webHidden/>
          </w:rPr>
          <w:fldChar w:fldCharType="begin"/>
        </w:r>
        <w:r>
          <w:rPr>
            <w:noProof/>
            <w:webHidden/>
          </w:rPr>
          <w:instrText xml:space="preserve"> PAGEREF _Toc85375946 \h </w:instrText>
        </w:r>
        <w:r>
          <w:rPr>
            <w:noProof/>
            <w:webHidden/>
          </w:rPr>
        </w:r>
        <w:r>
          <w:rPr>
            <w:noProof/>
            <w:webHidden/>
          </w:rPr>
          <w:fldChar w:fldCharType="separate"/>
        </w:r>
        <w:r>
          <w:rPr>
            <w:noProof/>
            <w:webHidden/>
          </w:rPr>
          <w:t>66</w:t>
        </w:r>
        <w:r>
          <w:rPr>
            <w:noProof/>
            <w:webHidden/>
          </w:rPr>
          <w:fldChar w:fldCharType="end"/>
        </w:r>
      </w:hyperlink>
    </w:p>
    <w:p w:rsidR="006B74FE" w:rsidRDefault="006B74FE" w:rsidP="006B74FE">
      <w:pPr>
        <w:pStyle w:val="21"/>
        <w:tabs>
          <w:tab w:val="right" w:leader="dot" w:pos="9627"/>
        </w:tabs>
        <w:rPr>
          <w:noProof/>
          <w:sz w:val="24"/>
        </w:rPr>
      </w:pPr>
      <w:hyperlink w:anchor="_Toc85375947" w:history="1">
        <w:r w:rsidRPr="0055197D">
          <w:rPr>
            <w:rStyle w:val="af5"/>
            <w:noProof/>
          </w:rPr>
          <w:t>Вариант 32</w:t>
        </w:r>
        <w:r>
          <w:rPr>
            <w:noProof/>
            <w:webHidden/>
          </w:rPr>
          <w:tab/>
        </w:r>
        <w:r>
          <w:rPr>
            <w:noProof/>
            <w:webHidden/>
          </w:rPr>
          <w:fldChar w:fldCharType="begin"/>
        </w:r>
        <w:r>
          <w:rPr>
            <w:noProof/>
            <w:webHidden/>
          </w:rPr>
          <w:instrText xml:space="preserve"> PAGEREF _Toc85375947 \h </w:instrText>
        </w:r>
        <w:r>
          <w:rPr>
            <w:noProof/>
            <w:webHidden/>
          </w:rPr>
        </w:r>
        <w:r>
          <w:rPr>
            <w:noProof/>
            <w:webHidden/>
          </w:rPr>
          <w:fldChar w:fldCharType="separate"/>
        </w:r>
        <w:r>
          <w:rPr>
            <w:noProof/>
            <w:webHidden/>
          </w:rPr>
          <w:t>67</w:t>
        </w:r>
        <w:r>
          <w:rPr>
            <w:noProof/>
            <w:webHidden/>
          </w:rPr>
          <w:fldChar w:fldCharType="end"/>
        </w:r>
      </w:hyperlink>
    </w:p>
    <w:p w:rsidR="006B74FE" w:rsidRDefault="006B74FE" w:rsidP="006B74FE">
      <w:pPr>
        <w:pStyle w:val="21"/>
        <w:tabs>
          <w:tab w:val="right" w:leader="dot" w:pos="9627"/>
        </w:tabs>
        <w:rPr>
          <w:noProof/>
          <w:sz w:val="24"/>
        </w:rPr>
      </w:pPr>
      <w:hyperlink w:anchor="_Toc85375948" w:history="1">
        <w:r w:rsidRPr="0055197D">
          <w:rPr>
            <w:rStyle w:val="af5"/>
            <w:noProof/>
          </w:rPr>
          <w:t>Вариант 33</w:t>
        </w:r>
        <w:r>
          <w:rPr>
            <w:noProof/>
            <w:webHidden/>
          </w:rPr>
          <w:tab/>
        </w:r>
        <w:r>
          <w:rPr>
            <w:noProof/>
            <w:webHidden/>
          </w:rPr>
          <w:fldChar w:fldCharType="begin"/>
        </w:r>
        <w:r>
          <w:rPr>
            <w:noProof/>
            <w:webHidden/>
          </w:rPr>
          <w:instrText xml:space="preserve"> PAGEREF _Toc85375948 \h </w:instrText>
        </w:r>
        <w:r>
          <w:rPr>
            <w:noProof/>
            <w:webHidden/>
          </w:rPr>
        </w:r>
        <w:r>
          <w:rPr>
            <w:noProof/>
            <w:webHidden/>
          </w:rPr>
          <w:fldChar w:fldCharType="separate"/>
        </w:r>
        <w:r>
          <w:rPr>
            <w:noProof/>
            <w:webHidden/>
          </w:rPr>
          <w:t>68</w:t>
        </w:r>
        <w:r>
          <w:rPr>
            <w:noProof/>
            <w:webHidden/>
          </w:rPr>
          <w:fldChar w:fldCharType="end"/>
        </w:r>
      </w:hyperlink>
    </w:p>
    <w:p w:rsidR="006B74FE" w:rsidRDefault="006B74FE" w:rsidP="006B74FE">
      <w:pPr>
        <w:pStyle w:val="21"/>
        <w:tabs>
          <w:tab w:val="right" w:leader="dot" w:pos="9627"/>
        </w:tabs>
        <w:rPr>
          <w:noProof/>
          <w:sz w:val="24"/>
        </w:rPr>
      </w:pPr>
      <w:hyperlink w:anchor="_Toc85375949" w:history="1">
        <w:r w:rsidRPr="0055197D">
          <w:rPr>
            <w:rStyle w:val="af5"/>
            <w:noProof/>
          </w:rPr>
          <w:t>Вариант 34</w:t>
        </w:r>
        <w:r>
          <w:rPr>
            <w:noProof/>
            <w:webHidden/>
          </w:rPr>
          <w:tab/>
        </w:r>
        <w:r>
          <w:rPr>
            <w:noProof/>
            <w:webHidden/>
          </w:rPr>
          <w:fldChar w:fldCharType="begin"/>
        </w:r>
        <w:r>
          <w:rPr>
            <w:noProof/>
            <w:webHidden/>
          </w:rPr>
          <w:instrText xml:space="preserve"> PAGEREF _Toc85375949 \h </w:instrText>
        </w:r>
        <w:r>
          <w:rPr>
            <w:noProof/>
            <w:webHidden/>
          </w:rPr>
        </w:r>
        <w:r>
          <w:rPr>
            <w:noProof/>
            <w:webHidden/>
          </w:rPr>
          <w:fldChar w:fldCharType="separate"/>
        </w:r>
        <w:r>
          <w:rPr>
            <w:noProof/>
            <w:webHidden/>
          </w:rPr>
          <w:t>69</w:t>
        </w:r>
        <w:r>
          <w:rPr>
            <w:noProof/>
            <w:webHidden/>
          </w:rPr>
          <w:fldChar w:fldCharType="end"/>
        </w:r>
      </w:hyperlink>
    </w:p>
    <w:p w:rsidR="006B74FE" w:rsidRDefault="006B74FE" w:rsidP="006B74FE">
      <w:pPr>
        <w:pStyle w:val="21"/>
        <w:tabs>
          <w:tab w:val="right" w:leader="dot" w:pos="9627"/>
        </w:tabs>
        <w:rPr>
          <w:noProof/>
          <w:sz w:val="24"/>
        </w:rPr>
      </w:pPr>
      <w:hyperlink w:anchor="_Toc85375950" w:history="1">
        <w:r w:rsidRPr="0055197D">
          <w:rPr>
            <w:rStyle w:val="af5"/>
            <w:noProof/>
          </w:rPr>
          <w:t>Вариант 40</w:t>
        </w:r>
        <w:r>
          <w:rPr>
            <w:noProof/>
            <w:webHidden/>
          </w:rPr>
          <w:tab/>
        </w:r>
        <w:r>
          <w:rPr>
            <w:noProof/>
            <w:webHidden/>
          </w:rPr>
          <w:fldChar w:fldCharType="begin"/>
        </w:r>
        <w:r>
          <w:rPr>
            <w:noProof/>
            <w:webHidden/>
          </w:rPr>
          <w:instrText xml:space="preserve"> PAGEREF _Toc85375950 \h </w:instrText>
        </w:r>
        <w:r>
          <w:rPr>
            <w:noProof/>
            <w:webHidden/>
          </w:rPr>
        </w:r>
        <w:r>
          <w:rPr>
            <w:noProof/>
            <w:webHidden/>
          </w:rPr>
          <w:fldChar w:fldCharType="separate"/>
        </w:r>
        <w:r>
          <w:rPr>
            <w:noProof/>
            <w:webHidden/>
          </w:rPr>
          <w:t>70</w:t>
        </w:r>
        <w:r>
          <w:rPr>
            <w:noProof/>
            <w:webHidden/>
          </w:rPr>
          <w:fldChar w:fldCharType="end"/>
        </w:r>
      </w:hyperlink>
    </w:p>
    <w:p w:rsidR="006B74FE" w:rsidRDefault="006B74FE" w:rsidP="006B74FE">
      <w:pPr>
        <w:pStyle w:val="21"/>
        <w:tabs>
          <w:tab w:val="right" w:leader="dot" w:pos="9627"/>
        </w:tabs>
        <w:rPr>
          <w:noProof/>
          <w:sz w:val="24"/>
        </w:rPr>
      </w:pPr>
      <w:hyperlink w:anchor="_Toc85375951" w:history="1">
        <w:r w:rsidRPr="0055197D">
          <w:rPr>
            <w:rStyle w:val="af5"/>
            <w:noProof/>
          </w:rPr>
          <w:t>Вариант 41</w:t>
        </w:r>
        <w:r>
          <w:rPr>
            <w:noProof/>
            <w:webHidden/>
          </w:rPr>
          <w:tab/>
        </w:r>
        <w:r>
          <w:rPr>
            <w:noProof/>
            <w:webHidden/>
          </w:rPr>
          <w:fldChar w:fldCharType="begin"/>
        </w:r>
        <w:r>
          <w:rPr>
            <w:noProof/>
            <w:webHidden/>
          </w:rPr>
          <w:instrText xml:space="preserve"> PAGEREF _Toc85375951 \h </w:instrText>
        </w:r>
        <w:r>
          <w:rPr>
            <w:noProof/>
            <w:webHidden/>
          </w:rPr>
        </w:r>
        <w:r>
          <w:rPr>
            <w:noProof/>
            <w:webHidden/>
          </w:rPr>
          <w:fldChar w:fldCharType="separate"/>
        </w:r>
        <w:r>
          <w:rPr>
            <w:noProof/>
            <w:webHidden/>
          </w:rPr>
          <w:t>71</w:t>
        </w:r>
        <w:r>
          <w:rPr>
            <w:noProof/>
            <w:webHidden/>
          </w:rPr>
          <w:fldChar w:fldCharType="end"/>
        </w:r>
      </w:hyperlink>
    </w:p>
    <w:p w:rsidR="006B74FE" w:rsidRDefault="006B74FE" w:rsidP="006B74FE">
      <w:pPr>
        <w:pStyle w:val="21"/>
        <w:tabs>
          <w:tab w:val="right" w:leader="dot" w:pos="9627"/>
        </w:tabs>
        <w:rPr>
          <w:noProof/>
          <w:sz w:val="24"/>
        </w:rPr>
      </w:pPr>
      <w:hyperlink w:anchor="_Toc85375952" w:history="1">
        <w:r w:rsidRPr="0055197D">
          <w:rPr>
            <w:rStyle w:val="af5"/>
            <w:noProof/>
          </w:rPr>
          <w:t>Вариант 42</w:t>
        </w:r>
        <w:r>
          <w:rPr>
            <w:noProof/>
            <w:webHidden/>
          </w:rPr>
          <w:tab/>
        </w:r>
        <w:r>
          <w:rPr>
            <w:noProof/>
            <w:webHidden/>
          </w:rPr>
          <w:fldChar w:fldCharType="begin"/>
        </w:r>
        <w:r>
          <w:rPr>
            <w:noProof/>
            <w:webHidden/>
          </w:rPr>
          <w:instrText xml:space="preserve"> PAGEREF _Toc85375952 \h </w:instrText>
        </w:r>
        <w:r>
          <w:rPr>
            <w:noProof/>
            <w:webHidden/>
          </w:rPr>
        </w:r>
        <w:r>
          <w:rPr>
            <w:noProof/>
            <w:webHidden/>
          </w:rPr>
          <w:fldChar w:fldCharType="separate"/>
        </w:r>
        <w:r>
          <w:rPr>
            <w:noProof/>
            <w:webHidden/>
          </w:rPr>
          <w:t>72</w:t>
        </w:r>
        <w:r>
          <w:rPr>
            <w:noProof/>
            <w:webHidden/>
          </w:rPr>
          <w:fldChar w:fldCharType="end"/>
        </w:r>
      </w:hyperlink>
    </w:p>
    <w:p w:rsidR="006B74FE" w:rsidRDefault="006B74FE" w:rsidP="006B74FE">
      <w:pPr>
        <w:pStyle w:val="21"/>
        <w:tabs>
          <w:tab w:val="right" w:leader="dot" w:pos="9627"/>
        </w:tabs>
        <w:rPr>
          <w:noProof/>
          <w:sz w:val="24"/>
        </w:rPr>
      </w:pPr>
      <w:hyperlink w:anchor="_Toc85375953" w:history="1">
        <w:r w:rsidRPr="0055197D">
          <w:rPr>
            <w:rStyle w:val="af5"/>
            <w:noProof/>
          </w:rPr>
          <w:t>Вариант 43</w:t>
        </w:r>
        <w:r>
          <w:rPr>
            <w:noProof/>
            <w:webHidden/>
          </w:rPr>
          <w:tab/>
        </w:r>
        <w:r>
          <w:rPr>
            <w:noProof/>
            <w:webHidden/>
          </w:rPr>
          <w:fldChar w:fldCharType="begin"/>
        </w:r>
        <w:r>
          <w:rPr>
            <w:noProof/>
            <w:webHidden/>
          </w:rPr>
          <w:instrText xml:space="preserve"> PAGEREF _Toc85375953 \h </w:instrText>
        </w:r>
        <w:r>
          <w:rPr>
            <w:noProof/>
            <w:webHidden/>
          </w:rPr>
        </w:r>
        <w:r>
          <w:rPr>
            <w:noProof/>
            <w:webHidden/>
          </w:rPr>
          <w:fldChar w:fldCharType="separate"/>
        </w:r>
        <w:r>
          <w:rPr>
            <w:noProof/>
            <w:webHidden/>
          </w:rPr>
          <w:t>73</w:t>
        </w:r>
        <w:r>
          <w:rPr>
            <w:noProof/>
            <w:webHidden/>
          </w:rPr>
          <w:fldChar w:fldCharType="end"/>
        </w:r>
      </w:hyperlink>
    </w:p>
    <w:p w:rsidR="006B74FE" w:rsidRDefault="006B74FE" w:rsidP="006B74FE">
      <w:pPr>
        <w:pStyle w:val="21"/>
        <w:tabs>
          <w:tab w:val="right" w:leader="dot" w:pos="9627"/>
        </w:tabs>
        <w:rPr>
          <w:noProof/>
          <w:sz w:val="24"/>
        </w:rPr>
      </w:pPr>
      <w:hyperlink w:anchor="_Toc85375954" w:history="1">
        <w:r w:rsidRPr="0055197D">
          <w:rPr>
            <w:rStyle w:val="af5"/>
            <w:noProof/>
          </w:rPr>
          <w:t>Вариант 44</w:t>
        </w:r>
        <w:r>
          <w:rPr>
            <w:noProof/>
            <w:webHidden/>
          </w:rPr>
          <w:tab/>
        </w:r>
        <w:r>
          <w:rPr>
            <w:noProof/>
            <w:webHidden/>
          </w:rPr>
          <w:fldChar w:fldCharType="begin"/>
        </w:r>
        <w:r>
          <w:rPr>
            <w:noProof/>
            <w:webHidden/>
          </w:rPr>
          <w:instrText xml:space="preserve"> PAGEREF _Toc85375954 \h </w:instrText>
        </w:r>
        <w:r>
          <w:rPr>
            <w:noProof/>
            <w:webHidden/>
          </w:rPr>
        </w:r>
        <w:r>
          <w:rPr>
            <w:noProof/>
            <w:webHidden/>
          </w:rPr>
          <w:fldChar w:fldCharType="separate"/>
        </w:r>
        <w:r>
          <w:rPr>
            <w:noProof/>
            <w:webHidden/>
          </w:rPr>
          <w:t>74</w:t>
        </w:r>
        <w:r>
          <w:rPr>
            <w:noProof/>
            <w:webHidden/>
          </w:rPr>
          <w:fldChar w:fldCharType="end"/>
        </w:r>
      </w:hyperlink>
    </w:p>
    <w:p w:rsidR="006B74FE" w:rsidRDefault="006B74FE" w:rsidP="006B74FE">
      <w:pPr>
        <w:pStyle w:val="21"/>
        <w:tabs>
          <w:tab w:val="right" w:leader="dot" w:pos="9627"/>
        </w:tabs>
        <w:rPr>
          <w:noProof/>
          <w:sz w:val="24"/>
        </w:rPr>
      </w:pPr>
      <w:hyperlink w:anchor="_Toc85375955" w:history="1">
        <w:r w:rsidRPr="0055197D">
          <w:rPr>
            <w:rStyle w:val="af5"/>
            <w:noProof/>
          </w:rPr>
          <w:t>Вариант 50</w:t>
        </w:r>
        <w:r>
          <w:rPr>
            <w:noProof/>
            <w:webHidden/>
          </w:rPr>
          <w:tab/>
        </w:r>
        <w:r>
          <w:rPr>
            <w:noProof/>
            <w:webHidden/>
          </w:rPr>
          <w:fldChar w:fldCharType="begin"/>
        </w:r>
        <w:r>
          <w:rPr>
            <w:noProof/>
            <w:webHidden/>
          </w:rPr>
          <w:instrText xml:space="preserve"> PAGEREF _Toc85375955 \h </w:instrText>
        </w:r>
        <w:r>
          <w:rPr>
            <w:noProof/>
            <w:webHidden/>
          </w:rPr>
        </w:r>
        <w:r>
          <w:rPr>
            <w:noProof/>
            <w:webHidden/>
          </w:rPr>
          <w:fldChar w:fldCharType="separate"/>
        </w:r>
        <w:r>
          <w:rPr>
            <w:noProof/>
            <w:webHidden/>
          </w:rPr>
          <w:t>75</w:t>
        </w:r>
        <w:r>
          <w:rPr>
            <w:noProof/>
            <w:webHidden/>
          </w:rPr>
          <w:fldChar w:fldCharType="end"/>
        </w:r>
      </w:hyperlink>
    </w:p>
    <w:p w:rsidR="006B74FE" w:rsidRDefault="006B74FE" w:rsidP="006B74FE">
      <w:pPr>
        <w:pStyle w:val="21"/>
        <w:tabs>
          <w:tab w:val="right" w:leader="dot" w:pos="9627"/>
        </w:tabs>
        <w:rPr>
          <w:noProof/>
          <w:sz w:val="24"/>
        </w:rPr>
      </w:pPr>
      <w:hyperlink w:anchor="_Toc85375956" w:history="1">
        <w:r w:rsidRPr="0055197D">
          <w:rPr>
            <w:rStyle w:val="af5"/>
            <w:noProof/>
          </w:rPr>
          <w:t>Вариант 51</w:t>
        </w:r>
        <w:r>
          <w:rPr>
            <w:noProof/>
            <w:webHidden/>
          </w:rPr>
          <w:tab/>
        </w:r>
        <w:r>
          <w:rPr>
            <w:noProof/>
            <w:webHidden/>
          </w:rPr>
          <w:fldChar w:fldCharType="begin"/>
        </w:r>
        <w:r>
          <w:rPr>
            <w:noProof/>
            <w:webHidden/>
          </w:rPr>
          <w:instrText xml:space="preserve"> PAGEREF _Toc85375956 \h </w:instrText>
        </w:r>
        <w:r>
          <w:rPr>
            <w:noProof/>
            <w:webHidden/>
          </w:rPr>
        </w:r>
        <w:r>
          <w:rPr>
            <w:noProof/>
            <w:webHidden/>
          </w:rPr>
          <w:fldChar w:fldCharType="separate"/>
        </w:r>
        <w:r>
          <w:rPr>
            <w:noProof/>
            <w:webHidden/>
          </w:rPr>
          <w:t>76</w:t>
        </w:r>
        <w:r>
          <w:rPr>
            <w:noProof/>
            <w:webHidden/>
          </w:rPr>
          <w:fldChar w:fldCharType="end"/>
        </w:r>
      </w:hyperlink>
    </w:p>
    <w:p w:rsidR="006B74FE" w:rsidRDefault="006B74FE" w:rsidP="006B74FE">
      <w:pPr>
        <w:pStyle w:val="21"/>
        <w:tabs>
          <w:tab w:val="right" w:leader="dot" w:pos="9627"/>
        </w:tabs>
        <w:rPr>
          <w:noProof/>
          <w:sz w:val="24"/>
        </w:rPr>
      </w:pPr>
      <w:hyperlink w:anchor="_Toc85375957" w:history="1">
        <w:r w:rsidRPr="0055197D">
          <w:rPr>
            <w:rStyle w:val="af5"/>
            <w:noProof/>
          </w:rPr>
          <w:t>Вариант 52</w:t>
        </w:r>
        <w:r>
          <w:rPr>
            <w:noProof/>
            <w:webHidden/>
          </w:rPr>
          <w:tab/>
        </w:r>
        <w:r>
          <w:rPr>
            <w:noProof/>
            <w:webHidden/>
          </w:rPr>
          <w:fldChar w:fldCharType="begin"/>
        </w:r>
        <w:r>
          <w:rPr>
            <w:noProof/>
            <w:webHidden/>
          </w:rPr>
          <w:instrText xml:space="preserve"> PAGEREF _Toc85375957 \h </w:instrText>
        </w:r>
        <w:r>
          <w:rPr>
            <w:noProof/>
            <w:webHidden/>
          </w:rPr>
        </w:r>
        <w:r>
          <w:rPr>
            <w:noProof/>
            <w:webHidden/>
          </w:rPr>
          <w:fldChar w:fldCharType="separate"/>
        </w:r>
        <w:r>
          <w:rPr>
            <w:noProof/>
            <w:webHidden/>
          </w:rPr>
          <w:t>77</w:t>
        </w:r>
        <w:r>
          <w:rPr>
            <w:noProof/>
            <w:webHidden/>
          </w:rPr>
          <w:fldChar w:fldCharType="end"/>
        </w:r>
      </w:hyperlink>
    </w:p>
    <w:p w:rsidR="006B74FE" w:rsidRDefault="006B74FE" w:rsidP="006B74FE">
      <w:pPr>
        <w:pStyle w:val="21"/>
        <w:tabs>
          <w:tab w:val="right" w:leader="dot" w:pos="9627"/>
        </w:tabs>
        <w:rPr>
          <w:noProof/>
          <w:sz w:val="24"/>
        </w:rPr>
      </w:pPr>
      <w:hyperlink w:anchor="_Toc85375958" w:history="1">
        <w:r w:rsidRPr="0055197D">
          <w:rPr>
            <w:rStyle w:val="af5"/>
            <w:noProof/>
          </w:rPr>
          <w:t>Вариант 53</w:t>
        </w:r>
        <w:r>
          <w:rPr>
            <w:noProof/>
            <w:webHidden/>
          </w:rPr>
          <w:tab/>
        </w:r>
        <w:r>
          <w:rPr>
            <w:noProof/>
            <w:webHidden/>
          </w:rPr>
          <w:fldChar w:fldCharType="begin"/>
        </w:r>
        <w:r>
          <w:rPr>
            <w:noProof/>
            <w:webHidden/>
          </w:rPr>
          <w:instrText xml:space="preserve"> PAGEREF _Toc85375958 \h </w:instrText>
        </w:r>
        <w:r>
          <w:rPr>
            <w:noProof/>
            <w:webHidden/>
          </w:rPr>
        </w:r>
        <w:r>
          <w:rPr>
            <w:noProof/>
            <w:webHidden/>
          </w:rPr>
          <w:fldChar w:fldCharType="separate"/>
        </w:r>
        <w:r>
          <w:rPr>
            <w:noProof/>
            <w:webHidden/>
          </w:rPr>
          <w:t>78</w:t>
        </w:r>
        <w:r>
          <w:rPr>
            <w:noProof/>
            <w:webHidden/>
          </w:rPr>
          <w:fldChar w:fldCharType="end"/>
        </w:r>
      </w:hyperlink>
    </w:p>
    <w:p w:rsidR="006B74FE" w:rsidRDefault="006B74FE" w:rsidP="006B74FE">
      <w:pPr>
        <w:pStyle w:val="21"/>
        <w:tabs>
          <w:tab w:val="right" w:leader="dot" w:pos="9627"/>
        </w:tabs>
        <w:rPr>
          <w:noProof/>
          <w:sz w:val="24"/>
        </w:rPr>
      </w:pPr>
      <w:hyperlink w:anchor="_Toc85375959" w:history="1">
        <w:r w:rsidRPr="0055197D">
          <w:rPr>
            <w:rStyle w:val="af5"/>
            <w:noProof/>
          </w:rPr>
          <w:t>Вариант 54</w:t>
        </w:r>
        <w:r>
          <w:rPr>
            <w:noProof/>
            <w:webHidden/>
          </w:rPr>
          <w:tab/>
        </w:r>
        <w:r>
          <w:rPr>
            <w:noProof/>
            <w:webHidden/>
          </w:rPr>
          <w:fldChar w:fldCharType="begin"/>
        </w:r>
        <w:r>
          <w:rPr>
            <w:noProof/>
            <w:webHidden/>
          </w:rPr>
          <w:instrText xml:space="preserve"> PAGEREF _Toc85375959 \h </w:instrText>
        </w:r>
        <w:r>
          <w:rPr>
            <w:noProof/>
            <w:webHidden/>
          </w:rPr>
        </w:r>
        <w:r>
          <w:rPr>
            <w:noProof/>
            <w:webHidden/>
          </w:rPr>
          <w:fldChar w:fldCharType="separate"/>
        </w:r>
        <w:r>
          <w:rPr>
            <w:noProof/>
            <w:webHidden/>
          </w:rPr>
          <w:t>79</w:t>
        </w:r>
        <w:r>
          <w:rPr>
            <w:noProof/>
            <w:webHidden/>
          </w:rPr>
          <w:fldChar w:fldCharType="end"/>
        </w:r>
      </w:hyperlink>
    </w:p>
    <w:p w:rsidR="006B74FE" w:rsidRDefault="006B74FE" w:rsidP="006B74FE">
      <w:pPr>
        <w:pStyle w:val="21"/>
        <w:tabs>
          <w:tab w:val="right" w:leader="dot" w:pos="9627"/>
        </w:tabs>
        <w:rPr>
          <w:noProof/>
          <w:sz w:val="24"/>
        </w:rPr>
      </w:pPr>
      <w:hyperlink w:anchor="_Toc85375960" w:history="1">
        <w:r w:rsidRPr="0055197D">
          <w:rPr>
            <w:rStyle w:val="af5"/>
            <w:noProof/>
          </w:rPr>
          <w:t>Вариант 60</w:t>
        </w:r>
        <w:r>
          <w:rPr>
            <w:noProof/>
            <w:webHidden/>
          </w:rPr>
          <w:tab/>
        </w:r>
        <w:r>
          <w:rPr>
            <w:noProof/>
            <w:webHidden/>
          </w:rPr>
          <w:fldChar w:fldCharType="begin"/>
        </w:r>
        <w:r>
          <w:rPr>
            <w:noProof/>
            <w:webHidden/>
          </w:rPr>
          <w:instrText xml:space="preserve"> PAGEREF _Toc85375960 \h </w:instrText>
        </w:r>
        <w:r>
          <w:rPr>
            <w:noProof/>
            <w:webHidden/>
          </w:rPr>
        </w:r>
        <w:r>
          <w:rPr>
            <w:noProof/>
            <w:webHidden/>
          </w:rPr>
          <w:fldChar w:fldCharType="separate"/>
        </w:r>
        <w:r>
          <w:rPr>
            <w:noProof/>
            <w:webHidden/>
          </w:rPr>
          <w:t>80</w:t>
        </w:r>
        <w:r>
          <w:rPr>
            <w:noProof/>
            <w:webHidden/>
          </w:rPr>
          <w:fldChar w:fldCharType="end"/>
        </w:r>
      </w:hyperlink>
    </w:p>
    <w:p w:rsidR="006B74FE" w:rsidRDefault="006B74FE" w:rsidP="006B74FE">
      <w:pPr>
        <w:pStyle w:val="21"/>
        <w:tabs>
          <w:tab w:val="right" w:leader="dot" w:pos="9627"/>
        </w:tabs>
        <w:rPr>
          <w:noProof/>
          <w:sz w:val="24"/>
        </w:rPr>
      </w:pPr>
      <w:hyperlink w:anchor="_Toc85375961" w:history="1">
        <w:r w:rsidRPr="0055197D">
          <w:rPr>
            <w:rStyle w:val="af5"/>
            <w:noProof/>
          </w:rPr>
          <w:t>Вариант 61</w:t>
        </w:r>
        <w:r>
          <w:rPr>
            <w:noProof/>
            <w:webHidden/>
          </w:rPr>
          <w:tab/>
        </w:r>
        <w:r>
          <w:rPr>
            <w:noProof/>
            <w:webHidden/>
          </w:rPr>
          <w:fldChar w:fldCharType="begin"/>
        </w:r>
        <w:r>
          <w:rPr>
            <w:noProof/>
            <w:webHidden/>
          </w:rPr>
          <w:instrText xml:space="preserve"> PAGEREF _Toc85375961 \h </w:instrText>
        </w:r>
        <w:r>
          <w:rPr>
            <w:noProof/>
            <w:webHidden/>
          </w:rPr>
        </w:r>
        <w:r>
          <w:rPr>
            <w:noProof/>
            <w:webHidden/>
          </w:rPr>
          <w:fldChar w:fldCharType="separate"/>
        </w:r>
        <w:r>
          <w:rPr>
            <w:noProof/>
            <w:webHidden/>
          </w:rPr>
          <w:t>81</w:t>
        </w:r>
        <w:r>
          <w:rPr>
            <w:noProof/>
            <w:webHidden/>
          </w:rPr>
          <w:fldChar w:fldCharType="end"/>
        </w:r>
      </w:hyperlink>
    </w:p>
    <w:p w:rsidR="006B74FE" w:rsidRDefault="006B74FE" w:rsidP="006B74FE">
      <w:pPr>
        <w:pStyle w:val="21"/>
        <w:tabs>
          <w:tab w:val="right" w:leader="dot" w:pos="9627"/>
        </w:tabs>
        <w:rPr>
          <w:noProof/>
          <w:sz w:val="24"/>
        </w:rPr>
      </w:pPr>
      <w:hyperlink w:anchor="_Toc85375962" w:history="1">
        <w:r w:rsidRPr="0055197D">
          <w:rPr>
            <w:rStyle w:val="af5"/>
            <w:noProof/>
          </w:rPr>
          <w:t>Вариант 62</w:t>
        </w:r>
        <w:r>
          <w:rPr>
            <w:noProof/>
            <w:webHidden/>
          </w:rPr>
          <w:tab/>
        </w:r>
        <w:r>
          <w:rPr>
            <w:noProof/>
            <w:webHidden/>
          </w:rPr>
          <w:fldChar w:fldCharType="begin"/>
        </w:r>
        <w:r>
          <w:rPr>
            <w:noProof/>
            <w:webHidden/>
          </w:rPr>
          <w:instrText xml:space="preserve"> PAGEREF _Toc85375962 \h </w:instrText>
        </w:r>
        <w:r>
          <w:rPr>
            <w:noProof/>
            <w:webHidden/>
          </w:rPr>
        </w:r>
        <w:r>
          <w:rPr>
            <w:noProof/>
            <w:webHidden/>
          </w:rPr>
          <w:fldChar w:fldCharType="separate"/>
        </w:r>
        <w:r>
          <w:rPr>
            <w:noProof/>
            <w:webHidden/>
          </w:rPr>
          <w:t>82</w:t>
        </w:r>
        <w:r>
          <w:rPr>
            <w:noProof/>
            <w:webHidden/>
          </w:rPr>
          <w:fldChar w:fldCharType="end"/>
        </w:r>
      </w:hyperlink>
    </w:p>
    <w:p w:rsidR="006B74FE" w:rsidRDefault="006B74FE" w:rsidP="006B74FE">
      <w:pPr>
        <w:pStyle w:val="21"/>
        <w:tabs>
          <w:tab w:val="right" w:leader="dot" w:pos="9627"/>
        </w:tabs>
        <w:rPr>
          <w:noProof/>
          <w:sz w:val="24"/>
        </w:rPr>
      </w:pPr>
      <w:hyperlink w:anchor="_Toc85375963" w:history="1">
        <w:r w:rsidRPr="0055197D">
          <w:rPr>
            <w:rStyle w:val="af5"/>
            <w:noProof/>
          </w:rPr>
          <w:t>Вариант 63</w:t>
        </w:r>
        <w:r>
          <w:rPr>
            <w:noProof/>
            <w:webHidden/>
          </w:rPr>
          <w:tab/>
        </w:r>
        <w:r>
          <w:rPr>
            <w:noProof/>
            <w:webHidden/>
          </w:rPr>
          <w:fldChar w:fldCharType="begin"/>
        </w:r>
        <w:r>
          <w:rPr>
            <w:noProof/>
            <w:webHidden/>
          </w:rPr>
          <w:instrText xml:space="preserve"> PAGEREF _Toc85375963 \h </w:instrText>
        </w:r>
        <w:r>
          <w:rPr>
            <w:noProof/>
            <w:webHidden/>
          </w:rPr>
        </w:r>
        <w:r>
          <w:rPr>
            <w:noProof/>
            <w:webHidden/>
          </w:rPr>
          <w:fldChar w:fldCharType="separate"/>
        </w:r>
        <w:r>
          <w:rPr>
            <w:noProof/>
            <w:webHidden/>
          </w:rPr>
          <w:t>83</w:t>
        </w:r>
        <w:r>
          <w:rPr>
            <w:noProof/>
            <w:webHidden/>
          </w:rPr>
          <w:fldChar w:fldCharType="end"/>
        </w:r>
      </w:hyperlink>
    </w:p>
    <w:p w:rsidR="006B74FE" w:rsidRDefault="006B74FE" w:rsidP="006B74FE">
      <w:pPr>
        <w:pStyle w:val="21"/>
        <w:tabs>
          <w:tab w:val="right" w:leader="dot" w:pos="9627"/>
        </w:tabs>
        <w:rPr>
          <w:noProof/>
          <w:sz w:val="24"/>
        </w:rPr>
      </w:pPr>
      <w:hyperlink w:anchor="_Toc85375964" w:history="1">
        <w:r w:rsidRPr="0055197D">
          <w:rPr>
            <w:rStyle w:val="af5"/>
            <w:noProof/>
          </w:rPr>
          <w:t>Вариант 64</w:t>
        </w:r>
        <w:r>
          <w:rPr>
            <w:noProof/>
            <w:webHidden/>
          </w:rPr>
          <w:tab/>
        </w:r>
        <w:r>
          <w:rPr>
            <w:noProof/>
            <w:webHidden/>
          </w:rPr>
          <w:fldChar w:fldCharType="begin"/>
        </w:r>
        <w:r>
          <w:rPr>
            <w:noProof/>
            <w:webHidden/>
          </w:rPr>
          <w:instrText xml:space="preserve"> PAGEREF _Toc85375964 \h </w:instrText>
        </w:r>
        <w:r>
          <w:rPr>
            <w:noProof/>
            <w:webHidden/>
          </w:rPr>
        </w:r>
        <w:r>
          <w:rPr>
            <w:noProof/>
            <w:webHidden/>
          </w:rPr>
          <w:fldChar w:fldCharType="separate"/>
        </w:r>
        <w:r>
          <w:rPr>
            <w:noProof/>
            <w:webHidden/>
          </w:rPr>
          <w:t>84</w:t>
        </w:r>
        <w:r>
          <w:rPr>
            <w:noProof/>
            <w:webHidden/>
          </w:rPr>
          <w:fldChar w:fldCharType="end"/>
        </w:r>
      </w:hyperlink>
    </w:p>
    <w:p w:rsidR="006B74FE" w:rsidRDefault="006B74FE" w:rsidP="006B74FE">
      <w:r>
        <w:fldChar w:fldCharType="end"/>
      </w:r>
    </w:p>
    <w:p w:rsidR="006B74FE" w:rsidRDefault="006B74FE" w:rsidP="006B74FE">
      <w:pPr>
        <w:pStyle w:val="1"/>
      </w:pPr>
      <w:bookmarkStart w:id="0" w:name="_Toc341351303"/>
      <w:bookmarkStart w:id="1" w:name="_Toc85375920"/>
      <w:r>
        <w:lastRenderedPageBreak/>
        <w:t>Введение</w:t>
      </w:r>
      <w:bookmarkEnd w:id="0"/>
      <w:bookmarkEnd w:id="1"/>
    </w:p>
    <w:p w:rsidR="006B74FE" w:rsidRDefault="006B74FE" w:rsidP="006B74FE">
      <w:r>
        <w:t>Математическое моделирование на ЭВМ устройств промышленной электроники проводится как альтернатива физическому моделированию с целью уменьшения производственных затрат либо с целью оптимизации параметров разработанных схем. Задача оптимизации параметров, как правило, отличается большой сложностью и требует для своего решения значительных затрат машинного времени. Поэтому эффективность разрабатываемых программ имеет существенное значение и определяется выбором математической модели устройства, а также методов её анализа и оптимизации.</w:t>
      </w:r>
    </w:p>
    <w:p w:rsidR="006B74FE" w:rsidRDefault="006B74FE" w:rsidP="006B74FE">
      <w:r>
        <w:t>Настоящая курсовая работа ориентирована на моделирование вентильных устройств (ВУ) промышленной электроники (управляемых выпрямителей, автономных инверторов, схем питания импульсных потребителей мощности), как наиболее сложных динамических систем с переменными во времени параметрами и структурой.</w:t>
      </w:r>
    </w:p>
    <w:p w:rsidR="006B74FE" w:rsidRDefault="006B74FE" w:rsidP="006B74FE">
      <w:r>
        <w:t>Математическая модель ВУ включает параметры элементов схемы, их технические характеристики (максимально допустимые токи и напряжения, минимально допустимое время выключения тиристоров и т. д.) и математическое описание закона регулирования вентильного переключающего устройства. Специфика математической модели ВУ обуславливается наличием силовых полупроводниковых элементов (вентилей), работающих в ключевых режимах.</w:t>
      </w:r>
    </w:p>
    <w:p w:rsidR="006B74FE" w:rsidRPr="001625D7" w:rsidRDefault="006B74FE" w:rsidP="006B74FE">
      <w:r>
        <w:t xml:space="preserve">Стремление к точному моделированию вентилей (с учётом ёмкостей переходов, паразитных индуктивностей, динамических сопротивлений) приводит к тому, что системы дифференциальных уравнений, описывающих устройство, становятся жёсткими и их численное интегрирование вызывает большие проблемы. Приходится применять специальные численные методы, которые фактически сводятся к упрощению системы дифференциальных уравнений на стадии интегрирования. При этом вполне обоснованным считается подход, при котором вентили рассматриваются как идеальные ключи. Упрощение системы дифференциальных уравнений происходит на стадии </w:t>
      </w:r>
      <w:r>
        <w:lastRenderedPageBreak/>
        <w:t>получения математической модели, что существенно повышает производительность программы в целом. Погрешность моделирования от такого допущения, как сообщается в различных источниках, не превышает 2–5 процентов, что является вполне приемлемым.</w:t>
      </w:r>
    </w:p>
    <w:p w:rsidR="006B74FE" w:rsidRDefault="006B74FE" w:rsidP="006B74FE">
      <w:r>
        <w:t>Среди разнообразия методов построения и анализа математических моделей ВУ наибольшее распространение получили методы припасовывания, разностных уравнений, импульсных систем, эквивалентных источников, основной гармоники, гармонической линеаризации, переключающих функций. Идея построения каждого из данных методов заключена в способе математического описания силового блока ВУ, которое в общем случае представляет собой систему нелинейных дифференциальных и алгебраических уравнений. Специфика решения данной системы уравнений определяется тем, что её структура в общем случае заранее неизвестна, поскольку моменты переключения вентилей и соответственно этому вновь образуемые топологические состояния электрической схемы ВУ возникают в последовательности, зависящей от начальных условий и алгоритмов управления вентилями. Это приводит к необходимости многократного интегрирования с заданной точностью системы исходных уравнений с параллельным отслеживанием необходимости изменения её структуры. Применение ЭВМ при разработке и исследовании ВУ становится необходимостью, оно значительно сокращает сроки и повышает качество проектирования.</w:t>
      </w:r>
    </w:p>
    <w:p w:rsidR="006B74FE" w:rsidRPr="00423B57" w:rsidRDefault="006B74FE" w:rsidP="006B74FE">
      <w:pPr>
        <w:pStyle w:val="1"/>
      </w:pPr>
      <w:bookmarkStart w:id="2" w:name="_Toc341351304"/>
      <w:bookmarkStart w:id="3" w:name="_Toc85375921"/>
      <w:r>
        <w:lastRenderedPageBreak/>
        <w:t>1. Математическое моделирование</w:t>
      </w:r>
      <w:bookmarkEnd w:id="2"/>
      <w:bookmarkEnd w:id="3"/>
    </w:p>
    <w:p w:rsidR="006B74FE" w:rsidRDefault="006B74FE" w:rsidP="006B74FE">
      <w:r>
        <w:t xml:space="preserve">Рассмотрим процесс получения математической модели ВУ на примере электромеханического устройства практического назначения – электромагнитного демпфера с вентильной схемой питания его обмотки. Потребность в таком устройстве возникла в процессе проектирования электромагнитного привода подвижного электрода машины точечной контактной сварки. Привод предназначен для быстрого подвода подвижного сварочного электрода к месту точечной сварки, удержания его в рабочем положении и формирования нужной циклограммы сварочного усилия. Отвод сварочного электрода осуществляется возвратной пружиной. </w:t>
      </w:r>
    </w:p>
    <w:p w:rsidR="006B74FE" w:rsidRDefault="006B74FE" w:rsidP="006B74FE">
      <w:r>
        <w:t>Привод состоит из двух электромагнитов (основной и тормозной), конструктивно выполненных как одно целое, и электронной схемы питания обмоток электромагнитов. Разрез электромагнитов представлен на рис. 1.</w:t>
      </w:r>
    </w:p>
    <w:p w:rsidR="006B74FE" w:rsidRDefault="006B74FE" w:rsidP="006B74FE">
      <w:r w:rsidRPr="00BF07D3">
        <w:t xml:space="preserve"> </w:t>
      </w:r>
      <w:r>
        <w:t>Основной электромагнит предназначен для перемещения сварочного электрода и создания необходимой циклограммы сварочного усилия. Он состоит из магнитопровода 2, обмотки 3 и сердечника 4, выступающий шток которого толкает сварочный электрод (на рис. 1 не показан). Тормозной электромагнит (демпфер) предназначен для снижения посадочной скорости сварочного электрода и, соответственно, энергии удара электрода об изделие. Он состоит из магнитопровода 6 с обмоткой 7. Сердечник 4 является общим для обоих электромагнитов и перемещается по направляющим скольжения 1 и 5. В исходном положении он упирается в упругий упор 9 крышки 8 под действием силы возвратной пружины (на рис. 1 не показана).</w:t>
      </w:r>
    </w:p>
    <w:p w:rsidR="006B74FE" w:rsidRDefault="006B74FE" w:rsidP="006B74FE">
      <w:r>
        <w:t xml:space="preserve">При пропускании тока по обмотке 3 основного электромагнита происходит срабатывание привода, при котором сердечник движется под действием электромагнитной силы вниз (по рисунку) до соприкосновения сварочного электрода с изделием. После этого заданием определенного закона изменения тока в обмотке формируется требуемая циклограмма сварочного усилия. При прекращении тока в обмотке 3 сердечник возвращается в исходное положение возвратной пружиной. Пропускание тока по обмотке 7 тормозного </w:t>
      </w:r>
      <w:r>
        <w:lastRenderedPageBreak/>
        <w:t>электромагнита приводит к возникновению электромагнитной силы, направленной противоположно силе основного электромагнита. Действие тормозного электромагнита проявляется в основном только при подходе сварочного электрода к изделию и вызывает гашение его скорости и уменьшение энергии удара. Этим достигается значительное снижение деформаций и износа сварочных электродов при работе сварочной машины.</w:t>
      </w:r>
    </w:p>
    <w:bookmarkStart w:id="4" w:name="_MON_1226572411"/>
    <w:bookmarkEnd w:id="4"/>
    <w:p w:rsidR="006B74FE" w:rsidRDefault="006B74FE" w:rsidP="006B74FE">
      <w:pPr>
        <w:pStyle w:val="af1"/>
      </w:pPr>
      <w:r>
        <w:object w:dxaOrig="5430" w:dyaOrig="81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1.5pt;height:408pt" o:ole="" fillcolor="window">
            <v:imagedata r:id="rId5" o:title=""/>
          </v:shape>
          <o:OLEObject Type="Embed" ProgID="Word.Picture.8" ShapeID="_x0000_i1025" DrawAspect="Content" ObjectID="_1700048862" r:id="rId6"/>
        </w:object>
      </w:r>
    </w:p>
    <w:p w:rsidR="006B74FE" w:rsidRDefault="006B74FE" w:rsidP="006B74FE">
      <w:pPr>
        <w:pStyle w:val="a6"/>
      </w:pPr>
      <w:r>
        <w:t>Рис. 1. Конструктивная схема электромагнитного привода</w:t>
      </w:r>
    </w:p>
    <w:p w:rsidR="006B74FE" w:rsidRDefault="006B74FE" w:rsidP="006B74FE"/>
    <w:p w:rsidR="006B74FE" w:rsidRDefault="006B74FE" w:rsidP="006B74FE">
      <w:r>
        <w:t xml:space="preserve">Проектирование основного электромагнита является типовой задачей и особых трудностей не вызывает. Выбор же размеров тормозного электромагнита (демпфера) и режима питания его обмотки не является тривиальным и требует моделирования процессов торможения на ЭВМ. В качестве задания на курсовую </w:t>
      </w:r>
      <w:r>
        <w:lastRenderedPageBreak/>
        <w:t>работу студентам предлагается произвести моделирование на ЭВМ процессов, происходящих в тормозном электромагните при срабатывании электромагнитного привода.</w:t>
      </w:r>
    </w:p>
    <w:p w:rsidR="006B74FE" w:rsidRDefault="006B74FE" w:rsidP="006B74FE">
      <w:r>
        <w:t>Сформулируем задачу исследования с привлечением абстрактных технических терминов.</w:t>
      </w:r>
    </w:p>
    <w:p w:rsidR="006B74FE" w:rsidRDefault="006B74FE" w:rsidP="006B74FE">
      <w:pPr>
        <w:pStyle w:val="2"/>
      </w:pPr>
      <w:bookmarkStart w:id="5" w:name="_Toc341351305"/>
      <w:bookmarkStart w:id="6" w:name="_Toc85375922"/>
      <w:r>
        <w:t>1.1. Описание объекта исследования</w:t>
      </w:r>
      <w:bookmarkEnd w:id="5"/>
      <w:bookmarkEnd w:id="6"/>
    </w:p>
    <w:p w:rsidR="006B74FE" w:rsidRDefault="006B74FE" w:rsidP="006B74FE">
      <w:r>
        <w:t>Исследуемая электромеханическая система схематично представлена на рис. 2.</w:t>
      </w:r>
    </w:p>
    <w:tbl>
      <w:tblPr>
        <w:tblW w:w="9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1"/>
        <w:gridCol w:w="2173"/>
      </w:tblGrid>
      <w:tr w:rsidR="006B74FE" w:rsidTr="00963C29">
        <w:tc>
          <w:tcPr>
            <w:tcW w:w="7201" w:type="dxa"/>
            <w:tcBorders>
              <w:top w:val="nil"/>
              <w:left w:val="nil"/>
              <w:bottom w:val="nil"/>
              <w:right w:val="nil"/>
            </w:tcBorders>
          </w:tcPr>
          <w:bookmarkStart w:id="7" w:name="_MON_1226573309"/>
          <w:bookmarkStart w:id="8" w:name="_MON_1226938622"/>
          <w:bookmarkStart w:id="9" w:name="_MON_1164616042"/>
          <w:bookmarkStart w:id="10" w:name="_MON_1164616230"/>
          <w:bookmarkStart w:id="11" w:name="_MON_1164618441"/>
          <w:bookmarkStart w:id="12" w:name="_MON_1164631034"/>
          <w:bookmarkStart w:id="13" w:name="_MON_1164704180"/>
          <w:bookmarkStart w:id="14" w:name="_MON_1164704248"/>
          <w:bookmarkStart w:id="15" w:name="_MON_1164710333"/>
          <w:bookmarkStart w:id="16" w:name="_MON_1226570421"/>
          <w:bookmarkStart w:id="17" w:name="_MON_1226570481"/>
          <w:bookmarkEnd w:id="7"/>
          <w:bookmarkEnd w:id="8"/>
          <w:bookmarkEnd w:id="9"/>
          <w:bookmarkEnd w:id="10"/>
          <w:bookmarkEnd w:id="11"/>
          <w:bookmarkEnd w:id="12"/>
          <w:bookmarkEnd w:id="13"/>
          <w:bookmarkEnd w:id="14"/>
          <w:bookmarkEnd w:id="15"/>
          <w:bookmarkEnd w:id="16"/>
          <w:bookmarkEnd w:id="17"/>
          <w:bookmarkStart w:id="18" w:name="_MON_1226570492"/>
          <w:bookmarkEnd w:id="18"/>
          <w:p w:rsidR="006B74FE" w:rsidRDefault="006B74FE" w:rsidP="00963C29">
            <w:pPr>
              <w:pStyle w:val="af1"/>
              <w:rPr>
                <w:lang w:val="en-US"/>
              </w:rPr>
            </w:pPr>
            <w:r>
              <w:object w:dxaOrig="7006" w:dyaOrig="7020">
                <v:shape id="_x0000_i1026" type="#_x0000_t75" style="width:345.75pt;height:347.25pt" o:ole="">
                  <v:imagedata r:id="rId7" o:title=""/>
                </v:shape>
                <o:OLEObject Type="Embed" ProgID="Word.Picture.8" ShapeID="_x0000_i1026" DrawAspect="Content" ObjectID="_1700048863" r:id="rId8"/>
              </w:object>
            </w:r>
          </w:p>
          <w:p w:rsidR="006B74FE" w:rsidRDefault="006B74FE" w:rsidP="00963C29">
            <w:pPr>
              <w:pStyle w:val="a6"/>
            </w:pPr>
            <w:r>
              <w:t>Рис. 2</w:t>
            </w:r>
          </w:p>
        </w:tc>
        <w:tc>
          <w:tcPr>
            <w:tcW w:w="2173" w:type="dxa"/>
            <w:tcBorders>
              <w:top w:val="nil"/>
              <w:left w:val="nil"/>
              <w:bottom w:val="nil"/>
              <w:right w:val="nil"/>
            </w:tcBorders>
            <w:vAlign w:val="center"/>
          </w:tcPr>
          <w:p w:rsidR="006B74FE" w:rsidRDefault="006B74FE" w:rsidP="00963C29">
            <w:pPr>
              <w:pStyle w:val="a3"/>
              <w:jc w:val="left"/>
            </w:pPr>
            <w:r>
              <w:t>1 – груз;</w:t>
            </w:r>
          </w:p>
          <w:p w:rsidR="006B74FE" w:rsidRDefault="006B74FE" w:rsidP="00963C29">
            <w:pPr>
              <w:pStyle w:val="a3"/>
              <w:jc w:val="left"/>
            </w:pPr>
            <w:r>
              <w:t>2 – сердечник;</w:t>
            </w:r>
          </w:p>
          <w:p w:rsidR="006B74FE" w:rsidRDefault="006B74FE" w:rsidP="00963C29">
            <w:pPr>
              <w:pStyle w:val="a3"/>
              <w:jc w:val="left"/>
            </w:pPr>
            <w:r>
              <w:t>3 – магнитопровод;</w:t>
            </w:r>
          </w:p>
          <w:p w:rsidR="006B74FE" w:rsidRDefault="006B74FE" w:rsidP="00963C29">
            <w:pPr>
              <w:pStyle w:val="a3"/>
              <w:jc w:val="left"/>
            </w:pPr>
            <w:r>
              <w:t>4 – катушка;</w:t>
            </w:r>
          </w:p>
          <w:p w:rsidR="006B74FE" w:rsidRDefault="006B74FE" w:rsidP="00963C29">
            <w:pPr>
              <w:pStyle w:val="a3"/>
              <w:jc w:val="left"/>
            </w:pPr>
            <w:r>
              <w:t>5 – электронная схема.</w:t>
            </w:r>
          </w:p>
        </w:tc>
      </w:tr>
    </w:tbl>
    <w:p w:rsidR="006B74FE" w:rsidRDefault="006B74FE" w:rsidP="006B74FE"/>
    <w:p w:rsidR="006B74FE" w:rsidRPr="00423B57" w:rsidRDefault="006B74FE" w:rsidP="006B74FE">
      <w:r>
        <w:t xml:space="preserve">Груз 1 массой </w:t>
      </w:r>
      <w:r>
        <w:rPr>
          <w:bCs/>
          <w:i/>
          <w:iCs/>
          <w:lang w:val="en-US"/>
        </w:rPr>
        <w:t>m</w:t>
      </w:r>
      <w:r>
        <w:t xml:space="preserve"> в исходном положении поднят над поверхностью опоры на высоту </w:t>
      </w:r>
      <w:r>
        <w:rPr>
          <w:bCs/>
          <w:i/>
          <w:iCs/>
          <w:lang w:val="en-US"/>
        </w:rPr>
        <w:t>H</w:t>
      </w:r>
      <w:r>
        <w:t xml:space="preserve">. Предоставленный сам себе, он начинает двигаться в поле силы тяжести и падает на опору. Удар считаем абсолютно неупругим (вся кинетическая энергия теряется). Для снижения энергии удара с грузом жестко </w:t>
      </w:r>
      <w:r>
        <w:lastRenderedPageBreak/>
        <w:t>соединен сердечник 2 электромагнитного демпфера. Магнитопровод 3 с катушкой 4 демпфера закреплен неподвижно относительно опоры. Катушка подключена к схеме питания 5. Положение магнитопровода и сердечника подобрано таким образом, что при подлете груза к опоре электромагнитная сила, развиваемая демпфером, резко возрастает, в результате чего скорость падения груза и энергия удара снижаются.</w:t>
      </w:r>
    </w:p>
    <w:p w:rsidR="006B74FE" w:rsidRDefault="006B74FE" w:rsidP="006B74FE">
      <w:r>
        <w:t xml:space="preserve">Работу демпфера будем считать </w:t>
      </w:r>
      <w:r>
        <w:rPr>
          <w:i/>
        </w:rPr>
        <w:t>удовлетворительной</w:t>
      </w:r>
      <w:r>
        <w:t>, если выполняются одновременно два условия:</w:t>
      </w:r>
    </w:p>
    <w:p w:rsidR="006B74FE" w:rsidRDefault="006B74FE" w:rsidP="006B74FE">
      <w:r>
        <w:t xml:space="preserve">1) </w:t>
      </w:r>
      <w:r>
        <w:rPr>
          <w:i/>
        </w:rPr>
        <w:t>груз достигает опоры и после удара остается лежать на ней неподвижно;</w:t>
      </w:r>
    </w:p>
    <w:p w:rsidR="006B74FE" w:rsidRDefault="006B74FE" w:rsidP="006B74FE">
      <w:r>
        <w:t xml:space="preserve">2) </w:t>
      </w:r>
      <w:r>
        <w:rPr>
          <w:i/>
        </w:rPr>
        <w:t>скорость груза в момент падения меньше либо равна четверти той скорости, с которой бы произошло соударение при отсутствии демпфера</w:t>
      </w:r>
      <w:r>
        <w:t>.</w:t>
      </w:r>
    </w:p>
    <w:p w:rsidR="006B74FE" w:rsidRDefault="006B74FE" w:rsidP="006B74FE">
      <w:r>
        <w:t>Первое условие означает, что после приземления груза сила, развиваемая электромагнитным демпфером, должна быть меньше веса груза. Второе условие задает определенную эффективность торможения. Поскольку энергия, выделяющаяся при абсолютно неупругом соударении</w:t>
      </w:r>
    </w:p>
    <w:p w:rsidR="006B74FE" w:rsidRDefault="006B74FE" w:rsidP="006B74FE">
      <w:pPr>
        <w:pStyle w:val="a5"/>
      </w:pPr>
      <w:r w:rsidRPr="00660CFE">
        <w:rPr>
          <w:position w:val="-26"/>
        </w:rPr>
        <w:object w:dxaOrig="1660" w:dyaOrig="820">
          <v:shape id="_x0000_i1027" type="#_x0000_t75" style="width:82.5pt;height:40.5pt" o:ole="">
            <v:imagedata r:id="rId9" o:title=""/>
          </v:shape>
          <o:OLEObject Type="Embed" ProgID="Equation.DSMT4" ShapeID="_x0000_i1027" DrawAspect="Content" ObjectID="_1700048864" r:id="rId10"/>
        </w:object>
      </w:r>
      <w:r>
        <w:t>,</w:t>
      </w:r>
    </w:p>
    <w:p w:rsidR="006B74FE" w:rsidRDefault="006B74FE" w:rsidP="006B74FE">
      <w:pPr>
        <w:pStyle w:val="a3"/>
      </w:pPr>
      <w:r>
        <w:t>уменьшение скорости удара в четыре раза дает снижение выделяющейся энергии в шестнадцать раз.</w:t>
      </w:r>
    </w:p>
    <w:p w:rsidR="006B74FE" w:rsidRDefault="006B74FE" w:rsidP="006B74FE">
      <w:r>
        <w:rPr>
          <w:i/>
        </w:rPr>
        <w:t>Целью исследования</w:t>
      </w:r>
      <w:r>
        <w:t xml:space="preserve"> является:</w:t>
      </w:r>
    </w:p>
    <w:p w:rsidR="006B74FE" w:rsidRDefault="006B74FE" w:rsidP="006B74FE">
      <w:pPr>
        <w:numPr>
          <w:ilvl w:val="0"/>
          <w:numId w:val="1"/>
        </w:numPr>
      </w:pPr>
      <w:r>
        <w:t>проверка удовлетворительной работы демпфера при заданных начальных условиях и значениях параметров;</w:t>
      </w:r>
    </w:p>
    <w:p w:rsidR="006B74FE" w:rsidRDefault="006B74FE" w:rsidP="006B74FE">
      <w:pPr>
        <w:numPr>
          <w:ilvl w:val="0"/>
          <w:numId w:val="1"/>
        </w:numPr>
      </w:pPr>
      <w:r>
        <w:t>определение границ допустимых значений тех или иных параметров системы, при которых работа демпфера удовлетворительна.</w:t>
      </w:r>
    </w:p>
    <w:p w:rsidR="006B74FE" w:rsidRDefault="006B74FE" w:rsidP="006B74FE">
      <w:r>
        <w:t>Конкретные параметры системы, способ и схема питания обмотки оговариваются в индивидуальном задании.</w:t>
      </w:r>
    </w:p>
    <w:p w:rsidR="006B74FE" w:rsidRDefault="006B74FE" w:rsidP="006B74FE">
      <w:pPr>
        <w:pStyle w:val="2"/>
      </w:pPr>
      <w:bookmarkStart w:id="19" w:name="_Toc341351306"/>
      <w:bookmarkStart w:id="20" w:name="_Toc85375923"/>
      <w:r>
        <w:lastRenderedPageBreak/>
        <w:t>1.2. Математическая модель электромагнитного демпфера</w:t>
      </w:r>
      <w:bookmarkEnd w:id="19"/>
      <w:bookmarkEnd w:id="20"/>
    </w:p>
    <w:p w:rsidR="006B74FE" w:rsidRDefault="006B74FE" w:rsidP="006B74FE">
      <w:r>
        <w:t xml:space="preserve">Выберем систему отсчета так, как показано на рис. 2: ось </w:t>
      </w:r>
      <w:r>
        <w:rPr>
          <w:bCs/>
          <w:i/>
        </w:rPr>
        <w:t>ОХ</w:t>
      </w:r>
      <w:r>
        <w:t xml:space="preserve"> направим вниз, приняв за начало отсчета уровень внутреннего угла верхнего полюса (пунктирная линия). Координату сердечника </w:t>
      </w:r>
      <w:r>
        <w:rPr>
          <w:bCs/>
          <w:i/>
        </w:rPr>
        <w:t>х</w:t>
      </w:r>
      <w:r>
        <w:t xml:space="preserve"> будем определять расстоянием от этого уровня до его верхнего торца. Причем если верхний торец находится выше нулевого уровня, то координата сердечника отрицательная. Так, на рис. 2  </w:t>
      </w:r>
      <w:r>
        <w:rPr>
          <w:bCs/>
          <w:i/>
        </w:rPr>
        <w:t>х</w:t>
      </w:r>
      <w:r>
        <w:rPr>
          <w:bCs/>
          <w:iCs/>
          <w:vertAlign w:val="subscript"/>
        </w:rPr>
        <w:t>0</w:t>
      </w:r>
      <w:r>
        <w:rPr>
          <w:b/>
          <w:i/>
          <w:vertAlign w:val="subscript"/>
        </w:rPr>
        <w:t xml:space="preserve"> </w:t>
      </w:r>
      <w:r>
        <w:t>&lt; 0.</w:t>
      </w:r>
    </w:p>
    <w:p w:rsidR="006B74FE" w:rsidRDefault="006B74FE" w:rsidP="006B74FE">
      <w:r>
        <w:t xml:space="preserve">Основные геометрические размеры демпфера приведены на рис. 3. К ним относятся: диаметр сердечника </w:t>
      </w:r>
      <w:r>
        <w:rPr>
          <w:bCs/>
          <w:i/>
          <w:iCs/>
          <w:lang w:val="en-US"/>
        </w:rPr>
        <w:t>D</w:t>
      </w:r>
      <w:r>
        <w:rPr>
          <w:bCs/>
          <w:vertAlign w:val="subscript"/>
        </w:rPr>
        <w:t>С</w:t>
      </w:r>
      <w:r>
        <w:t xml:space="preserve">, внутренний диаметр расточки индуктора </w:t>
      </w:r>
      <w:r>
        <w:rPr>
          <w:bCs/>
          <w:i/>
          <w:iCs/>
          <w:lang w:val="en-US"/>
        </w:rPr>
        <w:t>D</w:t>
      </w:r>
      <w:r>
        <w:t xml:space="preserve">, воздушный зазор </w:t>
      </w:r>
      <w:r>
        <w:rPr>
          <w:bCs/>
          <w:i/>
          <w:iCs/>
        </w:rPr>
        <w:t>z</w:t>
      </w:r>
      <w:r>
        <w:t xml:space="preserve"> (на одну сторону), высота </w:t>
      </w:r>
      <w:r>
        <w:rPr>
          <w:bCs/>
          <w:i/>
          <w:iCs/>
          <w:lang w:val="en-US"/>
        </w:rPr>
        <w:t>h</w:t>
      </w:r>
      <w:r>
        <w:rPr>
          <w:bCs/>
          <w:vertAlign w:val="subscript"/>
        </w:rPr>
        <w:t>П</w:t>
      </w:r>
      <w:r>
        <w:t xml:space="preserve"> нижнего и верхнего полюса индуктора, глубина </w:t>
      </w:r>
      <w:r>
        <w:rPr>
          <w:bCs/>
          <w:i/>
          <w:iCs/>
          <w:lang w:val="en-US"/>
        </w:rPr>
        <w:t>b</w:t>
      </w:r>
      <w:r>
        <w:rPr>
          <w:bCs/>
          <w:vertAlign w:val="subscript"/>
        </w:rPr>
        <w:t>К</w:t>
      </w:r>
      <w:r>
        <w:t xml:space="preserve"> и высота </w:t>
      </w:r>
      <w:r>
        <w:rPr>
          <w:bCs/>
          <w:i/>
          <w:iCs/>
          <w:lang w:val="en-US"/>
        </w:rPr>
        <w:t>h</w:t>
      </w:r>
      <w:r>
        <w:rPr>
          <w:bCs/>
          <w:vertAlign w:val="subscript"/>
        </w:rPr>
        <w:t>К</w:t>
      </w:r>
      <w:r>
        <w:t xml:space="preserve"> паза под катушку, число витков катушки</w:t>
      </w:r>
      <w:r>
        <w:t> </w:t>
      </w:r>
      <w:r>
        <w:rPr>
          <w:bCs/>
          <w:i/>
          <w:iCs/>
          <w:lang w:val="en-US"/>
        </w:rPr>
        <w:t>w</w:t>
      </w:r>
      <w:r>
        <w:t xml:space="preserve">. </w:t>
      </w:r>
    </w:p>
    <w:bookmarkStart w:id="21" w:name="_MON_1226573448"/>
    <w:bookmarkStart w:id="22" w:name="_MON_1164697266"/>
    <w:bookmarkStart w:id="23" w:name="_MON_1164697647"/>
    <w:bookmarkStart w:id="24" w:name="_MON_1164697844"/>
    <w:bookmarkStart w:id="25" w:name="_MON_1164699514"/>
    <w:bookmarkStart w:id="26" w:name="_MON_1164701768"/>
    <w:bookmarkStart w:id="27" w:name="_MON_1164704099"/>
    <w:bookmarkStart w:id="28" w:name="_MON_1164710243"/>
    <w:bookmarkStart w:id="29" w:name="_MON_1226570604"/>
    <w:bookmarkStart w:id="30" w:name="_MON_1226570713"/>
    <w:bookmarkEnd w:id="21"/>
    <w:bookmarkEnd w:id="22"/>
    <w:bookmarkEnd w:id="23"/>
    <w:bookmarkEnd w:id="24"/>
    <w:bookmarkEnd w:id="25"/>
    <w:bookmarkEnd w:id="26"/>
    <w:bookmarkEnd w:id="27"/>
    <w:bookmarkEnd w:id="28"/>
    <w:bookmarkEnd w:id="29"/>
    <w:bookmarkEnd w:id="30"/>
    <w:bookmarkStart w:id="31" w:name="_MON_1226570758"/>
    <w:bookmarkEnd w:id="31"/>
    <w:p w:rsidR="006B74FE" w:rsidRDefault="006B74FE" w:rsidP="006B74FE">
      <w:pPr>
        <w:pStyle w:val="af1"/>
        <w:rPr>
          <w:lang w:val="en-US"/>
        </w:rPr>
      </w:pPr>
      <w:r>
        <w:object w:dxaOrig="7467" w:dyaOrig="6115">
          <v:shape id="_x0000_i1028" type="#_x0000_t75" style="width:369.75pt;height:302.25pt" o:ole="">
            <v:imagedata r:id="rId11" o:title=""/>
          </v:shape>
          <o:OLEObject Type="Embed" ProgID="Word.Picture.8" ShapeID="_x0000_i1028" DrawAspect="Content" ObjectID="_1700048865" r:id="rId12"/>
        </w:object>
      </w:r>
    </w:p>
    <w:p w:rsidR="006B74FE" w:rsidRDefault="006B74FE" w:rsidP="006B74FE">
      <w:pPr>
        <w:pStyle w:val="a6"/>
      </w:pPr>
      <w:r>
        <w:t>Рис. 3. Основные размеры демпфера</w:t>
      </w:r>
    </w:p>
    <w:p w:rsidR="006B74FE" w:rsidRDefault="006B74FE" w:rsidP="006B74FE"/>
    <w:p w:rsidR="006B74FE" w:rsidRDefault="006B74FE" w:rsidP="006B74FE">
      <w:r>
        <w:t xml:space="preserve">Для упрощения математической модели предположим, что магнитная проницаемость стали равна бесконечности, а электрическая проводимость равна нулю (т. е. нет вихревых токов). На практике это может быть обеспечено применением новых прессованных ферромагнитных материалов. Длину сердечника будем считать достаточно большой для полного перекрытия обоих </w:t>
      </w:r>
      <w:r>
        <w:lastRenderedPageBreak/>
        <w:t xml:space="preserve">полюсов индуктора. Предположим также, что магнитная цепь линейна, что справедливо в силу наличия воздушного зазора. В этом случае электромагнитную силу, развиваемую демпфером в направлении оси </w:t>
      </w:r>
      <w:r>
        <w:rPr>
          <w:bCs/>
          <w:i/>
        </w:rPr>
        <w:t>ОХ</w:t>
      </w:r>
      <w:r w:rsidRPr="00213A61">
        <w:rPr>
          <w:bCs/>
        </w:rPr>
        <w:t>,</w:t>
      </w:r>
      <w:r w:rsidRPr="004F1A6A">
        <w:t xml:space="preserve"> </w:t>
      </w:r>
      <w:r>
        <w:t>можно определять по известной формуле</w:t>
      </w:r>
    </w:p>
    <w:p w:rsidR="006B74FE" w:rsidRDefault="006B74FE" w:rsidP="006B74FE">
      <w:pPr>
        <w:pStyle w:val="a4"/>
      </w:pPr>
      <w:r>
        <w:tab/>
      </w:r>
      <w:r w:rsidRPr="00660CFE">
        <w:rPr>
          <w:position w:val="-28"/>
        </w:rPr>
        <w:object w:dxaOrig="2780" w:dyaOrig="720">
          <v:shape id="_x0000_i1029" type="#_x0000_t75" style="width:139.5pt;height:36pt" o:ole="">
            <v:imagedata r:id="rId13" o:title=""/>
          </v:shape>
          <o:OLEObject Type="Embed" ProgID="Equation.DSMT4" ShapeID="_x0000_i1029" DrawAspect="Content" ObjectID="_1700048866" r:id="rId14"/>
        </w:object>
      </w:r>
      <w:r>
        <w:t>,</w:t>
      </w:r>
      <w:r>
        <w:tab/>
        <w:t>(1)</w:t>
      </w:r>
    </w:p>
    <w:p w:rsidR="006B74FE" w:rsidRDefault="006B74FE" w:rsidP="006B74FE">
      <w:pPr>
        <w:pStyle w:val="a7"/>
      </w:pPr>
      <w:r>
        <w:t>где</w:t>
      </w:r>
      <w:r>
        <w:tab/>
      </w:r>
      <w:r>
        <w:rPr>
          <w:bCs/>
          <w:i/>
          <w:iCs/>
          <w:lang w:val="en-US"/>
        </w:rPr>
        <w:t>F</w:t>
      </w:r>
      <w:r>
        <w:t xml:space="preserve"> – </w:t>
      </w:r>
      <w:r>
        <w:tab/>
        <w:t xml:space="preserve">электромагнитная сила; </w:t>
      </w:r>
    </w:p>
    <w:p w:rsidR="006B74FE" w:rsidRDefault="006B74FE" w:rsidP="006B74FE">
      <w:pPr>
        <w:pStyle w:val="a7"/>
      </w:pPr>
      <w:r>
        <w:tab/>
      </w:r>
      <w:r>
        <w:rPr>
          <w:bCs/>
          <w:i/>
          <w:iCs/>
          <w:lang w:val="en-US"/>
        </w:rPr>
        <w:t>i</w:t>
      </w:r>
      <w:r>
        <w:t xml:space="preserve"> – </w:t>
      </w:r>
      <w:r>
        <w:tab/>
        <w:t>ток катушки;</w:t>
      </w:r>
    </w:p>
    <w:p w:rsidR="006B74FE" w:rsidRDefault="006B74FE" w:rsidP="006B74FE">
      <w:pPr>
        <w:pStyle w:val="a7"/>
      </w:pPr>
      <w:r>
        <w:tab/>
      </w:r>
      <w:r>
        <w:rPr>
          <w:bCs/>
          <w:i/>
          <w:iCs/>
          <w:lang w:val="en-US"/>
        </w:rPr>
        <w:t>w</w:t>
      </w:r>
      <w:r>
        <w:t xml:space="preserve"> – </w:t>
      </w:r>
      <w:r>
        <w:tab/>
        <w:t>число витков в катушке;</w:t>
      </w:r>
    </w:p>
    <w:p w:rsidR="006B74FE" w:rsidRDefault="006B74FE" w:rsidP="006B74FE">
      <w:pPr>
        <w:pStyle w:val="a7"/>
      </w:pPr>
      <w:r>
        <w:tab/>
      </w:r>
      <w:r w:rsidRPr="00213A61">
        <w:rPr>
          <w:bCs/>
          <w:i/>
          <w:lang w:val="en-US"/>
        </w:rPr>
        <w:t>G</w:t>
      </w:r>
      <w:r>
        <w:rPr>
          <w:bCs/>
        </w:rPr>
        <w:t>(</w:t>
      </w:r>
      <w:r>
        <w:rPr>
          <w:bCs/>
          <w:i/>
          <w:iCs/>
          <w:lang w:val="en-US"/>
        </w:rPr>
        <w:t>x</w:t>
      </w:r>
      <w:r>
        <w:rPr>
          <w:bCs/>
        </w:rPr>
        <w:t>)</w:t>
      </w:r>
      <w:r>
        <w:t xml:space="preserve"> – зависимость проводимости магнитной цепи от положения сердечника.</w:t>
      </w:r>
    </w:p>
    <w:p w:rsidR="006B74FE" w:rsidRDefault="006B74FE" w:rsidP="006B74FE">
      <w:r>
        <w:t xml:space="preserve">Примерный вид зависимости </w:t>
      </w:r>
      <w:r w:rsidRPr="00213A61">
        <w:rPr>
          <w:bCs/>
          <w:i/>
          <w:lang w:val="en-US"/>
        </w:rPr>
        <w:t>G</w:t>
      </w:r>
      <w:r>
        <w:rPr>
          <w:bCs/>
        </w:rPr>
        <w:t>(</w:t>
      </w:r>
      <w:r>
        <w:rPr>
          <w:bCs/>
          <w:i/>
          <w:iCs/>
          <w:lang w:val="en-US"/>
        </w:rPr>
        <w:t>x</w:t>
      </w:r>
      <w:r>
        <w:rPr>
          <w:bCs/>
        </w:rPr>
        <w:t>)</w:t>
      </w:r>
      <w:r>
        <w:t xml:space="preserve"> и </w:t>
      </w:r>
      <w:r w:rsidRPr="00213A61">
        <w:rPr>
          <w:bCs/>
          <w:i/>
          <w:lang w:val="en-US"/>
        </w:rPr>
        <w:t>F</w:t>
      </w:r>
      <w:r>
        <w:rPr>
          <w:bCs/>
        </w:rPr>
        <w:t>(</w:t>
      </w:r>
      <w:r>
        <w:rPr>
          <w:bCs/>
          <w:i/>
          <w:iCs/>
          <w:lang w:val="en-US"/>
        </w:rPr>
        <w:t>x</w:t>
      </w:r>
      <w:r>
        <w:rPr>
          <w:bCs/>
        </w:rPr>
        <w:t>)</w:t>
      </w:r>
      <w:r>
        <w:t xml:space="preserve"> при </w:t>
      </w:r>
      <w:r>
        <w:rPr>
          <w:bCs/>
          <w:i/>
          <w:iCs/>
          <w:lang w:val="en-US"/>
        </w:rPr>
        <w:t>i</w:t>
      </w:r>
      <w:r>
        <w:rPr>
          <w:b/>
        </w:rPr>
        <w:t xml:space="preserve"> </w:t>
      </w:r>
      <w:r>
        <w:t xml:space="preserve">= </w:t>
      </w:r>
      <w:r>
        <w:rPr>
          <w:lang w:val="en-US"/>
        </w:rPr>
        <w:t>const</w:t>
      </w:r>
      <w:r>
        <w:t xml:space="preserve"> приведен на рис. 4.</w:t>
      </w:r>
    </w:p>
    <w:bookmarkStart w:id="32" w:name="_MON_1164705146"/>
    <w:bookmarkStart w:id="33" w:name="_MON_1164705220"/>
    <w:bookmarkStart w:id="34" w:name="_MON_1164705259"/>
    <w:bookmarkStart w:id="35" w:name="_MON_1164705304"/>
    <w:bookmarkStart w:id="36" w:name="_MON_1164705495"/>
    <w:bookmarkStart w:id="37" w:name="_MON_1164705665"/>
    <w:bookmarkStart w:id="38" w:name="_MON_1164705679"/>
    <w:bookmarkStart w:id="39" w:name="_MON_1164705763"/>
    <w:bookmarkStart w:id="40" w:name="_MON_1164705792"/>
    <w:bookmarkStart w:id="41" w:name="_MON_1164706303"/>
    <w:bookmarkStart w:id="42" w:name="_MON_1164712834"/>
    <w:bookmarkStart w:id="43" w:name="_MON_1164712863"/>
    <w:bookmarkStart w:id="44" w:name="_MON_1226571002"/>
    <w:bookmarkStart w:id="45" w:name="_MON_1226571174"/>
    <w:bookmarkStart w:id="46" w:name="_MON_996952686"/>
    <w:bookmarkStart w:id="47" w:name="_MON_996952853"/>
    <w:bookmarkStart w:id="48" w:name="_MON_996953406"/>
    <w:bookmarkStart w:id="49" w:name="_MON_996953466"/>
    <w:bookmarkStart w:id="50" w:name="_MON_996953860"/>
    <w:bookmarkStart w:id="51" w:name="_MON_996954031"/>
    <w:bookmarkStart w:id="52" w:name="_MON_996954226"/>
    <w:bookmarkStart w:id="53" w:name="_MON_1164704623"/>
    <w:bookmarkStart w:id="54" w:name="_MON_1164705078"/>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Start w:id="55" w:name="_MON_1164705109"/>
    <w:bookmarkEnd w:id="55"/>
    <w:p w:rsidR="006B74FE" w:rsidRDefault="006B74FE" w:rsidP="006B74FE">
      <w:pPr>
        <w:pStyle w:val="af1"/>
        <w:rPr>
          <w:noProof/>
          <w:lang w:val="en-US"/>
        </w:rPr>
      </w:pPr>
      <w:r>
        <w:rPr>
          <w:noProof/>
        </w:rPr>
        <w:object w:dxaOrig="6255" w:dyaOrig="5702">
          <v:shape id="_x0000_i1030" type="#_x0000_t75" style="width:341.25pt;height:314.25pt" o:ole="" fillcolor="window">
            <v:imagedata r:id="rId15" o:title="" croptop="-3391f" cropbottom="-3391f" cropleft="-2965f" cropright="-2965f"/>
          </v:shape>
          <o:OLEObject Type="Embed" ProgID="Word.Picture.8" ShapeID="_x0000_i1030" DrawAspect="Content" ObjectID="_1700048867" r:id="rId16"/>
        </w:object>
      </w:r>
    </w:p>
    <w:p w:rsidR="006B74FE" w:rsidRDefault="006B74FE" w:rsidP="006B74FE">
      <w:pPr>
        <w:pStyle w:val="a6"/>
        <w:rPr>
          <w:noProof/>
        </w:rPr>
      </w:pPr>
      <w:r>
        <w:rPr>
          <w:noProof/>
        </w:rPr>
        <w:t>Рис. 4. Зависимость</w:t>
      </w:r>
      <w:r>
        <w:t xml:space="preserve"> проводимости магнитной цепи от положения сердечника</w:t>
      </w:r>
    </w:p>
    <w:p w:rsidR="006B74FE" w:rsidRDefault="006B74FE" w:rsidP="006B74FE"/>
    <w:p w:rsidR="006B74FE" w:rsidRDefault="006B74FE" w:rsidP="006B74FE">
      <w:r>
        <w:t xml:space="preserve">Основные свойства функции </w:t>
      </w:r>
      <w:r w:rsidRPr="00213A61">
        <w:rPr>
          <w:bCs/>
          <w:i/>
          <w:lang w:val="en-US"/>
        </w:rPr>
        <w:t>G</w:t>
      </w:r>
      <w:r>
        <w:rPr>
          <w:bCs/>
        </w:rPr>
        <w:t>(</w:t>
      </w:r>
      <w:r>
        <w:rPr>
          <w:bCs/>
          <w:i/>
          <w:iCs/>
          <w:lang w:val="en-US"/>
        </w:rPr>
        <w:t>x</w:t>
      </w:r>
      <w:r>
        <w:rPr>
          <w:bCs/>
        </w:rPr>
        <w:t>)</w:t>
      </w:r>
      <w:r>
        <w:t xml:space="preserve"> ясны из физических соображений. Если смещать якорь из положения </w:t>
      </w:r>
      <w:r>
        <w:rPr>
          <w:bCs/>
          <w:i/>
          <w:lang w:val="en-US"/>
        </w:rPr>
        <w:t>x</w:t>
      </w:r>
      <w:r>
        <w:t xml:space="preserve"> = 0 вверх, т. е. в область отрицательных координат, проводимость магнитной цепи должна возрастать и достигать </w:t>
      </w:r>
      <w:r>
        <w:lastRenderedPageBreak/>
        <w:t xml:space="preserve">максимального значения </w:t>
      </w:r>
      <w:r>
        <w:rPr>
          <w:bCs/>
          <w:i/>
          <w:iCs/>
          <w:noProof/>
          <w:lang w:val="en-US"/>
        </w:rPr>
        <w:t>G</w:t>
      </w:r>
      <w:r>
        <w:rPr>
          <w:bCs/>
          <w:i/>
          <w:iCs/>
          <w:noProof/>
          <w:vertAlign w:val="subscript"/>
          <w:lang w:val="en-US"/>
        </w:rPr>
        <w:t>m</w:t>
      </w:r>
      <w:r>
        <w:t xml:space="preserve"> при </w:t>
      </w:r>
      <w:r>
        <w:rPr>
          <w:bCs/>
          <w:i/>
          <w:lang w:val="en-US"/>
        </w:rPr>
        <w:t>x</w:t>
      </w:r>
      <w:r>
        <w:t xml:space="preserve"> = –</w:t>
      </w:r>
      <w:r>
        <w:rPr>
          <w:bCs/>
          <w:i/>
          <w:iCs/>
          <w:lang w:val="en-US"/>
        </w:rPr>
        <w:t>h</w:t>
      </w:r>
      <w:r>
        <w:rPr>
          <w:bCs/>
          <w:vertAlign w:val="subscript"/>
        </w:rPr>
        <w:t>П</w:t>
      </w:r>
      <w:r>
        <w:t xml:space="preserve">. Дальнейшее уменьшение </w:t>
      </w:r>
      <w:r>
        <w:rPr>
          <w:bCs/>
          <w:i/>
          <w:lang w:val="en-US"/>
        </w:rPr>
        <w:t>x</w:t>
      </w:r>
      <w:r>
        <w:rPr>
          <w:b/>
          <w:i/>
        </w:rPr>
        <w:t xml:space="preserve"> </w:t>
      </w:r>
      <w:r>
        <w:t xml:space="preserve">практически не влияет на значение магнитной проводимости. Смещение якоря вниз, в область положительных значений координат, вызывает уменьшение магнитной проводимости. При </w:t>
      </w:r>
      <w:r>
        <w:rPr>
          <w:bCs/>
          <w:i/>
          <w:lang w:val="en-US"/>
        </w:rPr>
        <w:t>x</w:t>
      </w:r>
      <w:r>
        <w:t xml:space="preserve"> = </w:t>
      </w:r>
      <w:r>
        <w:rPr>
          <w:bCs/>
          <w:i/>
          <w:iCs/>
          <w:lang w:val="en-US"/>
        </w:rPr>
        <w:t>h</w:t>
      </w:r>
      <w:r>
        <w:rPr>
          <w:bCs/>
          <w:vertAlign w:val="subscript"/>
        </w:rPr>
        <w:t>К</w:t>
      </w:r>
      <w:r>
        <w:t xml:space="preserve"> + </w:t>
      </w:r>
      <w:r>
        <w:rPr>
          <w:bCs/>
          <w:i/>
          <w:iCs/>
          <w:lang w:val="en-US"/>
        </w:rPr>
        <w:t>h</w:t>
      </w:r>
      <w:r>
        <w:rPr>
          <w:bCs/>
          <w:vertAlign w:val="subscript"/>
        </w:rPr>
        <w:t>П</w:t>
      </w:r>
      <w:r>
        <w:rPr>
          <w:b/>
        </w:rPr>
        <w:t xml:space="preserve"> </w:t>
      </w:r>
      <w:r>
        <w:t>якорь выходит из индуктора полностью и магнитная проводимость минимальна (</w:t>
      </w:r>
      <w:r>
        <w:rPr>
          <w:bCs/>
          <w:i/>
          <w:iCs/>
          <w:noProof/>
          <w:lang w:val="en-US"/>
        </w:rPr>
        <w:t>G</w:t>
      </w:r>
      <w:r>
        <w:rPr>
          <w:bCs/>
          <w:noProof/>
          <w:vertAlign w:val="subscript"/>
        </w:rPr>
        <w:t>0</w:t>
      </w:r>
      <w:r>
        <w:t xml:space="preserve">). Дальнейшее увеличение координаты </w:t>
      </w:r>
      <w:r>
        <w:rPr>
          <w:bCs/>
          <w:i/>
          <w:lang w:val="en-US"/>
        </w:rPr>
        <w:t>x</w:t>
      </w:r>
      <w:r>
        <w:rPr>
          <w:b/>
          <w:i/>
        </w:rPr>
        <w:t xml:space="preserve"> </w:t>
      </w:r>
      <w:r>
        <w:t xml:space="preserve">практически не влияет на проводимость. Наибольший наклон функции </w:t>
      </w:r>
      <w:r w:rsidRPr="00213A61">
        <w:rPr>
          <w:bCs/>
          <w:i/>
          <w:lang w:val="en-US"/>
        </w:rPr>
        <w:t>G</w:t>
      </w:r>
      <w:r>
        <w:rPr>
          <w:bCs/>
        </w:rPr>
        <w:t>(</w:t>
      </w:r>
      <w:r>
        <w:rPr>
          <w:bCs/>
          <w:i/>
          <w:iCs/>
          <w:lang w:val="en-US"/>
        </w:rPr>
        <w:t>x</w:t>
      </w:r>
      <w:r>
        <w:rPr>
          <w:bCs/>
        </w:rPr>
        <w:t>)</w:t>
      </w:r>
      <w:r>
        <w:t xml:space="preserve"> должен наблюдаться при значении </w:t>
      </w:r>
      <w:r>
        <w:rPr>
          <w:bCs/>
          <w:i/>
          <w:lang w:val="en-US"/>
        </w:rPr>
        <w:t>x</w:t>
      </w:r>
      <w:r w:rsidRPr="00213A61">
        <w:rPr>
          <w:bCs/>
        </w:rPr>
        <w:t>,</w:t>
      </w:r>
      <w:r>
        <w:rPr>
          <w:b/>
          <w:i/>
        </w:rPr>
        <w:t xml:space="preserve"> </w:t>
      </w:r>
      <w:r>
        <w:t>близком к нулю.</w:t>
      </w:r>
    </w:p>
    <w:p w:rsidR="006B74FE" w:rsidRDefault="006B74FE" w:rsidP="006B74FE">
      <w:pPr>
        <w:rPr>
          <w:noProof/>
        </w:rPr>
      </w:pPr>
      <w:r>
        <w:rPr>
          <w:noProof/>
        </w:rPr>
        <w:t xml:space="preserve">Аналитическое определение зависимостей </w:t>
      </w:r>
      <w:r w:rsidRPr="00213A61">
        <w:rPr>
          <w:bCs/>
          <w:i/>
          <w:noProof/>
          <w:lang w:val="en-US"/>
        </w:rPr>
        <w:t>G</w:t>
      </w:r>
      <w:r>
        <w:rPr>
          <w:bCs/>
          <w:noProof/>
        </w:rPr>
        <w:t>(</w:t>
      </w:r>
      <w:r>
        <w:rPr>
          <w:bCs/>
          <w:i/>
          <w:iCs/>
          <w:noProof/>
          <w:lang w:val="en-US"/>
        </w:rPr>
        <w:t>x</w:t>
      </w:r>
      <w:r>
        <w:rPr>
          <w:bCs/>
          <w:noProof/>
        </w:rPr>
        <w:t>)</w:t>
      </w:r>
      <w:r>
        <w:rPr>
          <w:noProof/>
        </w:rPr>
        <w:t xml:space="preserve"> и </w:t>
      </w:r>
      <w:r w:rsidRPr="00213A61">
        <w:rPr>
          <w:bCs/>
          <w:i/>
          <w:noProof/>
          <w:lang w:val="en-US"/>
        </w:rPr>
        <w:t>F</w:t>
      </w:r>
      <w:r>
        <w:rPr>
          <w:bCs/>
          <w:noProof/>
        </w:rPr>
        <w:t>(</w:t>
      </w:r>
      <w:r>
        <w:rPr>
          <w:bCs/>
          <w:i/>
          <w:iCs/>
          <w:noProof/>
          <w:lang w:val="en-US"/>
        </w:rPr>
        <w:t>x</w:t>
      </w:r>
      <w:r>
        <w:rPr>
          <w:bCs/>
          <w:noProof/>
        </w:rPr>
        <w:t>)</w:t>
      </w:r>
      <w:r>
        <w:rPr>
          <w:noProof/>
        </w:rPr>
        <w:t xml:space="preserve"> – весьма сложная задача, к тому же погрешность имеющихся метедов расчета сложных магнитных цепей достаточно велика. Поэтому целесообразно аппроксимировать зависимость </w:t>
      </w:r>
      <w:r w:rsidRPr="00213A61">
        <w:rPr>
          <w:bCs/>
          <w:i/>
          <w:noProof/>
          <w:lang w:val="en-US"/>
        </w:rPr>
        <w:t>G</w:t>
      </w:r>
      <w:r>
        <w:rPr>
          <w:bCs/>
          <w:noProof/>
        </w:rPr>
        <w:t>(</w:t>
      </w:r>
      <w:r>
        <w:rPr>
          <w:bCs/>
          <w:i/>
          <w:iCs/>
          <w:noProof/>
          <w:lang w:val="en-US"/>
        </w:rPr>
        <w:t>x</w:t>
      </w:r>
      <w:r>
        <w:rPr>
          <w:bCs/>
          <w:noProof/>
        </w:rPr>
        <w:t>)</w:t>
      </w:r>
      <w:r>
        <w:rPr>
          <w:b/>
          <w:noProof/>
        </w:rPr>
        <w:t xml:space="preserve"> </w:t>
      </w:r>
      <w:r>
        <w:rPr>
          <w:noProof/>
        </w:rPr>
        <w:t>некоторой простой аналитической функцией. Предлагается для этого использовать зависимость вида</w:t>
      </w:r>
    </w:p>
    <w:p w:rsidR="006B74FE" w:rsidRDefault="006B74FE" w:rsidP="006B74FE">
      <w:pPr>
        <w:pStyle w:val="a4"/>
      </w:pPr>
      <w:r>
        <w:tab/>
      </w:r>
      <w:r w:rsidRPr="00660CFE">
        <w:rPr>
          <w:position w:val="-32"/>
        </w:rPr>
        <w:object w:dxaOrig="2620" w:dyaOrig="780">
          <v:shape id="_x0000_i1031" type="#_x0000_t75" style="width:129.75pt;height:39pt" o:ole="">
            <v:imagedata r:id="rId17" o:title=""/>
          </v:shape>
          <o:OLEObject Type="Embed" ProgID="Equation.DSMT4" ShapeID="_x0000_i1031" DrawAspect="Content" ObjectID="_1700048868" r:id="rId18"/>
        </w:object>
      </w:r>
      <w:r>
        <w:t>,</w:t>
      </w:r>
      <w:r>
        <w:tab/>
        <w:t>(2)</w:t>
      </w:r>
    </w:p>
    <w:p w:rsidR="006B74FE" w:rsidRDefault="006B74FE" w:rsidP="006B74FE">
      <w:pPr>
        <w:pStyle w:val="a7"/>
      </w:pPr>
      <w:r>
        <w:t xml:space="preserve">где </w:t>
      </w:r>
      <w:r>
        <w:tab/>
      </w:r>
      <w:r>
        <w:rPr>
          <w:bCs/>
          <w:i/>
          <w:iCs/>
          <w:lang w:val="en-US"/>
        </w:rPr>
        <w:t>G</w:t>
      </w:r>
      <w:r>
        <w:rPr>
          <w:bCs/>
          <w:vertAlign w:val="subscript"/>
        </w:rPr>
        <w:t>0</w:t>
      </w:r>
      <w:r>
        <w:t xml:space="preserve"> – </w:t>
      </w:r>
      <w:r>
        <w:tab/>
        <w:t>минимальная магнитная проводимость (при выведенном сердечнике);</w:t>
      </w:r>
    </w:p>
    <w:p w:rsidR="006B74FE" w:rsidRDefault="006B74FE" w:rsidP="006B74FE">
      <w:pPr>
        <w:pStyle w:val="a7"/>
      </w:pPr>
      <w:r>
        <w:tab/>
      </w:r>
      <w:r w:rsidRPr="00660CFE">
        <w:rPr>
          <w:position w:val="-34"/>
        </w:rPr>
        <w:object w:dxaOrig="1480" w:dyaOrig="780">
          <v:shape id="_x0000_i1032" type="#_x0000_t75" style="width:73.5pt;height:39pt" o:ole="">
            <v:imagedata r:id="rId19" o:title=""/>
          </v:shape>
          <o:OLEObject Type="Embed" ProgID="Equation.DSMT4" ShapeID="_x0000_i1032" DrawAspect="Content" ObjectID="_1700048869" r:id="rId20"/>
        </w:object>
      </w:r>
      <w:r>
        <w:t xml:space="preserve"> – коэффициент модуляции проводимости;</w:t>
      </w:r>
    </w:p>
    <w:p w:rsidR="006B74FE" w:rsidRDefault="006B74FE" w:rsidP="006B74FE">
      <w:pPr>
        <w:pStyle w:val="a7"/>
      </w:pPr>
      <w:r>
        <w:tab/>
      </w:r>
      <w:r>
        <w:rPr>
          <w:bCs/>
          <w:i/>
          <w:iCs/>
          <w:lang w:val="en-US"/>
        </w:rPr>
        <w:t>G</w:t>
      </w:r>
      <w:r>
        <w:rPr>
          <w:bCs/>
          <w:i/>
          <w:iCs/>
          <w:vertAlign w:val="subscript"/>
          <w:lang w:val="en-US"/>
        </w:rPr>
        <w:t>m</w:t>
      </w:r>
      <w:r>
        <w:t xml:space="preserve"> – </w:t>
      </w:r>
      <w:r>
        <w:tab/>
        <w:t>максимальная магнитная проводимость (при полностью введенном сердечнике);</w:t>
      </w:r>
    </w:p>
    <w:p w:rsidR="006B74FE" w:rsidRDefault="006B74FE" w:rsidP="006B74FE">
      <w:pPr>
        <w:pStyle w:val="a7"/>
      </w:pPr>
      <w:r>
        <w:tab/>
      </w:r>
      <w:r>
        <w:rPr>
          <w:bCs/>
          <w:i/>
          <w:iCs/>
          <w:lang w:val="en-US"/>
        </w:rPr>
        <w:t>a</w:t>
      </w:r>
      <w:r>
        <w:t xml:space="preserve"> – </w:t>
      </w:r>
      <w:r>
        <w:tab/>
        <w:t xml:space="preserve">параметр, определяющий наклон графика </w:t>
      </w:r>
      <w:r w:rsidRPr="00213A61">
        <w:rPr>
          <w:bCs/>
          <w:i/>
          <w:lang w:val="en-US"/>
        </w:rPr>
        <w:t>G</w:t>
      </w:r>
      <w:r>
        <w:rPr>
          <w:bCs/>
        </w:rPr>
        <w:t>(</w:t>
      </w:r>
      <w:r>
        <w:rPr>
          <w:bCs/>
          <w:i/>
          <w:iCs/>
          <w:lang w:val="en-US"/>
        </w:rPr>
        <w:t>x</w:t>
      </w:r>
      <w:r>
        <w:rPr>
          <w:bCs/>
        </w:rPr>
        <w:t>)</w:t>
      </w:r>
      <w:r>
        <w:t>.</w:t>
      </w:r>
    </w:p>
    <w:p w:rsidR="006B74FE" w:rsidRDefault="006B74FE" w:rsidP="006B74FE">
      <w:r>
        <w:t xml:space="preserve">Расчет минимальной </w:t>
      </w:r>
      <w:r>
        <w:rPr>
          <w:bCs/>
          <w:i/>
          <w:iCs/>
          <w:lang w:val="en-US"/>
        </w:rPr>
        <w:t>G</w:t>
      </w:r>
      <w:r>
        <w:rPr>
          <w:bCs/>
          <w:vertAlign w:val="subscript"/>
        </w:rPr>
        <w:t>0</w:t>
      </w:r>
      <w:r>
        <w:t xml:space="preserve"> и максимальной </w:t>
      </w:r>
      <w:r>
        <w:rPr>
          <w:bCs/>
          <w:i/>
          <w:iCs/>
          <w:lang w:val="en-US"/>
        </w:rPr>
        <w:t>G</w:t>
      </w:r>
      <w:r>
        <w:rPr>
          <w:bCs/>
          <w:i/>
          <w:iCs/>
          <w:vertAlign w:val="subscript"/>
          <w:lang w:val="en-US"/>
        </w:rPr>
        <w:t>m</w:t>
      </w:r>
      <w:r>
        <w:t xml:space="preserve"> проводимости магнитной цепи особой сложности не представляет.</w:t>
      </w:r>
    </w:p>
    <w:p w:rsidR="006B74FE" w:rsidRDefault="006B74FE" w:rsidP="006B74FE">
      <w:r>
        <w:t xml:space="preserve">Для вычисления </w:t>
      </w:r>
      <w:r>
        <w:rPr>
          <w:bCs/>
          <w:i/>
          <w:iCs/>
          <w:lang w:val="en-US"/>
        </w:rPr>
        <w:t>G</w:t>
      </w:r>
      <w:r>
        <w:rPr>
          <w:bCs/>
          <w:vertAlign w:val="subscript"/>
        </w:rPr>
        <w:t>0</w:t>
      </w:r>
      <w:r>
        <w:t xml:space="preserve"> рассмотрим магнитную цепь обмотки при выведенном сердечнике (рис. 5). Выделим три характерные зоны прохождения магнитного потока: </w:t>
      </w:r>
      <w:r>
        <w:rPr>
          <w:lang w:val="en-US"/>
        </w:rPr>
        <w:t>I</w:t>
      </w:r>
      <w:r>
        <w:t xml:space="preserve"> – зона, занятая обмоткой; </w:t>
      </w:r>
      <w:r>
        <w:rPr>
          <w:lang w:val="en-US"/>
        </w:rPr>
        <w:t>II</w:t>
      </w:r>
      <w:r>
        <w:t xml:space="preserve"> – зона выпучивания с углов полюсов, </w:t>
      </w:r>
      <w:r>
        <w:rPr>
          <w:lang w:val="en-US"/>
        </w:rPr>
        <w:t>III</w:t>
      </w:r>
      <w:r>
        <w:t xml:space="preserve"> – зона выпучивания с боковых поверхностей полюсов. В соответствии с этим делением будем искать три слагаемых проводимости </w:t>
      </w:r>
      <w:r>
        <w:rPr>
          <w:bCs/>
          <w:i/>
          <w:iCs/>
          <w:lang w:val="en-US"/>
        </w:rPr>
        <w:t>G</w:t>
      </w:r>
      <w:r>
        <w:rPr>
          <w:bCs/>
          <w:vertAlign w:val="subscript"/>
        </w:rPr>
        <w:t>0</w:t>
      </w:r>
      <w:r>
        <w:t>:</w:t>
      </w:r>
    </w:p>
    <w:p w:rsidR="006B74FE" w:rsidRDefault="006B74FE" w:rsidP="006B74FE">
      <w:pPr>
        <w:pStyle w:val="a4"/>
      </w:pPr>
      <w:r>
        <w:tab/>
      </w:r>
      <w:r w:rsidRPr="00660CFE">
        <w:rPr>
          <w:position w:val="-12"/>
          <w:lang w:val="en-US"/>
        </w:rPr>
        <w:object w:dxaOrig="2060" w:dyaOrig="380">
          <v:shape id="_x0000_i1033" type="#_x0000_t75" style="width:103.5pt;height:19.5pt" o:ole="">
            <v:imagedata r:id="rId21" o:title=""/>
          </v:shape>
          <o:OLEObject Type="Embed" ProgID="Equation.DSMT4" ShapeID="_x0000_i1033" DrawAspect="Content" ObjectID="_1700048870" r:id="rId22"/>
        </w:object>
      </w:r>
      <w:r>
        <w:t>.</w:t>
      </w:r>
      <w:r>
        <w:tab/>
        <w:t>(3)</w:t>
      </w:r>
    </w:p>
    <w:p w:rsidR="006B74FE" w:rsidRDefault="006B74FE" w:rsidP="006B74FE">
      <w:r>
        <w:lastRenderedPageBreak/>
        <w:t xml:space="preserve">Для расчета составляющей </w:t>
      </w:r>
      <w:r>
        <w:rPr>
          <w:bCs/>
          <w:i/>
          <w:iCs/>
          <w:lang w:val="en-US"/>
        </w:rPr>
        <w:t>G</w:t>
      </w:r>
      <w:r>
        <w:rPr>
          <w:bCs/>
          <w:vertAlign w:val="subscript"/>
        </w:rPr>
        <w:t>1</w:t>
      </w:r>
      <w:r>
        <w:t xml:space="preserve"> магнитной проводимости участка, занятого обмоткой, выделим на расстоянии </w:t>
      </w:r>
      <w:r>
        <w:rPr>
          <w:bCs/>
          <w:i/>
          <w:iCs/>
          <w:lang w:val="en-US"/>
        </w:rPr>
        <w:t>r</w:t>
      </w:r>
      <w:r>
        <w:t xml:space="preserve"> от оси симметрии тонкую трубку потока </w:t>
      </w:r>
      <w:r>
        <w:rPr>
          <w:bCs/>
          <w:i/>
          <w:iCs/>
          <w:lang w:val="en-US"/>
        </w:rPr>
        <w:t>d</w:t>
      </w:r>
      <w:r>
        <w:rPr>
          <w:bCs/>
          <w:i/>
          <w:iCs/>
        </w:rPr>
        <w:t>Ф</w:t>
      </w:r>
      <w:r>
        <w:t xml:space="preserve"> толщиной </w:t>
      </w:r>
      <w:r>
        <w:rPr>
          <w:bCs/>
          <w:i/>
          <w:iCs/>
          <w:lang w:val="en-US"/>
        </w:rPr>
        <w:t>dr</w:t>
      </w:r>
      <w:r>
        <w:t xml:space="preserve"> (рис. 5). Силовая линия, проходящая через выделенную трубку, охватывает часть витков </w:t>
      </w:r>
      <w:r>
        <w:rPr>
          <w:bCs/>
          <w:i/>
          <w:iCs/>
          <w:lang w:val="en-US"/>
        </w:rPr>
        <w:t>w</w:t>
      </w:r>
      <w:r>
        <w:rPr>
          <w:bCs/>
          <w:i/>
          <w:iCs/>
          <w:vertAlign w:val="subscript"/>
          <w:lang w:val="en-US"/>
        </w:rPr>
        <w:t>r</w:t>
      </w:r>
      <w:r>
        <w:t xml:space="preserve"> обмотки, равную</w:t>
      </w:r>
    </w:p>
    <w:p w:rsidR="006B74FE" w:rsidRDefault="006B74FE" w:rsidP="006B74FE">
      <w:pPr>
        <w:pStyle w:val="a5"/>
      </w:pPr>
      <w:r w:rsidRPr="00660CFE">
        <w:rPr>
          <w:position w:val="-34"/>
        </w:rPr>
        <w:object w:dxaOrig="1840" w:dyaOrig="780">
          <v:shape id="_x0000_i1034" type="#_x0000_t75" style="width:91.5pt;height:39pt" o:ole="" fillcolor="window">
            <v:imagedata r:id="rId23" o:title=""/>
          </v:shape>
          <o:OLEObject Type="Embed" ProgID="Equation.DSMT4" ShapeID="_x0000_i1034" DrawAspect="Content" ObjectID="_1700048871" r:id="rId24"/>
        </w:object>
      </w:r>
      <w:r>
        <w:t>.</w:t>
      </w:r>
    </w:p>
    <w:p w:rsidR="006B74FE" w:rsidRDefault="006B74FE" w:rsidP="006B74FE">
      <w:pPr>
        <w:pStyle w:val="a3"/>
      </w:pPr>
      <w:r>
        <w:t xml:space="preserve">Пренебрегая магнитным сопротивлением стали, по закону полного тока рассчитаем напряженность </w:t>
      </w:r>
      <w:r>
        <w:rPr>
          <w:bCs/>
          <w:i/>
          <w:iCs/>
          <w:lang w:val="en-US"/>
        </w:rPr>
        <w:t>H</w:t>
      </w:r>
      <w:r>
        <w:rPr>
          <w:bCs/>
          <w:i/>
          <w:iCs/>
          <w:vertAlign w:val="subscript"/>
          <w:lang w:val="en-US"/>
        </w:rPr>
        <w:t>r</w:t>
      </w:r>
      <w:r>
        <w:t xml:space="preserve"> и индукцию </w:t>
      </w:r>
      <w:r>
        <w:rPr>
          <w:bCs/>
          <w:i/>
          <w:iCs/>
          <w:lang w:val="en-US"/>
        </w:rPr>
        <w:t>B</w:t>
      </w:r>
      <w:r>
        <w:rPr>
          <w:bCs/>
          <w:i/>
          <w:iCs/>
          <w:vertAlign w:val="subscript"/>
          <w:lang w:val="en-US"/>
        </w:rPr>
        <w:t>r</w:t>
      </w:r>
      <w:r>
        <w:t xml:space="preserve"> магнитного поля на воздушном участке силовой линии при некотором токе </w:t>
      </w:r>
      <w:r>
        <w:rPr>
          <w:bCs/>
          <w:i/>
          <w:iCs/>
          <w:lang w:val="en-US"/>
        </w:rPr>
        <w:t>i</w:t>
      </w:r>
      <w:r>
        <w:t xml:space="preserve"> обмотки:</w:t>
      </w:r>
    </w:p>
    <w:p w:rsidR="006B74FE" w:rsidRDefault="006B74FE" w:rsidP="006B74FE">
      <w:pPr>
        <w:pStyle w:val="a5"/>
        <w:rPr>
          <w:b/>
        </w:rPr>
      </w:pPr>
      <w:r w:rsidRPr="00660CFE">
        <w:rPr>
          <w:position w:val="-34"/>
        </w:rPr>
        <w:object w:dxaOrig="2640" w:dyaOrig="780">
          <v:shape id="_x0000_i1035" type="#_x0000_t75" style="width:132pt;height:39pt" o:ole="" fillcolor="window">
            <v:imagedata r:id="rId25" o:title=""/>
          </v:shape>
          <o:OLEObject Type="Embed" ProgID="Equation.DSMT4" ShapeID="_x0000_i1035" DrawAspect="Content" ObjectID="_1700048872" r:id="rId26"/>
        </w:object>
      </w:r>
    </w:p>
    <w:bookmarkStart w:id="56" w:name="_MON_996609646"/>
    <w:bookmarkStart w:id="57" w:name="_MON_996936323"/>
    <w:bookmarkStart w:id="58" w:name="_MON_1164713176"/>
    <w:bookmarkStart w:id="59" w:name="_MON_1164713205"/>
    <w:bookmarkEnd w:id="56"/>
    <w:bookmarkEnd w:id="57"/>
    <w:bookmarkEnd w:id="58"/>
    <w:bookmarkEnd w:id="59"/>
    <w:bookmarkStart w:id="60" w:name="_MON_1226571531"/>
    <w:bookmarkEnd w:id="60"/>
    <w:p w:rsidR="006B74FE" w:rsidRDefault="006B74FE" w:rsidP="006B74FE">
      <w:pPr>
        <w:pStyle w:val="af1"/>
      </w:pPr>
      <w:r>
        <w:object w:dxaOrig="5865" w:dyaOrig="5160">
          <v:shape id="_x0000_i1036" type="#_x0000_t75" style="width:315.75pt;height:276.75pt" o:ole="" fillcolor="window">
            <v:imagedata r:id="rId27" o:title="" croptop="-2807f" cropbottom="-2807f" cropleft="-2659f" cropright="-2659f"/>
          </v:shape>
          <o:OLEObject Type="Embed" ProgID="Word.Picture.8" ShapeID="_x0000_i1036" DrawAspect="Content" ObjectID="_1700048873" r:id="rId28"/>
        </w:object>
      </w:r>
    </w:p>
    <w:p w:rsidR="006B74FE" w:rsidRDefault="006B74FE" w:rsidP="006B74FE">
      <w:pPr>
        <w:pStyle w:val="a6"/>
      </w:pPr>
      <w:r>
        <w:t xml:space="preserve">Рис. 5. К расчету проводимости </w:t>
      </w:r>
      <w:r>
        <w:rPr>
          <w:i/>
          <w:iCs/>
          <w:lang w:val="en-US"/>
        </w:rPr>
        <w:t>G</w:t>
      </w:r>
      <w:r>
        <w:rPr>
          <w:vertAlign w:val="subscript"/>
        </w:rPr>
        <w:t>0</w:t>
      </w:r>
    </w:p>
    <w:p w:rsidR="006B74FE" w:rsidRDefault="006B74FE" w:rsidP="006B74FE">
      <w:pPr>
        <w:pStyle w:val="a3"/>
      </w:pPr>
    </w:p>
    <w:p w:rsidR="006B74FE" w:rsidRDefault="006B74FE" w:rsidP="006B74FE">
      <w:pPr>
        <w:pStyle w:val="a3"/>
      </w:pPr>
      <w:r>
        <w:t>Площадь поперечного сечения трубки</w:t>
      </w:r>
    </w:p>
    <w:p w:rsidR="006B74FE" w:rsidRDefault="006B74FE" w:rsidP="006B74FE">
      <w:pPr>
        <w:pStyle w:val="a5"/>
        <w:rPr>
          <w:lang w:val="en-US"/>
        </w:rPr>
      </w:pPr>
      <w:r w:rsidRPr="00660CFE">
        <w:rPr>
          <w:position w:val="-10"/>
        </w:rPr>
        <w:object w:dxaOrig="2840" w:dyaOrig="340">
          <v:shape id="_x0000_i1037" type="#_x0000_t75" style="width:142.5pt;height:16.5pt" o:ole="" fillcolor="window">
            <v:imagedata r:id="rId29" o:title=""/>
          </v:shape>
          <o:OLEObject Type="Embed" ProgID="Equation.DSMT4" ShapeID="_x0000_i1037" DrawAspect="Content" ObjectID="_1700048874" r:id="rId30"/>
        </w:object>
      </w:r>
    </w:p>
    <w:p w:rsidR="006B74FE" w:rsidRDefault="006B74FE" w:rsidP="006B74FE">
      <w:pPr>
        <w:pStyle w:val="a3"/>
      </w:pPr>
      <w:r>
        <w:t>и, соответственно, поток выделенной трубки</w:t>
      </w:r>
    </w:p>
    <w:p w:rsidR="006B74FE" w:rsidRPr="00213A61" w:rsidRDefault="006B74FE" w:rsidP="006B74FE">
      <w:pPr>
        <w:pStyle w:val="a5"/>
      </w:pPr>
      <w:r w:rsidRPr="00660CFE">
        <w:rPr>
          <w:position w:val="-34"/>
        </w:rPr>
        <w:object w:dxaOrig="4080" w:dyaOrig="780">
          <v:shape id="_x0000_i1038" type="#_x0000_t75" style="width:204pt;height:39pt" o:ole="" fillcolor="window">
            <v:imagedata r:id="rId31" o:title=""/>
          </v:shape>
          <o:OLEObject Type="Embed" ProgID="Equation.DSMT4" ShapeID="_x0000_i1038" DrawAspect="Content" ObjectID="_1700048875" r:id="rId32"/>
        </w:object>
      </w:r>
      <w:r>
        <w:t>.</w:t>
      </w:r>
    </w:p>
    <w:p w:rsidR="006B74FE" w:rsidRDefault="006B74FE" w:rsidP="006B74FE">
      <w:pPr>
        <w:pStyle w:val="a3"/>
      </w:pPr>
      <w:r>
        <w:lastRenderedPageBreak/>
        <w:t xml:space="preserve">Поток </w:t>
      </w:r>
      <w:r>
        <w:rPr>
          <w:bCs/>
          <w:i/>
          <w:iCs/>
          <w:lang w:val="en-US"/>
        </w:rPr>
        <w:t>d</w:t>
      </w:r>
      <w:r>
        <w:rPr>
          <w:bCs/>
          <w:i/>
          <w:iCs/>
        </w:rPr>
        <w:t>Ф</w:t>
      </w:r>
      <w:r>
        <w:t xml:space="preserve"> обусловливает составляющую потокосцепления </w:t>
      </w:r>
      <w:r>
        <w:rPr>
          <w:bCs/>
          <w:i/>
          <w:iCs/>
          <w:lang w:val="en-US"/>
        </w:rPr>
        <w:t>d</w:t>
      </w:r>
      <w:r>
        <w:rPr>
          <w:bCs/>
          <w:i/>
          <w:iCs/>
          <w:szCs w:val="28"/>
          <w:lang w:val="en-US"/>
        </w:rPr>
        <w:sym w:font="Symbol" w:char="F059"/>
      </w:r>
      <w:r>
        <w:t>, равную</w:t>
      </w:r>
    </w:p>
    <w:p w:rsidR="006B74FE" w:rsidRPr="00423B57" w:rsidRDefault="006B74FE" w:rsidP="006B74FE">
      <w:pPr>
        <w:pStyle w:val="a5"/>
      </w:pPr>
      <w:r w:rsidRPr="00660CFE">
        <w:rPr>
          <w:position w:val="-36"/>
        </w:rPr>
        <w:object w:dxaOrig="7500" w:dyaOrig="940">
          <v:shape id="_x0000_i1039" type="#_x0000_t75" style="width:375pt;height:46.5pt" o:ole="" fillcolor="window">
            <v:imagedata r:id="rId33" o:title=""/>
          </v:shape>
          <o:OLEObject Type="Embed" ProgID="Equation.DSMT4" ShapeID="_x0000_i1039" DrawAspect="Content" ObjectID="_1700048876" r:id="rId34"/>
        </w:object>
      </w:r>
      <w:r>
        <w:t>.</w:t>
      </w:r>
    </w:p>
    <w:p w:rsidR="006B74FE" w:rsidRDefault="006B74FE" w:rsidP="006B74FE">
      <w:pPr>
        <w:pStyle w:val="a3"/>
      </w:pPr>
      <w:r>
        <w:t xml:space="preserve">Интегрируя полученное выражение в пределах от </w:t>
      </w:r>
      <w:r>
        <w:rPr>
          <w:bCs/>
          <w:i/>
          <w:iCs/>
          <w:lang w:val="en-US"/>
        </w:rPr>
        <w:t>D</w:t>
      </w:r>
      <w:r>
        <w:t xml:space="preserve"> до </w:t>
      </w:r>
      <w:r>
        <w:rPr>
          <w:bCs/>
          <w:i/>
          <w:iCs/>
          <w:lang w:val="en-US"/>
        </w:rPr>
        <w:t>D</w:t>
      </w:r>
      <w:r>
        <w:rPr>
          <w:bCs/>
          <w:vertAlign w:val="subscript"/>
        </w:rPr>
        <w:t>1</w:t>
      </w:r>
      <w:r>
        <w:t xml:space="preserve"> и учитывая, что магнитная проводимость </w:t>
      </w:r>
      <w:r w:rsidRPr="00660CFE">
        <w:rPr>
          <w:position w:val="-12"/>
          <w:lang w:val="en-US"/>
        </w:rPr>
        <w:object w:dxaOrig="1680" w:dyaOrig="460">
          <v:shape id="_x0000_i1040" type="#_x0000_t75" style="width:84pt;height:22.5pt" o:ole="" fillcolor="window">
            <v:imagedata r:id="rId35" o:title=""/>
          </v:shape>
          <o:OLEObject Type="Embed" ProgID="Equation.DSMT4" ShapeID="_x0000_i1040" DrawAspect="Content" ObjectID="_1700048877" r:id="rId36"/>
        </w:object>
      </w:r>
      <w:r>
        <w:t>, находим искомую составляющую проводимости</w:t>
      </w:r>
    </w:p>
    <w:p w:rsidR="006B74FE" w:rsidRPr="00213A61" w:rsidRDefault="006B74FE" w:rsidP="006B74FE">
      <w:pPr>
        <w:pStyle w:val="a5"/>
      </w:pPr>
      <w:r w:rsidRPr="00660CFE">
        <w:rPr>
          <w:position w:val="-40"/>
        </w:rPr>
        <w:object w:dxaOrig="7300" w:dyaOrig="980">
          <v:shape id="_x0000_i1041" type="#_x0000_t75" style="width:361.5pt;height:49.5pt" o:ole="" fillcolor="window">
            <v:imagedata r:id="rId37" o:title=""/>
          </v:shape>
          <o:OLEObject Type="Embed" ProgID="Equation.DSMT4" ShapeID="_x0000_i1041" DrawAspect="Content" ObjectID="_1700048878" r:id="rId38"/>
        </w:object>
      </w:r>
      <w:r>
        <w:t>.</w:t>
      </w:r>
    </w:p>
    <w:p w:rsidR="006B74FE" w:rsidRDefault="006B74FE" w:rsidP="006B74FE">
      <w:pPr>
        <w:pStyle w:val="a3"/>
      </w:pPr>
      <w:r>
        <w:t xml:space="preserve">Учитывая, что </w:t>
      </w:r>
      <w:r w:rsidRPr="00660CFE">
        <w:rPr>
          <w:position w:val="-12"/>
        </w:rPr>
        <w:object w:dxaOrig="1500" w:dyaOrig="380">
          <v:shape id="_x0000_i1042" type="#_x0000_t75" style="width:75pt;height:19.5pt" o:ole="" fillcolor="window">
            <v:imagedata r:id="rId39" o:title=""/>
          </v:shape>
          <o:OLEObject Type="Embed" ProgID="Equation.DSMT4" ShapeID="_x0000_i1042" DrawAspect="Content" ObjectID="_1700048879" r:id="rId40"/>
        </w:object>
      </w:r>
      <w:r>
        <w:t>, последнее выражение можно упростить:</w:t>
      </w:r>
    </w:p>
    <w:p w:rsidR="006B74FE" w:rsidRDefault="006B74FE" w:rsidP="006B74FE">
      <w:pPr>
        <w:pStyle w:val="a4"/>
      </w:pPr>
      <w:r>
        <w:tab/>
      </w:r>
      <w:r w:rsidRPr="00660CFE">
        <w:rPr>
          <w:position w:val="-34"/>
        </w:rPr>
        <w:object w:dxaOrig="2700" w:dyaOrig="820">
          <v:shape id="_x0000_i1043" type="#_x0000_t75" style="width:135pt;height:40.5pt" o:ole="" fillcolor="window">
            <v:imagedata r:id="rId41" o:title=""/>
          </v:shape>
          <o:OLEObject Type="Embed" ProgID="Equation.DSMT4" ShapeID="_x0000_i1043" DrawAspect="Content" ObjectID="_1700048880" r:id="rId42"/>
        </w:object>
      </w:r>
      <w:r>
        <w:t>.</w:t>
      </w:r>
      <w:r>
        <w:tab/>
        <w:t>(4)</w:t>
      </w:r>
    </w:p>
    <w:p w:rsidR="006B74FE" w:rsidRDefault="006B74FE" w:rsidP="006B74FE">
      <w:r>
        <w:t xml:space="preserve">Проводимости областей </w:t>
      </w:r>
      <w:r>
        <w:rPr>
          <w:lang w:val="en-US"/>
        </w:rPr>
        <w:t>II</w:t>
      </w:r>
      <w:r>
        <w:t xml:space="preserve"> и </w:t>
      </w:r>
      <w:r>
        <w:rPr>
          <w:lang w:val="en-US"/>
        </w:rPr>
        <w:t>III</w:t>
      </w:r>
      <w:r>
        <w:t xml:space="preserve"> вычислим, пользуясь рекомендациями, изложенными в </w:t>
      </w:r>
      <w:r w:rsidRPr="00EE7D52">
        <w:t>[</w:t>
      </w:r>
      <w:r>
        <w:t>1</w:t>
      </w:r>
      <w:r w:rsidRPr="00EE7D52">
        <w:t>]</w:t>
      </w:r>
      <w:r>
        <w:t>:</w:t>
      </w:r>
    </w:p>
    <w:p w:rsidR="006B74FE" w:rsidRDefault="006B74FE" w:rsidP="006B74FE">
      <w:pPr>
        <w:pStyle w:val="a4"/>
      </w:pPr>
      <w:r>
        <w:tab/>
      </w:r>
      <w:r w:rsidRPr="00660CFE">
        <w:rPr>
          <w:position w:val="-70"/>
        </w:rPr>
        <w:object w:dxaOrig="1800" w:dyaOrig="1540">
          <v:shape id="_x0000_i1044" type="#_x0000_t75" style="width:90pt;height:76.5pt" o:ole="" fillcolor="window">
            <v:imagedata r:id="rId43" o:title=""/>
          </v:shape>
          <o:OLEObject Type="Embed" ProgID="Equation.DSMT4" ShapeID="_x0000_i1044" DrawAspect="Content" ObjectID="_1700048881" r:id="rId44"/>
        </w:object>
      </w:r>
      <w:r>
        <w:t>.</w:t>
      </w:r>
      <w:r>
        <w:tab/>
        <w:t>(5)</w:t>
      </w:r>
    </w:p>
    <w:p w:rsidR="006B74FE" w:rsidRDefault="006B74FE" w:rsidP="006B74FE">
      <w:r>
        <w:t xml:space="preserve">Максимальную проводимость </w:t>
      </w:r>
      <w:r>
        <w:rPr>
          <w:bCs/>
          <w:i/>
          <w:iCs/>
          <w:lang w:val="en-US"/>
        </w:rPr>
        <w:t>G</w:t>
      </w:r>
      <w:r>
        <w:rPr>
          <w:bCs/>
          <w:i/>
          <w:iCs/>
          <w:vertAlign w:val="subscript"/>
          <w:lang w:val="en-US"/>
        </w:rPr>
        <w:t>m</w:t>
      </w:r>
      <w:r>
        <w:t xml:space="preserve"> найдем как сумму проводимости пазового рассеяния </w:t>
      </w:r>
      <w:r>
        <w:rPr>
          <w:bCs/>
          <w:i/>
          <w:iCs/>
          <w:lang w:val="en-US"/>
        </w:rPr>
        <w:t>G</w:t>
      </w:r>
      <w:r>
        <w:rPr>
          <w:bCs/>
          <w:vertAlign w:val="subscript"/>
        </w:rPr>
        <w:t>1</w:t>
      </w:r>
      <w:r>
        <w:t xml:space="preserve"> и проводимости </w:t>
      </w:r>
      <w:r>
        <w:rPr>
          <w:bCs/>
          <w:i/>
          <w:iCs/>
          <w:lang w:val="en-US"/>
        </w:rPr>
        <w:t>G</w:t>
      </w:r>
      <w:r>
        <w:rPr>
          <w:bCs/>
          <w:vertAlign w:val="subscript"/>
        </w:rPr>
        <w:t>С</w:t>
      </w:r>
      <w:r>
        <w:t xml:space="preserve"> потоку </w:t>
      </w:r>
      <w:r>
        <w:rPr>
          <w:bCs/>
          <w:i/>
          <w:iCs/>
        </w:rPr>
        <w:t>Ф</w:t>
      </w:r>
      <w:r>
        <w:rPr>
          <w:bCs/>
          <w:vertAlign w:val="subscript"/>
        </w:rPr>
        <w:t>С</w:t>
      </w:r>
      <w:r>
        <w:t>, проходящему через сердечник (рис. 6).</w:t>
      </w:r>
    </w:p>
    <w:p w:rsidR="006B74FE" w:rsidRDefault="006B74FE" w:rsidP="006B74FE">
      <w:pPr>
        <w:pStyle w:val="a4"/>
      </w:pPr>
      <w:r>
        <w:tab/>
      </w:r>
      <w:r w:rsidRPr="00660CFE">
        <w:rPr>
          <w:position w:val="-12"/>
          <w:lang w:val="en-US"/>
        </w:rPr>
        <w:object w:dxaOrig="1600" w:dyaOrig="380">
          <v:shape id="_x0000_i1045" type="#_x0000_t75" style="width:79.5pt;height:19.5pt" o:ole="">
            <v:imagedata r:id="rId45" o:title=""/>
          </v:shape>
          <o:OLEObject Type="Embed" ProgID="Equation.DSMT4" ShapeID="_x0000_i1045" DrawAspect="Content" ObjectID="_1700048882" r:id="rId46"/>
        </w:object>
      </w:r>
      <w:r>
        <w:t>.</w:t>
      </w:r>
      <w:r>
        <w:tab/>
        <w:t>(6)</w:t>
      </w:r>
    </w:p>
    <w:bookmarkStart w:id="61" w:name="_MON_1226572190"/>
    <w:bookmarkStart w:id="62" w:name="_MON_999347195"/>
    <w:bookmarkStart w:id="63" w:name="_MON_1164715078"/>
    <w:bookmarkStart w:id="64" w:name="_MON_1164715256"/>
    <w:bookmarkStart w:id="65" w:name="_MON_1164715386"/>
    <w:bookmarkStart w:id="66" w:name="_MON_1164717916"/>
    <w:bookmarkStart w:id="67" w:name="_MON_1164717938"/>
    <w:bookmarkStart w:id="68" w:name="_MON_1226572067"/>
    <w:bookmarkStart w:id="69" w:name="_MON_1226572155"/>
    <w:bookmarkStart w:id="70" w:name="_MON_1226572160"/>
    <w:bookmarkEnd w:id="61"/>
    <w:bookmarkEnd w:id="62"/>
    <w:bookmarkEnd w:id="63"/>
    <w:bookmarkEnd w:id="64"/>
    <w:bookmarkEnd w:id="65"/>
    <w:bookmarkEnd w:id="66"/>
    <w:bookmarkEnd w:id="67"/>
    <w:bookmarkEnd w:id="68"/>
    <w:bookmarkEnd w:id="69"/>
    <w:bookmarkEnd w:id="70"/>
    <w:bookmarkStart w:id="71" w:name="_MON_1226572181"/>
    <w:bookmarkEnd w:id="71"/>
    <w:p w:rsidR="006B74FE" w:rsidRDefault="006B74FE" w:rsidP="006B74FE">
      <w:pPr>
        <w:pStyle w:val="af1"/>
      </w:pPr>
      <w:r>
        <w:object w:dxaOrig="5745" w:dyaOrig="5561">
          <v:shape id="_x0000_i1046" type="#_x0000_t75" style="width:310.5pt;height:299.25pt" o:ole="" fillcolor="window">
            <v:imagedata r:id="rId47" o:title="" croptop="-2817f" cropbottom="-2817f" cropleft="-2658f" cropright="-2658f"/>
          </v:shape>
          <o:OLEObject Type="Embed" ProgID="Word.Picture.8" ShapeID="_x0000_i1046" DrawAspect="Content" ObjectID="_1700048883" r:id="rId48"/>
        </w:object>
      </w:r>
    </w:p>
    <w:p w:rsidR="006B74FE" w:rsidRDefault="006B74FE" w:rsidP="006B74FE">
      <w:pPr>
        <w:pStyle w:val="a6"/>
      </w:pPr>
      <w:r>
        <w:t xml:space="preserve">Рис. 6. К расчету проводимости </w:t>
      </w:r>
      <w:r>
        <w:rPr>
          <w:i/>
          <w:iCs/>
          <w:lang w:val="en-US"/>
        </w:rPr>
        <w:t>G</w:t>
      </w:r>
      <w:r>
        <w:rPr>
          <w:i/>
          <w:iCs/>
          <w:vertAlign w:val="subscript"/>
          <w:lang w:val="en-US"/>
        </w:rPr>
        <w:t>m</w:t>
      </w:r>
    </w:p>
    <w:p w:rsidR="006B74FE" w:rsidRDefault="006B74FE" w:rsidP="006B74FE"/>
    <w:p w:rsidR="006B74FE" w:rsidRDefault="006B74FE" w:rsidP="006B74FE">
      <w:r>
        <w:t xml:space="preserve">В силу допущения о том, что магнитная проницаемость стали бесконечна, проводимость </w:t>
      </w:r>
      <w:r>
        <w:rPr>
          <w:bCs/>
          <w:i/>
          <w:iCs/>
          <w:lang w:val="en-US"/>
        </w:rPr>
        <w:t>G</w:t>
      </w:r>
      <w:r>
        <w:rPr>
          <w:bCs/>
          <w:vertAlign w:val="subscript"/>
        </w:rPr>
        <w:t>С</w:t>
      </w:r>
      <w:r>
        <w:rPr>
          <w:b/>
        </w:rPr>
        <w:t xml:space="preserve"> </w:t>
      </w:r>
      <w:r>
        <w:t xml:space="preserve">будет определяться только воздушными участками магнитной цепи. Общая протяженность воздушных участков на пути потока </w:t>
      </w:r>
      <w:r>
        <w:rPr>
          <w:bCs/>
          <w:i/>
          <w:iCs/>
        </w:rPr>
        <w:t>Ф</w:t>
      </w:r>
      <w:r>
        <w:rPr>
          <w:bCs/>
          <w:vertAlign w:val="subscript"/>
        </w:rPr>
        <w:t>С</w:t>
      </w:r>
      <w:r>
        <w:t xml:space="preserve"> равна удвоенному зазору </w:t>
      </w:r>
      <w:r>
        <w:rPr>
          <w:bCs/>
          <w:i/>
          <w:iCs/>
          <w:lang w:val="en-US"/>
        </w:rPr>
        <w:t>z</w:t>
      </w:r>
      <w:r>
        <w:t>, поэтому</w:t>
      </w:r>
    </w:p>
    <w:p w:rsidR="006B74FE" w:rsidRDefault="006B74FE" w:rsidP="006B74FE">
      <w:pPr>
        <w:pStyle w:val="a4"/>
      </w:pPr>
      <w:r>
        <w:tab/>
      </w:r>
      <w:r w:rsidRPr="00660CFE">
        <w:rPr>
          <w:position w:val="-26"/>
        </w:rPr>
        <w:object w:dxaOrig="2520" w:dyaOrig="740">
          <v:shape id="_x0000_i1047" type="#_x0000_t75" style="width:126pt;height:37.5pt" o:ole="">
            <v:imagedata r:id="rId49" o:title=""/>
          </v:shape>
          <o:OLEObject Type="Embed" ProgID="Equation.DSMT4" ShapeID="_x0000_i1047" DrawAspect="Content" ObjectID="_1700048884" r:id="rId50"/>
        </w:object>
      </w:r>
      <w:r>
        <w:t>.</w:t>
      </w:r>
      <w:r>
        <w:tab/>
        <w:t>(7)</w:t>
      </w:r>
    </w:p>
    <w:p w:rsidR="006B74FE" w:rsidRDefault="006B74FE" w:rsidP="006B74FE">
      <w:r>
        <w:t>Таким образом, на основании формул (3)…(7) запишем:</w:t>
      </w:r>
    </w:p>
    <w:p w:rsidR="006B74FE" w:rsidRDefault="006B74FE" w:rsidP="006B74FE">
      <w:pPr>
        <w:pStyle w:val="a4"/>
      </w:pPr>
      <w:r>
        <w:tab/>
      </w:r>
      <w:r w:rsidRPr="00660CFE">
        <w:rPr>
          <w:position w:val="-72"/>
        </w:rPr>
        <w:object w:dxaOrig="5380" w:dyaOrig="1579">
          <v:shape id="_x0000_i1048" type="#_x0000_t75" style="width:266.25pt;height:79.5pt" o:ole="">
            <v:imagedata r:id="rId51" o:title=""/>
          </v:shape>
          <o:OLEObject Type="Embed" ProgID="Equation.DSMT4" ShapeID="_x0000_i1048" DrawAspect="Content" ObjectID="_1700048885" r:id="rId52"/>
        </w:object>
      </w:r>
      <w:r>
        <w:t>;</w:t>
      </w:r>
      <w:r>
        <w:tab/>
        <w:t>(8)</w:t>
      </w:r>
    </w:p>
    <w:p w:rsidR="006B74FE" w:rsidRDefault="006B74FE" w:rsidP="006B74FE">
      <w:pPr>
        <w:pStyle w:val="a4"/>
      </w:pPr>
      <w:r>
        <w:tab/>
      </w:r>
      <w:r w:rsidRPr="00660CFE">
        <w:rPr>
          <w:position w:val="-38"/>
        </w:rPr>
        <w:object w:dxaOrig="4480" w:dyaOrig="900">
          <v:shape id="_x0000_i1049" type="#_x0000_t75" style="width:222pt;height:45pt" o:ole="">
            <v:imagedata r:id="rId53" o:title=""/>
          </v:shape>
          <o:OLEObject Type="Embed" ProgID="Equation.DSMT4" ShapeID="_x0000_i1049" DrawAspect="Content" ObjectID="_1700048886" r:id="rId54"/>
        </w:object>
      </w:r>
      <w:r>
        <w:t>.</w:t>
      </w:r>
      <w:r>
        <w:tab/>
        <w:t>(9)</w:t>
      </w:r>
    </w:p>
    <w:p w:rsidR="006B74FE" w:rsidRDefault="006B74FE" w:rsidP="006B74FE">
      <w:r>
        <w:t xml:space="preserve">Последним неизвестным параметром в формуле (2) является наклон </w:t>
      </w:r>
      <w:r>
        <w:rPr>
          <w:i/>
          <w:iCs/>
          <w:lang w:val="en-US"/>
        </w:rPr>
        <w:t>a</w:t>
      </w:r>
      <w:r>
        <w:t xml:space="preserve"> функции </w:t>
      </w:r>
      <w:r w:rsidRPr="00213A61">
        <w:rPr>
          <w:i/>
          <w:lang w:val="en-US"/>
        </w:rPr>
        <w:t>G</w:t>
      </w:r>
      <w:r>
        <w:t>(</w:t>
      </w:r>
      <w:r>
        <w:rPr>
          <w:i/>
          <w:iCs/>
          <w:lang w:val="en-US"/>
        </w:rPr>
        <w:t>x</w:t>
      </w:r>
      <w:r>
        <w:t xml:space="preserve">). Этот параметр определяет наибольшее значение производной </w:t>
      </w:r>
      <w:r>
        <w:lastRenderedPageBreak/>
        <w:t>магнитной проводимости и максимальную электромагнитную силу, развиваемую демпфером:</w:t>
      </w:r>
    </w:p>
    <w:p w:rsidR="006B74FE" w:rsidRDefault="006B74FE" w:rsidP="006B74FE">
      <w:pPr>
        <w:pStyle w:val="a5"/>
      </w:pPr>
      <w:r w:rsidRPr="00660CFE">
        <w:rPr>
          <w:position w:val="-58"/>
        </w:rPr>
        <w:object w:dxaOrig="6560" w:dyaOrig="1300">
          <v:shape id="_x0000_i1050" type="#_x0000_t75" style="width:329.25pt;height:64.5pt" o:ole="">
            <v:imagedata r:id="rId55" o:title=""/>
          </v:shape>
          <o:OLEObject Type="Embed" ProgID="Equation.DSMT4" ShapeID="_x0000_i1050" DrawAspect="Content" ObjectID="_1700048887" r:id="rId56"/>
        </w:object>
      </w:r>
      <w:r>
        <w:t>.</w:t>
      </w:r>
    </w:p>
    <w:p w:rsidR="006B74FE" w:rsidRDefault="006B74FE" w:rsidP="006B74FE">
      <w:pPr>
        <w:pStyle w:val="a3"/>
      </w:pPr>
      <w:r>
        <w:t>Следовательно, по формуле (1) максимальная сила</w:t>
      </w:r>
    </w:p>
    <w:p w:rsidR="006B74FE" w:rsidRDefault="006B74FE" w:rsidP="006B74FE">
      <w:pPr>
        <w:pStyle w:val="a4"/>
      </w:pPr>
      <w:r>
        <w:tab/>
      </w:r>
      <w:r w:rsidRPr="00660CFE">
        <w:rPr>
          <w:position w:val="-28"/>
        </w:rPr>
        <w:object w:dxaOrig="3080" w:dyaOrig="720">
          <v:shape id="_x0000_i1051" type="#_x0000_t75" style="width:154.5pt;height:36pt" o:ole="">
            <v:imagedata r:id="rId57" o:title=""/>
          </v:shape>
          <o:OLEObject Type="Embed" ProgID="Equation.DSMT4" ShapeID="_x0000_i1051" DrawAspect="Content" ObjectID="_1700048888" r:id="rId58"/>
        </w:object>
      </w:r>
      <w:r>
        <w:t>.</w:t>
      </w:r>
      <w:r>
        <w:tab/>
        <w:t>(10)</w:t>
      </w:r>
    </w:p>
    <w:p w:rsidR="006B74FE" w:rsidRDefault="006B74FE" w:rsidP="006B74FE">
      <w:r>
        <w:t>С другой стороны, по формуле Максвелла</w:t>
      </w:r>
    </w:p>
    <w:p w:rsidR="006B74FE" w:rsidRDefault="006B74FE" w:rsidP="006B74FE">
      <w:pPr>
        <w:pStyle w:val="a4"/>
      </w:pPr>
      <w:r>
        <w:tab/>
      </w:r>
      <w:r w:rsidRPr="00660CFE">
        <w:rPr>
          <w:position w:val="-34"/>
        </w:rPr>
        <w:object w:dxaOrig="1860" w:dyaOrig="859">
          <v:shape id="_x0000_i1052" type="#_x0000_t75" style="width:93pt;height:43.5pt" o:ole="">
            <v:imagedata r:id="rId59" o:title=""/>
          </v:shape>
          <o:OLEObject Type="Embed" ProgID="Equation.DSMT4" ShapeID="_x0000_i1052" DrawAspect="Content" ObjectID="_1700048889" r:id="rId60"/>
        </w:object>
      </w:r>
      <w:r>
        <w:t>,</w:t>
      </w:r>
      <w:r>
        <w:tab/>
        <w:t>(11)</w:t>
      </w:r>
    </w:p>
    <w:p w:rsidR="006B74FE" w:rsidRDefault="006B74FE" w:rsidP="006B74FE">
      <w:pPr>
        <w:pStyle w:val="a7"/>
      </w:pPr>
      <w:r>
        <w:t xml:space="preserve">где </w:t>
      </w:r>
      <w:r>
        <w:tab/>
      </w:r>
      <w:r>
        <w:rPr>
          <w:lang w:val="en-US"/>
        </w:rPr>
        <w:t>S</w:t>
      </w:r>
      <w:r>
        <w:rPr>
          <w:vertAlign w:val="subscript"/>
        </w:rPr>
        <w:t>С</w:t>
      </w:r>
      <w:r>
        <w:t xml:space="preserve"> –</w:t>
      </w:r>
      <w:r>
        <w:tab/>
        <w:t>площадь поперечного сечения сердечника,</w:t>
      </w:r>
    </w:p>
    <w:p w:rsidR="006B74FE" w:rsidRDefault="006B74FE" w:rsidP="006B74FE">
      <w:pPr>
        <w:pStyle w:val="a7"/>
      </w:pPr>
      <w:r>
        <w:tab/>
      </w:r>
      <w:r>
        <w:rPr>
          <w:i/>
          <w:iCs/>
          <w:lang w:val="en-US"/>
        </w:rPr>
        <w:t>B</w:t>
      </w:r>
      <w:r>
        <w:rPr>
          <w:vertAlign w:val="subscript"/>
        </w:rPr>
        <w:t>С</w:t>
      </w:r>
      <w:r>
        <w:t xml:space="preserve"> – </w:t>
      </w:r>
      <w:r>
        <w:tab/>
        <w:t xml:space="preserve">средняя индукция в сердечнике при его координате </w:t>
      </w:r>
      <w:r>
        <w:rPr>
          <w:i/>
          <w:iCs/>
          <w:lang w:val="en-US"/>
        </w:rPr>
        <w:t>x</w:t>
      </w:r>
      <w:r>
        <w:t xml:space="preserve"> = 0:</w:t>
      </w:r>
    </w:p>
    <w:p w:rsidR="006B74FE" w:rsidRDefault="006B74FE" w:rsidP="006B74FE">
      <w:pPr>
        <w:pStyle w:val="a4"/>
      </w:pPr>
      <w:r>
        <w:tab/>
      </w:r>
      <w:r w:rsidRPr="00660CFE">
        <w:rPr>
          <w:position w:val="-34"/>
        </w:rPr>
        <w:object w:dxaOrig="4940" w:dyaOrig="800">
          <v:shape id="_x0000_i1053" type="#_x0000_t75" style="width:247.5pt;height:40.5pt" o:ole="">
            <v:imagedata r:id="rId61" o:title=""/>
          </v:shape>
          <o:OLEObject Type="Embed" ProgID="Equation.DSMT4" ShapeID="_x0000_i1053" DrawAspect="Content" ObjectID="_1700048890" r:id="rId62"/>
        </w:object>
      </w:r>
      <w:r>
        <w:t>.</w:t>
      </w:r>
      <w:r>
        <w:tab/>
        <w:t>(12)</w:t>
      </w:r>
    </w:p>
    <w:p w:rsidR="006B74FE" w:rsidRDefault="006B74FE" w:rsidP="006B74FE">
      <w:r>
        <w:t xml:space="preserve">В формуле (12) поток сердечника </w:t>
      </w:r>
      <w:r w:rsidRPr="00660CFE">
        <w:rPr>
          <w:position w:val="-12"/>
        </w:rPr>
        <w:object w:dxaOrig="1320" w:dyaOrig="380">
          <v:shape id="_x0000_i1054" type="#_x0000_t75" style="width:66pt;height:19.5pt" o:ole="">
            <v:imagedata r:id="rId63" o:title=""/>
          </v:shape>
          <o:OLEObject Type="Embed" ProgID="Equation.DSMT4" ShapeID="_x0000_i1054" DrawAspect="Content" ObjectID="_1700048891" r:id="rId64"/>
        </w:object>
      </w:r>
      <w:r>
        <w:t xml:space="preserve"> вычисляется как разность общего потока обмотки </w:t>
      </w:r>
      <w:r w:rsidRPr="00660CFE">
        <w:rPr>
          <w:position w:val="-14"/>
        </w:rPr>
        <w:object w:dxaOrig="1120" w:dyaOrig="420">
          <v:shape id="_x0000_i1055" type="#_x0000_t75" style="width:55.5pt;height:21pt" o:ole="">
            <v:imagedata r:id="rId65" o:title=""/>
          </v:shape>
          <o:OLEObject Type="Embed" ProgID="Equation.DSMT4" ShapeID="_x0000_i1055" DrawAspect="Content" ObjectID="_1700048892" r:id="rId66"/>
        </w:object>
      </w:r>
      <w:r>
        <w:t xml:space="preserve"> и потока пазового рассеяния </w:t>
      </w:r>
      <w:r w:rsidRPr="00660CFE">
        <w:rPr>
          <w:position w:val="-14"/>
        </w:rPr>
        <w:object w:dxaOrig="840" w:dyaOrig="420">
          <v:shape id="_x0000_i1056" type="#_x0000_t75" style="width:42pt;height:21pt" o:ole="">
            <v:imagedata r:id="rId67" o:title=""/>
          </v:shape>
          <o:OLEObject Type="Embed" ProgID="Equation.DSMT4" ShapeID="_x0000_i1056" DrawAspect="Content" ObjectID="_1700048893" r:id="rId68"/>
        </w:object>
      </w:r>
      <w:r>
        <w:t xml:space="preserve">. Приравнивая (10) и (11), с учетом (12), найдем значение параметра </w:t>
      </w:r>
      <w:r>
        <w:rPr>
          <w:i/>
          <w:iCs/>
          <w:lang w:val="en-US"/>
        </w:rPr>
        <w:t>a</w:t>
      </w:r>
      <w:r>
        <w:t>:</w:t>
      </w:r>
    </w:p>
    <w:p w:rsidR="006B74FE" w:rsidRDefault="006B74FE" w:rsidP="006B74FE">
      <w:pPr>
        <w:pStyle w:val="a4"/>
      </w:pPr>
      <w:r>
        <w:tab/>
      </w:r>
      <w:r w:rsidRPr="00660CFE">
        <w:rPr>
          <w:position w:val="-36"/>
        </w:rPr>
        <w:object w:dxaOrig="2520" w:dyaOrig="920">
          <v:shape id="_x0000_i1057" type="#_x0000_t75" style="width:126pt;height:46.5pt" o:ole="">
            <v:imagedata r:id="rId69" o:title=""/>
          </v:shape>
          <o:OLEObject Type="Embed" ProgID="Equation.DSMT4" ShapeID="_x0000_i1057" DrawAspect="Content" ObjectID="_1700048894" r:id="rId70"/>
        </w:object>
      </w:r>
      <w:r>
        <w:t>.</w:t>
      </w:r>
      <w:r>
        <w:tab/>
        <w:t>(13)</w:t>
      </w:r>
    </w:p>
    <w:p w:rsidR="006B74FE" w:rsidRDefault="006B74FE" w:rsidP="006B74FE">
      <w:r>
        <w:t xml:space="preserve">Формулы (8, 9, 13) позволяют рассчитать параметры аппроксимирующей функции </w:t>
      </w:r>
      <w:r w:rsidRPr="00213A61">
        <w:rPr>
          <w:i/>
          <w:lang w:val="en-US"/>
        </w:rPr>
        <w:t>G</w:t>
      </w:r>
      <w:r>
        <w:t>(</w:t>
      </w:r>
      <w:r>
        <w:rPr>
          <w:i/>
          <w:iCs/>
          <w:lang w:val="en-US"/>
        </w:rPr>
        <w:t>x</w:t>
      </w:r>
      <w:r>
        <w:t>) (2) по геометрическим размерам демпфера и использовать выражение (1) для вычисления мгновенного значения его электромагнитной силы.</w:t>
      </w:r>
    </w:p>
    <w:p w:rsidR="006B74FE" w:rsidRDefault="006B74FE" w:rsidP="006B74FE">
      <w:pPr>
        <w:pStyle w:val="2"/>
      </w:pPr>
      <w:bookmarkStart w:id="72" w:name="_Toc341351307"/>
      <w:bookmarkStart w:id="73" w:name="_Toc85375924"/>
      <w:r>
        <w:t>1.3. Моделирование динамических процессов</w:t>
      </w:r>
      <w:bookmarkEnd w:id="72"/>
      <w:bookmarkEnd w:id="73"/>
    </w:p>
    <w:p w:rsidR="006B74FE" w:rsidRDefault="006B74FE" w:rsidP="006B74FE">
      <w:r>
        <w:t>Поведение электромагнитного демпфера прежде всего определяется схемой питания его обмотки, поэтому в дальнейшем будем считать, что обмотка демпфера подключена по схеме, представленной на рис. 7.</w:t>
      </w:r>
    </w:p>
    <w:bookmarkStart w:id="74" w:name="_MON_1226827273"/>
    <w:bookmarkStart w:id="75" w:name="_MON_1226828344"/>
    <w:bookmarkEnd w:id="74"/>
    <w:bookmarkEnd w:id="75"/>
    <w:bookmarkStart w:id="76" w:name="_MON_1226827019"/>
    <w:bookmarkEnd w:id="76"/>
    <w:p w:rsidR="006B74FE" w:rsidRPr="00423B57" w:rsidRDefault="006B74FE" w:rsidP="006B74FE">
      <w:pPr>
        <w:pStyle w:val="af1"/>
      </w:pPr>
      <w:r>
        <w:object w:dxaOrig="4168" w:dyaOrig="3172">
          <v:shape id="_x0000_i1058" type="#_x0000_t75" style="width:206.25pt;height:157.5pt" o:ole="">
            <v:imagedata r:id="rId71" o:title=""/>
          </v:shape>
          <o:OLEObject Type="Embed" ProgID="Word.Picture.8" ShapeID="_x0000_i1058" DrawAspect="Content" ObjectID="_1700048895" r:id="rId72"/>
        </w:object>
      </w:r>
      <w:r>
        <w:t xml:space="preserve"> </w:t>
      </w:r>
    </w:p>
    <w:p w:rsidR="006B74FE" w:rsidRDefault="006B74FE" w:rsidP="006B74FE">
      <w:pPr>
        <w:pStyle w:val="a6"/>
      </w:pPr>
      <w:r>
        <w:t>Рис. 7. Схема питания обмотки демпфера</w:t>
      </w:r>
    </w:p>
    <w:p w:rsidR="006B74FE" w:rsidRDefault="006B74FE" w:rsidP="006B74FE"/>
    <w:p w:rsidR="006B74FE" w:rsidRDefault="006B74FE" w:rsidP="006B74FE">
      <w:r>
        <w:t xml:space="preserve">Здесь обмотка </w:t>
      </w:r>
      <w:r>
        <w:rPr>
          <w:i/>
          <w:iCs/>
          <w:lang w:val="en-US"/>
        </w:rPr>
        <w:t>Y</w:t>
      </w:r>
      <w:r>
        <w:t xml:space="preserve"> представлена эквивалентной схемой замещения из активного сопротивления </w:t>
      </w:r>
      <w:r>
        <w:rPr>
          <w:i/>
          <w:iCs/>
          <w:lang w:val="en-US"/>
        </w:rPr>
        <w:t>R</w:t>
      </w:r>
      <w:r>
        <w:rPr>
          <w:vertAlign w:val="subscript"/>
        </w:rPr>
        <w:t>2</w:t>
      </w:r>
      <w:r>
        <w:t xml:space="preserve"> и нелинейной катушки </w:t>
      </w:r>
      <w:r>
        <w:rPr>
          <w:i/>
          <w:iCs/>
          <w:lang w:val="en-US"/>
        </w:rPr>
        <w:t>L</w:t>
      </w:r>
      <w:r>
        <w:t>(</w:t>
      </w:r>
      <w:r>
        <w:rPr>
          <w:i/>
          <w:iCs/>
          <w:lang w:val="en-US"/>
        </w:rPr>
        <w:t>x</w:t>
      </w:r>
      <w:r>
        <w:t xml:space="preserve">). Конденсатор </w:t>
      </w:r>
      <w:r>
        <w:rPr>
          <w:i/>
          <w:iCs/>
          <w:lang w:val="en-US"/>
        </w:rPr>
        <w:t>C</w:t>
      </w:r>
      <w:r>
        <w:t xml:space="preserve"> в исходном состоянии заряжен до напряжения </w:t>
      </w:r>
      <w:r>
        <w:rPr>
          <w:i/>
          <w:iCs/>
          <w:lang w:val="en-US"/>
        </w:rPr>
        <w:t>U</w:t>
      </w:r>
      <w:r>
        <w:rPr>
          <w:vertAlign w:val="subscript"/>
        </w:rPr>
        <w:t>0</w:t>
      </w:r>
      <w:r>
        <w:t xml:space="preserve">, тиристор </w:t>
      </w:r>
      <w:r>
        <w:rPr>
          <w:i/>
          <w:iCs/>
          <w:lang w:val="en-US"/>
        </w:rPr>
        <w:t>VS</w:t>
      </w:r>
      <w:r>
        <w:rPr>
          <w:vertAlign w:val="subscript"/>
        </w:rPr>
        <w:t>1</w:t>
      </w:r>
      <w:r>
        <w:t xml:space="preserve"> заперт. Схема управления тиристором (на рисунке не показана) формирует импульс управления в момент времени, когда сердечник демпфера пересекает определенное положение, заданное координатой </w:t>
      </w:r>
      <w:r>
        <w:rPr>
          <w:i/>
          <w:iCs/>
          <w:lang w:val="en-US"/>
        </w:rPr>
        <w:t>x</w:t>
      </w:r>
      <w:r>
        <w:rPr>
          <w:vertAlign w:val="subscript"/>
        </w:rPr>
        <w:t>вкл</w:t>
      </w:r>
      <w:r>
        <w:t xml:space="preserve">. Начиная с этого момента, конденсатор </w:t>
      </w:r>
      <w:r>
        <w:rPr>
          <w:i/>
          <w:iCs/>
          <w:lang w:val="en-US"/>
        </w:rPr>
        <w:t>C</w:t>
      </w:r>
      <w:r>
        <w:t xml:space="preserve"> оказывается подключенным к обмотке </w:t>
      </w:r>
      <w:r>
        <w:rPr>
          <w:i/>
          <w:iCs/>
          <w:lang w:val="en-US"/>
        </w:rPr>
        <w:t>Y</w:t>
      </w:r>
      <w:r>
        <w:t xml:space="preserve">  и в ней формируется ток </w:t>
      </w:r>
      <w:r w:rsidRPr="004F1A6A">
        <w:rPr>
          <w:i/>
          <w:iCs/>
          <w:lang w:val="en-US"/>
        </w:rPr>
        <w:t>I</w:t>
      </w:r>
      <w:r w:rsidRPr="00213A61">
        <w:rPr>
          <w:i/>
          <w:vertAlign w:val="subscript"/>
          <w:lang w:val="en-US"/>
        </w:rPr>
        <w:t>L</w:t>
      </w:r>
      <w:r>
        <w:t xml:space="preserve">. Выключается тиристор естественным образом (при уменьшении прямого тока до величины, меньшей тока удержания). Во время работы схемы возможно открывание диода </w:t>
      </w:r>
      <w:r>
        <w:rPr>
          <w:i/>
          <w:iCs/>
          <w:lang w:val="en-US"/>
        </w:rPr>
        <w:t>VD</w:t>
      </w:r>
      <w:r>
        <w:rPr>
          <w:vertAlign w:val="subscript"/>
        </w:rPr>
        <w:t>1</w:t>
      </w:r>
      <w:r>
        <w:t xml:space="preserve">. Это обеспечивает режим работы обмотки, близкий к постоянству потокосцепления. Катушка </w:t>
      </w:r>
      <w:r>
        <w:rPr>
          <w:i/>
          <w:iCs/>
          <w:lang w:val="en-US"/>
        </w:rPr>
        <w:t>L</w:t>
      </w:r>
      <w:r>
        <w:rPr>
          <w:vertAlign w:val="subscript"/>
        </w:rPr>
        <w:t>1</w:t>
      </w:r>
      <w:r>
        <w:t xml:space="preserve"> моделирует индуктивность рассеяния проводов. В ряде вариантов она не учитывается или заменена на активное сопротивление.</w:t>
      </w:r>
    </w:p>
    <w:p w:rsidR="006B74FE" w:rsidRDefault="006B74FE" w:rsidP="006B74FE">
      <w:r>
        <w:t xml:space="preserve">Будем считать вентили (тиристор и диод) на рис. 7 </w:t>
      </w:r>
      <w:r>
        <w:rPr>
          <w:i/>
          <w:iCs/>
        </w:rPr>
        <w:t>идеальными ключами</w:t>
      </w:r>
      <w:r>
        <w:t xml:space="preserve">. Это означает, что они включаются и выключаются мгновенно (как только возникнут условия для этого), их сопротивление в открытом состоянии равно нулю, а в закрытом – бесконечности. Кроме того, ток удержания идеального тиристора равен нулю. Такие допущения являются типичными при анализе вентильных устройств, если целью анализа не является изучение процессов в самих вентилях. Они позволяют для анализа переходных процессов применить простой метод припасовывания, при котором весь период работы схемы </w:t>
      </w:r>
      <w:r>
        <w:lastRenderedPageBreak/>
        <w:t xml:space="preserve">разбивается на отдельные интервалы, характеризующиеся неизменным состоянием вентилей (так называемые </w:t>
      </w:r>
      <w:r>
        <w:rPr>
          <w:i/>
          <w:iCs/>
        </w:rPr>
        <w:t>интервалы линейности</w:t>
      </w:r>
      <w:r>
        <w:t xml:space="preserve"> или </w:t>
      </w:r>
      <w:r>
        <w:rPr>
          <w:i/>
          <w:iCs/>
        </w:rPr>
        <w:t>состояния</w:t>
      </w:r>
      <w:r>
        <w:t>). В силу идеальности вентилей каждое состояние описывается достаточно простой системой дифференциально-алгебраических уравнений и требует незначительных машинных ресурсов при численном интегрировании. Собственно припасовывание заключается в определении точных временных границ состояний и стыковке решений соседних состояний посредством передачи начальных условий.</w:t>
      </w:r>
    </w:p>
    <w:p w:rsidR="006B74FE" w:rsidRDefault="006B74FE" w:rsidP="006B74FE">
      <w:r>
        <w:t>Для упорядочения состояний (интервалов линейности) введем логические переменные (т. е. принимающие одно из двух возможных значений), характеризующие состояния вентилей схемы рис. 7:</w:t>
      </w:r>
    </w:p>
    <w:p w:rsidR="006B74FE" w:rsidRDefault="006B74FE" w:rsidP="006B74FE">
      <w:r w:rsidRPr="00660CFE">
        <w:rPr>
          <w:position w:val="-36"/>
        </w:rPr>
        <w:object w:dxaOrig="4120" w:dyaOrig="859">
          <v:shape id="_x0000_i1059" type="#_x0000_t75" style="width:204pt;height:43.5pt" o:ole="">
            <v:imagedata r:id="rId73" o:title=""/>
          </v:shape>
          <o:OLEObject Type="Embed" ProgID="Equation.DSMT4" ShapeID="_x0000_i1059" DrawAspect="Content" ObjectID="_1700048896" r:id="rId74"/>
        </w:object>
      </w:r>
    </w:p>
    <w:p w:rsidR="006B74FE" w:rsidRDefault="006B74FE" w:rsidP="006B74FE">
      <w:r w:rsidRPr="00660CFE">
        <w:rPr>
          <w:position w:val="-36"/>
        </w:rPr>
        <w:object w:dxaOrig="3700" w:dyaOrig="859">
          <v:shape id="_x0000_i1060" type="#_x0000_t75" style="width:183pt;height:43.5pt" o:ole="">
            <v:imagedata r:id="rId75" o:title=""/>
          </v:shape>
          <o:OLEObject Type="Embed" ProgID="Equation.DSMT4" ShapeID="_x0000_i1060" DrawAspect="Content" ObjectID="_1700048897" r:id="rId76"/>
        </w:object>
      </w:r>
    </w:p>
    <w:p w:rsidR="006B74FE" w:rsidRDefault="006B74FE" w:rsidP="006B74FE">
      <w:r>
        <w:t xml:space="preserve">Через эти переменные определим номер состояния </w:t>
      </w:r>
      <w:r>
        <w:rPr>
          <w:i/>
          <w:iCs/>
          <w:lang w:val="en-US"/>
        </w:rPr>
        <w:t>n</w:t>
      </w:r>
      <w:r>
        <w:t xml:space="preserve"> как:</w:t>
      </w:r>
    </w:p>
    <w:p w:rsidR="006B74FE" w:rsidRDefault="006B74FE" w:rsidP="006B74FE">
      <w:pPr>
        <w:pStyle w:val="a4"/>
      </w:pPr>
      <w:r>
        <w:tab/>
      </w:r>
      <w:r w:rsidRPr="00660CFE">
        <w:rPr>
          <w:position w:val="-6"/>
        </w:rPr>
        <w:object w:dxaOrig="1440" w:dyaOrig="300">
          <v:shape id="_x0000_i1061" type="#_x0000_t75" style="width:1in;height:15pt" o:ole="">
            <v:imagedata r:id="rId77" o:title=""/>
          </v:shape>
          <o:OLEObject Type="Embed" ProgID="Equation.DSMT4" ShapeID="_x0000_i1061" DrawAspect="Content" ObjectID="_1700048898" r:id="rId78"/>
        </w:object>
      </w:r>
      <w:r>
        <w:t>.</w:t>
      </w:r>
      <w:r>
        <w:tab/>
        <w:t>(14)</w:t>
      </w:r>
    </w:p>
    <w:p w:rsidR="006B74FE" w:rsidRDefault="006B74FE" w:rsidP="006B74FE">
      <w:r>
        <w:t xml:space="preserve">Теперь все возможные состояния будут иметь номера от 0 до 3. Например, состояние </w:t>
      </w:r>
      <w:r>
        <w:rPr>
          <w:i/>
          <w:iCs/>
          <w:lang w:val="en-US"/>
        </w:rPr>
        <w:t>n</w:t>
      </w:r>
      <w:r>
        <w:t xml:space="preserve"> = 0 характеризуется тем, что тиристор и диод закрыты, а состояние </w:t>
      </w:r>
      <w:r>
        <w:rPr>
          <w:i/>
          <w:iCs/>
          <w:lang w:val="en-US"/>
        </w:rPr>
        <w:t>n</w:t>
      </w:r>
      <w:r>
        <w:t xml:space="preserve"> = 2 означает, что тиристор заперт, а диод открыт. Очевидно, что общее число состояний определяется формулой</w:t>
      </w:r>
    </w:p>
    <w:p w:rsidR="006B74FE" w:rsidRDefault="006B74FE" w:rsidP="006B74FE">
      <w:pPr>
        <w:pStyle w:val="a5"/>
      </w:pPr>
      <w:r w:rsidRPr="00660CFE">
        <w:rPr>
          <w:position w:val="-36"/>
        </w:rPr>
        <w:object w:dxaOrig="1160" w:dyaOrig="859">
          <v:shape id="_x0000_i1062" type="#_x0000_t75" style="width:58.5pt;height:43.5pt" o:ole="">
            <v:imagedata r:id="rId79" o:title=""/>
          </v:shape>
          <o:OLEObject Type="Embed" ProgID="Equation.DSMT4" ShapeID="_x0000_i1062" DrawAspect="Content" ObjectID="_1700048899" r:id="rId80"/>
        </w:object>
      </w:r>
      <w:r>
        <w:t>,</w:t>
      </w:r>
    </w:p>
    <w:p w:rsidR="006B74FE" w:rsidRDefault="006B74FE" w:rsidP="006B74FE">
      <w:pPr>
        <w:pStyle w:val="a7"/>
      </w:pPr>
      <w:r>
        <w:t>где</w:t>
      </w:r>
      <w:r>
        <w:tab/>
      </w:r>
      <w:r>
        <w:rPr>
          <w:i/>
          <w:iCs/>
          <w:lang w:val="en-US"/>
        </w:rPr>
        <w:t>k</w:t>
      </w:r>
      <w:r>
        <w:t xml:space="preserve"> –</w:t>
      </w:r>
      <w:r>
        <w:tab/>
        <w:t>количество ключевых элементов,</w:t>
      </w:r>
    </w:p>
    <w:p w:rsidR="006B74FE" w:rsidRDefault="006B74FE" w:rsidP="006B74FE">
      <w:pPr>
        <w:pStyle w:val="a7"/>
      </w:pPr>
      <w:r>
        <w:tab/>
      </w:r>
      <w:r>
        <w:rPr>
          <w:i/>
          <w:iCs/>
          <w:lang w:val="en-US"/>
        </w:rPr>
        <w:t>s</w:t>
      </w:r>
      <w:r>
        <w:rPr>
          <w:vertAlign w:val="subscript"/>
          <w:lang w:val="en-US"/>
        </w:rPr>
        <w:t>i</w:t>
      </w:r>
      <w:r>
        <w:t xml:space="preserve"> –</w:t>
      </w:r>
      <w:r>
        <w:tab/>
        <w:t xml:space="preserve">число устойчивых состояний </w:t>
      </w:r>
      <w:r>
        <w:rPr>
          <w:i/>
          <w:iCs/>
          <w:lang w:val="en-US"/>
        </w:rPr>
        <w:t>i</w:t>
      </w:r>
      <w:r>
        <w:t xml:space="preserve">-го ключевого элемента. Для диода или тиристора </w:t>
      </w:r>
      <w:r>
        <w:rPr>
          <w:i/>
          <w:iCs/>
          <w:lang w:val="en-US"/>
        </w:rPr>
        <w:t>s</w:t>
      </w:r>
      <w:r>
        <w:t xml:space="preserve"> = 2, но в принципе возможны ключевые элементы с бóльшим количеством состояний (например, трехпозиционный ключ, </w:t>
      </w:r>
      <w:r>
        <w:rPr>
          <w:i/>
          <w:iCs/>
          <w:lang w:val="en-US"/>
        </w:rPr>
        <w:t>s</w:t>
      </w:r>
      <w:r>
        <w:t xml:space="preserve"> = 3).</w:t>
      </w:r>
    </w:p>
    <w:p w:rsidR="006B74FE" w:rsidRPr="00423B57" w:rsidRDefault="006B74FE" w:rsidP="006B74FE">
      <w:r>
        <w:lastRenderedPageBreak/>
        <w:t>Если все ключевые элементы имеют по два устойчивых состояния, то предложенный способ нумерации состояний (14) аналогичен двоичному кодированию: каждому ключевому элементу выделяется разряд (бит) двоичного числа, причем значение этого бита (0 или 1) определяется состоянием вентиля. Десятичный эквивалент полученного двоичного числа и есть номер состояния устройства.</w:t>
      </w:r>
    </w:p>
    <w:p w:rsidR="006B74FE" w:rsidRDefault="006B74FE" w:rsidP="006B74FE">
      <w:r>
        <w:t>Забегая вперед, отметим, что кроме электрических ключевых элементов, в системе имеется ключевой элемент другого рода – механический. Механическая часть системы может находиться в одном из двух принципиально различных состояний (рис. 2): движение (если груз еще не достиг опоры и находится «в полете») и покой, когда груз упал на опору. Для индикации этого события будем использовать признак «контакт». Здесь речь идет не об электрическом контакте, а о контакте механическом – контакте груза с опорой. Он либо есть, либо его нет:</w:t>
      </w:r>
    </w:p>
    <w:p w:rsidR="006B74FE" w:rsidRDefault="006B74FE" w:rsidP="006B74FE">
      <w:r w:rsidRPr="00660CFE">
        <w:rPr>
          <w:position w:val="-36"/>
        </w:rPr>
        <w:object w:dxaOrig="4239" w:dyaOrig="859">
          <v:shape id="_x0000_i1063" type="#_x0000_t75" style="width:210pt;height:43.5pt" o:ole="">
            <v:imagedata r:id="rId81" o:title=""/>
          </v:shape>
          <o:OLEObject Type="Embed" ProgID="Equation.DSMT4" ShapeID="_x0000_i1063" DrawAspect="Content" ObjectID="_1700048900" r:id="rId82"/>
        </w:object>
      </w:r>
      <w:r>
        <w:t>.</w:t>
      </w:r>
    </w:p>
    <w:p w:rsidR="006B74FE" w:rsidRDefault="006B74FE" w:rsidP="006B74FE">
      <w:r>
        <w:t>С учетом нового ключевого элемента формула (14) примет вид:</w:t>
      </w:r>
    </w:p>
    <w:p w:rsidR="006B74FE" w:rsidRDefault="006B74FE" w:rsidP="006B74FE">
      <w:pPr>
        <w:pStyle w:val="a4"/>
      </w:pPr>
      <w:r>
        <w:tab/>
      </w:r>
      <w:r w:rsidRPr="00660CFE">
        <w:rPr>
          <w:position w:val="-6"/>
        </w:rPr>
        <w:object w:dxaOrig="2320" w:dyaOrig="300">
          <v:shape id="_x0000_i1064" type="#_x0000_t75" style="width:114.75pt;height:15pt" o:ole="">
            <v:imagedata r:id="rId83" o:title=""/>
          </v:shape>
          <o:OLEObject Type="Embed" ProgID="Equation.DSMT4" ShapeID="_x0000_i1064" DrawAspect="Content" ObjectID="_1700048901" r:id="rId84"/>
        </w:object>
      </w:r>
      <w:r>
        <w:t>.</w:t>
      </w:r>
      <w:r>
        <w:tab/>
        <w:t>(15)</w:t>
      </w:r>
    </w:p>
    <w:p w:rsidR="006B74FE" w:rsidRDefault="006B74FE" w:rsidP="006B74FE">
      <w:r>
        <w:t xml:space="preserve">Для каждого состояния должна быть получена математическая модель. Например, для состояния </w:t>
      </w:r>
      <w:r>
        <w:rPr>
          <w:i/>
          <w:iCs/>
          <w:lang w:val="en-US"/>
        </w:rPr>
        <w:t>n</w:t>
      </w:r>
      <w:r>
        <w:t xml:space="preserve"> = 1 имеем следующую схему замещения (открытый тиристор заменяем перемычкой, закрытый диод – разрываем):</w:t>
      </w:r>
    </w:p>
    <w:bookmarkStart w:id="77" w:name="_MON_1226833986"/>
    <w:bookmarkEnd w:id="77"/>
    <w:p w:rsidR="006B74FE" w:rsidRDefault="006B74FE" w:rsidP="006B74FE">
      <w:pPr>
        <w:pStyle w:val="af1"/>
        <w:rPr>
          <w:lang w:val="en-US"/>
        </w:rPr>
      </w:pPr>
      <w:r>
        <w:object w:dxaOrig="3942" w:dyaOrig="2721">
          <v:shape id="_x0000_i1065" type="#_x0000_t75" style="width:197.25pt;height:136.5pt" o:ole="">
            <v:imagedata r:id="rId85" o:title=""/>
          </v:shape>
          <o:OLEObject Type="Embed" ProgID="Word.Picture.8" ShapeID="_x0000_i1065" DrawAspect="Content" ObjectID="_1700048902" r:id="rId86"/>
        </w:object>
      </w:r>
    </w:p>
    <w:p w:rsidR="006B74FE" w:rsidRDefault="006B74FE" w:rsidP="006B74FE">
      <w:pPr>
        <w:pStyle w:val="a6"/>
      </w:pPr>
      <w:r>
        <w:t xml:space="preserve">Рис. 8. Схема замещения состояния </w:t>
      </w:r>
      <w:r>
        <w:rPr>
          <w:i/>
          <w:iCs/>
          <w:lang w:val="en-US"/>
        </w:rPr>
        <w:t>n</w:t>
      </w:r>
      <w:r>
        <w:t xml:space="preserve"> = 1</w:t>
      </w:r>
    </w:p>
    <w:p w:rsidR="006B74FE" w:rsidRDefault="006B74FE" w:rsidP="006B74FE"/>
    <w:p w:rsidR="006B74FE" w:rsidRDefault="006B74FE" w:rsidP="006B74FE">
      <w:r>
        <w:t>Метод переменных состояния [2] приводит к уравнениям:</w:t>
      </w:r>
    </w:p>
    <w:p w:rsidR="006B74FE" w:rsidRDefault="006B74FE" w:rsidP="006B74FE">
      <w:pPr>
        <w:pStyle w:val="a4"/>
      </w:pPr>
      <w:r>
        <w:lastRenderedPageBreak/>
        <w:tab/>
      </w:r>
      <w:r w:rsidRPr="00660CFE">
        <w:rPr>
          <w:position w:val="-68"/>
        </w:rPr>
        <w:object w:dxaOrig="2100" w:dyaOrig="1500">
          <v:shape id="_x0000_i1066" type="#_x0000_t75" style="width:105pt;height:75pt" o:ole="">
            <v:imagedata r:id="rId87" o:title=""/>
          </v:shape>
          <o:OLEObject Type="Embed" ProgID="Equation.DSMT4" ShapeID="_x0000_i1066" DrawAspect="Content" ObjectID="_1700048903" r:id="rId88"/>
        </w:object>
      </w:r>
      <w:r>
        <w:t>.</w:t>
      </w:r>
      <w:r>
        <w:tab/>
        <w:t>(16)</w:t>
      </w:r>
    </w:p>
    <w:p w:rsidR="006B74FE" w:rsidRDefault="006B74FE" w:rsidP="006B74FE">
      <w:r>
        <w:t xml:space="preserve">Уравнения (16) необходимо дополнить уравнениями связи тока </w:t>
      </w:r>
      <w:r>
        <w:rPr>
          <w:i/>
          <w:iCs/>
          <w:lang w:val="en-US"/>
        </w:rPr>
        <w:t>I</w:t>
      </w:r>
      <w:r>
        <w:rPr>
          <w:i/>
          <w:iCs/>
          <w:vertAlign w:val="subscript"/>
          <w:lang w:val="en-US"/>
        </w:rPr>
        <w:t>L</w:t>
      </w:r>
      <w:r>
        <w:t xml:space="preserve"> с потокосцеплением </w:t>
      </w:r>
      <w:r>
        <w:rPr>
          <w:i/>
          <w:iCs/>
        </w:rPr>
        <w:t>ψ</w:t>
      </w:r>
      <w:r>
        <w:t xml:space="preserve"> обмотки. Очевидно,</w:t>
      </w:r>
    </w:p>
    <w:p w:rsidR="006B74FE" w:rsidRDefault="006B74FE" w:rsidP="006B74FE">
      <w:pPr>
        <w:pStyle w:val="a5"/>
      </w:pPr>
      <w:r w:rsidRPr="00660CFE">
        <w:rPr>
          <w:position w:val="-12"/>
        </w:rPr>
        <w:object w:dxaOrig="4040" w:dyaOrig="460">
          <v:shape id="_x0000_i1067" type="#_x0000_t75" style="width:202.5pt;height:22.5pt" o:ole="">
            <v:imagedata r:id="rId89" o:title=""/>
          </v:shape>
          <o:OLEObject Type="Embed" ProgID="Equation.DSMT4" ShapeID="_x0000_i1067" DrawAspect="Content" ObjectID="_1700048904" r:id="rId90"/>
        </w:object>
      </w:r>
      <w:r>
        <w:t>,</w:t>
      </w:r>
    </w:p>
    <w:p w:rsidR="006B74FE" w:rsidRDefault="006B74FE" w:rsidP="006B74FE">
      <w:pPr>
        <w:pStyle w:val="a7"/>
      </w:pPr>
      <w:r>
        <w:t>где</w:t>
      </w:r>
      <w:r>
        <w:tab/>
      </w:r>
      <w:r>
        <w:rPr>
          <w:i/>
          <w:iCs/>
        </w:rPr>
        <w:t>Ф</w:t>
      </w:r>
      <w:r>
        <w:t xml:space="preserve"> –</w:t>
      </w:r>
      <w:r>
        <w:tab/>
        <w:t>магнитный поток обмотки,</w:t>
      </w:r>
    </w:p>
    <w:p w:rsidR="006B74FE" w:rsidRDefault="006B74FE" w:rsidP="006B74FE">
      <w:pPr>
        <w:pStyle w:val="a7"/>
      </w:pPr>
      <w:r>
        <w:tab/>
      </w:r>
      <w:r>
        <w:rPr>
          <w:i/>
          <w:iCs/>
          <w:lang w:val="en-US"/>
        </w:rPr>
        <w:t>w</w:t>
      </w:r>
      <w:r>
        <w:t xml:space="preserve"> –</w:t>
      </w:r>
      <w:r>
        <w:tab/>
        <w:t>число её витков,</w:t>
      </w:r>
    </w:p>
    <w:p w:rsidR="006B74FE" w:rsidRDefault="006B74FE" w:rsidP="006B74FE">
      <w:pPr>
        <w:pStyle w:val="a7"/>
      </w:pPr>
      <w:r>
        <w:tab/>
      </w:r>
      <w:r w:rsidRPr="00213A61">
        <w:rPr>
          <w:i/>
          <w:lang w:val="en-US"/>
        </w:rPr>
        <w:t>G</w:t>
      </w:r>
      <w:r>
        <w:t>(</w:t>
      </w:r>
      <w:r>
        <w:rPr>
          <w:i/>
          <w:iCs/>
          <w:lang w:val="en-US"/>
        </w:rPr>
        <w:t>x</w:t>
      </w:r>
      <w:r>
        <w:t>) –</w:t>
      </w:r>
      <w:r>
        <w:tab/>
        <w:t xml:space="preserve">определённая формулой (2) функция магнитной проводимости обмотки от координаты </w:t>
      </w:r>
      <w:r>
        <w:rPr>
          <w:i/>
          <w:iCs/>
          <w:lang w:val="en-US"/>
        </w:rPr>
        <w:t>x</w:t>
      </w:r>
      <w:r>
        <w:t xml:space="preserve"> сердечника.</w:t>
      </w:r>
    </w:p>
    <w:p w:rsidR="006B74FE" w:rsidRDefault="006B74FE" w:rsidP="006B74FE">
      <w:r>
        <w:t xml:space="preserve">Следовательно, ток </w:t>
      </w:r>
      <w:r>
        <w:rPr>
          <w:i/>
          <w:iCs/>
          <w:lang w:val="en-US"/>
        </w:rPr>
        <w:t>I</w:t>
      </w:r>
      <w:r>
        <w:rPr>
          <w:i/>
          <w:iCs/>
          <w:vertAlign w:val="subscript"/>
          <w:lang w:val="en-US"/>
        </w:rPr>
        <w:t>L</w:t>
      </w:r>
      <w:r>
        <w:t xml:space="preserve"> может быть выражен через потокосцепление зависимостью:</w:t>
      </w:r>
    </w:p>
    <w:p w:rsidR="006B74FE" w:rsidRDefault="006B74FE" w:rsidP="006B74FE">
      <w:pPr>
        <w:pStyle w:val="a4"/>
      </w:pPr>
      <w:r>
        <w:tab/>
      </w:r>
      <w:r w:rsidRPr="00660CFE">
        <w:rPr>
          <w:position w:val="-36"/>
        </w:rPr>
        <w:object w:dxaOrig="1579" w:dyaOrig="800">
          <v:shape id="_x0000_i1068" type="#_x0000_t75" style="width:79.5pt;height:40.5pt" o:ole="">
            <v:imagedata r:id="rId91" o:title=""/>
          </v:shape>
          <o:OLEObject Type="Embed" ProgID="Equation.DSMT4" ShapeID="_x0000_i1068" DrawAspect="Content" ObjectID="_1700048905" r:id="rId92"/>
        </w:object>
      </w:r>
      <w:r>
        <w:t>.</w:t>
      </w:r>
      <w:r>
        <w:tab/>
        <w:t>(17)</w:t>
      </w:r>
    </w:p>
    <w:p w:rsidR="006B74FE" w:rsidRDefault="006B74FE" w:rsidP="006B74FE">
      <w:r>
        <w:t xml:space="preserve">В последнем выражении появилась координата </w:t>
      </w:r>
      <w:r>
        <w:rPr>
          <w:i/>
          <w:iCs/>
          <w:lang w:val="en-US"/>
        </w:rPr>
        <w:t>x</w:t>
      </w:r>
      <w:r>
        <w:t xml:space="preserve"> сердечника, поэтому дифференциальные уравнения (16) электрической части системы необходимо дополнить уравнениями движения, позволяющими рассчитать координату </w:t>
      </w:r>
      <w:r>
        <w:rPr>
          <w:i/>
          <w:iCs/>
          <w:lang w:val="en-US"/>
        </w:rPr>
        <w:t>x</w:t>
      </w:r>
      <w:r>
        <w:t>. Уравнение движения – основное уравнения динамики, которое является следствием второго закона Ньютона. Согласно ему, сумма действующих на тело внешних сил должна быть уравновешена силой инерции тела:</w:t>
      </w:r>
    </w:p>
    <w:p w:rsidR="006B74FE" w:rsidRDefault="006B74FE" w:rsidP="006B74FE">
      <w:pPr>
        <w:pStyle w:val="a5"/>
      </w:pPr>
      <w:r w:rsidRPr="00660CFE">
        <w:rPr>
          <w:position w:val="-36"/>
        </w:rPr>
        <w:object w:dxaOrig="1280" w:dyaOrig="660">
          <v:shape id="_x0000_i1069" type="#_x0000_t75" style="width:64.5pt;height:33pt" o:ole="">
            <v:imagedata r:id="rId93" o:title=""/>
          </v:shape>
          <o:OLEObject Type="Embed" ProgID="Equation.DSMT4" ShapeID="_x0000_i1069" DrawAspect="Content" ObjectID="_1700048906" r:id="rId94"/>
        </w:object>
      </w:r>
      <w:r>
        <w:t>.</w:t>
      </w:r>
    </w:p>
    <w:p w:rsidR="006B74FE" w:rsidRDefault="006B74FE" w:rsidP="006B74FE">
      <w:r>
        <w:t>В случае когда тело имеет только одну степень свободы (как, например, сердечник демпфера в нашей задаче), последнее векторное уравнение вырождается в скалярное:</w:t>
      </w:r>
    </w:p>
    <w:p w:rsidR="006B74FE" w:rsidRDefault="006B74FE" w:rsidP="006B74FE">
      <w:pPr>
        <w:pStyle w:val="a4"/>
      </w:pPr>
      <w:r>
        <w:tab/>
      </w:r>
      <w:r w:rsidRPr="00660CFE">
        <w:rPr>
          <w:position w:val="-36"/>
        </w:rPr>
        <w:object w:dxaOrig="2580" w:dyaOrig="880">
          <v:shape id="_x0000_i1070" type="#_x0000_t75" style="width:129pt;height:43.5pt" o:ole="">
            <v:imagedata r:id="rId95" o:title=""/>
          </v:shape>
          <o:OLEObject Type="Embed" ProgID="Equation.DSMT4" ShapeID="_x0000_i1070" DrawAspect="Content" ObjectID="_1700048907" r:id="rId96"/>
        </w:object>
      </w:r>
      <w:r>
        <w:t>,</w:t>
      </w:r>
      <w:r>
        <w:tab/>
        <w:t>(18)</w:t>
      </w:r>
    </w:p>
    <w:p w:rsidR="006B74FE" w:rsidRDefault="006B74FE" w:rsidP="006B74FE">
      <w:pPr>
        <w:pStyle w:val="a7"/>
      </w:pPr>
      <w:r>
        <w:t xml:space="preserve">где </w:t>
      </w:r>
      <w:r>
        <w:tab/>
      </w:r>
      <w:r>
        <w:rPr>
          <w:i/>
          <w:iCs/>
          <w:lang w:val="en-US"/>
        </w:rPr>
        <w:t>F</w:t>
      </w:r>
      <w:r>
        <w:rPr>
          <w:i/>
          <w:iCs/>
          <w:vertAlign w:val="subscript"/>
          <w:lang w:val="en-US"/>
        </w:rPr>
        <w:t>x</w:t>
      </w:r>
      <w:r>
        <w:rPr>
          <w:i/>
          <w:iCs/>
          <w:vertAlign w:val="subscript"/>
        </w:rPr>
        <w:t>,</w:t>
      </w:r>
      <w:r>
        <w:rPr>
          <w:i/>
          <w:iCs/>
          <w:vertAlign w:val="subscript"/>
          <w:lang w:val="en-US"/>
        </w:rPr>
        <w:t>i</w:t>
      </w:r>
      <w:r>
        <w:t xml:space="preserve"> – </w:t>
      </w:r>
      <w:r>
        <w:tab/>
        <w:t xml:space="preserve">проекции внешних сил на ось </w:t>
      </w:r>
      <w:r>
        <w:rPr>
          <w:i/>
          <w:iCs/>
          <w:lang w:val="en-US"/>
        </w:rPr>
        <w:t>OX</w:t>
      </w:r>
      <w:r>
        <w:t>.</w:t>
      </w:r>
    </w:p>
    <w:p w:rsidR="006B74FE" w:rsidRDefault="006B74FE" w:rsidP="006B74FE">
      <w:r>
        <w:lastRenderedPageBreak/>
        <w:t xml:space="preserve">В решаемой нами задаче на груз </w:t>
      </w:r>
      <w:r>
        <w:rPr>
          <w:i/>
          <w:iCs/>
          <w:lang w:val="en-US"/>
        </w:rPr>
        <w:t>m</w:t>
      </w:r>
      <w:r>
        <w:t xml:space="preserve"> (рис. 2) в состоянии полета (</w:t>
      </w:r>
      <w:r>
        <w:rPr>
          <w:i/>
          <w:iCs/>
          <w:lang w:val="en-US"/>
        </w:rPr>
        <w:t>cont</w:t>
      </w:r>
      <w:r>
        <w:t xml:space="preserve"> = 0) действуют две внешние силы: сила веса </w:t>
      </w:r>
      <w:r>
        <w:rPr>
          <w:i/>
          <w:iCs/>
          <w:lang w:val="en-US"/>
        </w:rPr>
        <w:t>P</w:t>
      </w:r>
      <w:r>
        <w:t xml:space="preserve"> = </w:t>
      </w:r>
      <w:r>
        <w:rPr>
          <w:i/>
          <w:iCs/>
          <w:lang w:val="en-US"/>
        </w:rPr>
        <w:t>mg</w:t>
      </w:r>
      <w:r>
        <w:t xml:space="preserve"> и электромагнитная сила </w:t>
      </w:r>
      <w:r>
        <w:rPr>
          <w:i/>
          <w:iCs/>
          <w:lang w:val="en-US"/>
        </w:rPr>
        <w:t>F</w:t>
      </w:r>
      <w:r>
        <w:t>, развиваемая демпфером и определяемая формулой (1). Таким образом, уравнение (18) принимает вид:</w:t>
      </w:r>
    </w:p>
    <w:p w:rsidR="006B74FE" w:rsidRDefault="006B74FE" w:rsidP="006B74FE">
      <w:pPr>
        <w:pStyle w:val="a5"/>
      </w:pPr>
      <w:r w:rsidRPr="00660CFE">
        <w:rPr>
          <w:position w:val="-30"/>
        </w:rPr>
        <w:object w:dxaOrig="3519" w:dyaOrig="820">
          <v:shape id="_x0000_i1071" type="#_x0000_t75" style="width:174pt;height:40.5pt" o:ole="">
            <v:imagedata r:id="rId97" o:title=""/>
          </v:shape>
          <o:OLEObject Type="Embed" ProgID="Equation.DSMT4" ShapeID="_x0000_i1071" DrawAspect="Content" ObjectID="_1700048908" r:id="rId98"/>
        </w:object>
      </w:r>
      <w:r>
        <w:t>.</w:t>
      </w:r>
    </w:p>
    <w:p w:rsidR="006B74FE" w:rsidRDefault="006B74FE" w:rsidP="006B74FE">
      <w:r>
        <w:t xml:space="preserve">Понизим порядок производной, введя дополнительную переменную </w:t>
      </w:r>
      <w:r>
        <w:rPr>
          <w:i/>
          <w:iCs/>
          <w:lang w:val="en-US"/>
        </w:rPr>
        <w:t>v</w:t>
      </w:r>
      <w:r>
        <w:t xml:space="preserve"> – скорость сердечника:</w:t>
      </w:r>
    </w:p>
    <w:p w:rsidR="006B74FE" w:rsidRDefault="006B74FE" w:rsidP="006B74FE">
      <w:pPr>
        <w:pStyle w:val="a4"/>
      </w:pPr>
      <w:r>
        <w:tab/>
      </w:r>
      <w:r w:rsidRPr="00660CFE">
        <w:rPr>
          <w:position w:val="-68"/>
        </w:rPr>
        <w:object w:dxaOrig="3280" w:dyaOrig="1500">
          <v:shape id="_x0000_i1072" type="#_x0000_t75" style="width:162.75pt;height:75pt" o:ole="">
            <v:imagedata r:id="rId99" o:title=""/>
          </v:shape>
          <o:OLEObject Type="Embed" ProgID="Equation.DSMT4" ShapeID="_x0000_i1072" DrawAspect="Content" ObjectID="_1700048909" r:id="rId100"/>
        </w:object>
      </w:r>
      <w:r>
        <w:t>.</w:t>
      </w:r>
      <w:r>
        <w:tab/>
        <w:t>(19)</w:t>
      </w:r>
    </w:p>
    <w:p w:rsidR="006B74FE" w:rsidRDefault="006B74FE" w:rsidP="006B74FE">
      <w:r>
        <w:t xml:space="preserve">Объединяя (16), (17) и (19), получим окончательно для состояния </w:t>
      </w:r>
      <w:r>
        <w:rPr>
          <w:i/>
          <w:iCs/>
          <w:lang w:val="en-US"/>
        </w:rPr>
        <w:t>n</w:t>
      </w:r>
      <w:r>
        <w:t xml:space="preserve"> = 1 следующие уравнения:</w:t>
      </w:r>
    </w:p>
    <w:p w:rsidR="006B74FE" w:rsidRDefault="006B74FE" w:rsidP="006B74FE">
      <w:pPr>
        <w:pStyle w:val="a4"/>
      </w:pPr>
      <w:r>
        <w:tab/>
      </w:r>
      <w:r w:rsidRPr="00660CFE">
        <w:rPr>
          <w:position w:val="-162"/>
        </w:rPr>
        <w:object w:dxaOrig="3700" w:dyaOrig="3379">
          <v:shape id="_x0000_i1073" type="#_x0000_t75" style="width:183pt;height:168.75pt" o:ole="">
            <v:imagedata r:id="rId101" o:title=""/>
          </v:shape>
          <o:OLEObject Type="Embed" ProgID="Equation.DSMT4" ShapeID="_x0000_i1073" DrawAspect="Content" ObjectID="_1700048910" r:id="rId102"/>
        </w:object>
      </w:r>
      <w:r>
        <w:t>.</w:t>
      </w:r>
      <w:r>
        <w:tab/>
        <w:t>(20)</w:t>
      </w:r>
    </w:p>
    <w:p w:rsidR="006B74FE" w:rsidRDefault="006B74FE" w:rsidP="006B74FE">
      <w:r>
        <w:t xml:space="preserve">Анализ уравнений (20) показывает, что переменными состояния электромеханической системы являются напряжение на ёмкости </w:t>
      </w:r>
      <w:r>
        <w:rPr>
          <w:i/>
          <w:iCs/>
          <w:lang w:val="en-US"/>
        </w:rPr>
        <w:t>U</w:t>
      </w:r>
      <w:r>
        <w:rPr>
          <w:i/>
          <w:iCs/>
          <w:vertAlign w:val="subscript"/>
          <w:lang w:val="en-US"/>
        </w:rPr>
        <w:t>C</w:t>
      </w:r>
      <w:r>
        <w:t xml:space="preserve">, потокосцепление </w:t>
      </w:r>
      <w:r>
        <w:rPr>
          <w:i/>
          <w:iCs/>
        </w:rPr>
        <w:t>ψ</w:t>
      </w:r>
      <w:r>
        <w:t xml:space="preserve">, скорость сердечника </w:t>
      </w:r>
      <w:r>
        <w:rPr>
          <w:i/>
          <w:iCs/>
          <w:lang w:val="en-US"/>
        </w:rPr>
        <w:t>v</w:t>
      </w:r>
      <w:r>
        <w:t xml:space="preserve">, координата сердечника </w:t>
      </w:r>
      <w:r>
        <w:rPr>
          <w:i/>
          <w:iCs/>
          <w:lang w:val="en-US"/>
        </w:rPr>
        <w:t>x</w:t>
      </w:r>
      <w:r>
        <w:t>. Перед началом численного интегрирования системы (19) этим переменным должны быть присвоены начальные значения. Они должны быть переданы из предшествующего состояния.</w:t>
      </w:r>
    </w:p>
    <w:p w:rsidR="006B74FE" w:rsidRDefault="006B74FE" w:rsidP="006B74FE">
      <w:r>
        <w:t xml:space="preserve">Одним из ключевых моментов метода припасовывания является определение временных границ каждого состояния устройства. Рассматриваемое состояние </w:t>
      </w:r>
      <w:r>
        <w:rPr>
          <w:i/>
          <w:iCs/>
          <w:lang w:val="en-US"/>
        </w:rPr>
        <w:t>n</w:t>
      </w:r>
      <w:r>
        <w:t xml:space="preserve"> = 1 (</w:t>
      </w:r>
      <w:r>
        <w:rPr>
          <w:i/>
          <w:iCs/>
          <w:lang w:val="en-US"/>
        </w:rPr>
        <w:t>vs</w:t>
      </w:r>
      <w:r>
        <w:t xml:space="preserve"> = 1, </w:t>
      </w:r>
      <w:r>
        <w:rPr>
          <w:i/>
          <w:iCs/>
          <w:lang w:val="en-US"/>
        </w:rPr>
        <w:t>vd</w:t>
      </w:r>
      <w:r>
        <w:t xml:space="preserve"> = 0, </w:t>
      </w:r>
      <w:r>
        <w:rPr>
          <w:i/>
          <w:iCs/>
          <w:lang w:val="en-US"/>
        </w:rPr>
        <w:t>cont</w:t>
      </w:r>
      <w:r>
        <w:t xml:space="preserve"> = 0) должно смениться другим, если возникнут </w:t>
      </w:r>
      <w:r>
        <w:lastRenderedPageBreak/>
        <w:t xml:space="preserve">условия для смены состояния хотя бы одного из ключевых элементов. Поскольку </w:t>
      </w:r>
      <w:r>
        <w:rPr>
          <w:i/>
          <w:iCs/>
          <w:lang w:val="en-US"/>
        </w:rPr>
        <w:t>vs</w:t>
      </w:r>
      <w:r>
        <w:t xml:space="preserve"> = 1, т. е. тиристор </w:t>
      </w:r>
      <w:r>
        <w:rPr>
          <w:i/>
          <w:iCs/>
          <w:lang w:val="en-US"/>
        </w:rPr>
        <w:t>VS</w:t>
      </w:r>
      <w:r>
        <w:rPr>
          <w:vertAlign w:val="subscript"/>
        </w:rPr>
        <w:t>1</w:t>
      </w:r>
      <w:r>
        <w:t xml:space="preserve"> открыт, ток через него положителен </w:t>
      </w:r>
      <w:r w:rsidRPr="00660CFE">
        <w:rPr>
          <w:position w:val="-12"/>
        </w:rPr>
        <w:object w:dxaOrig="859" w:dyaOrig="380">
          <v:shape id="_x0000_i1074" type="#_x0000_t75" style="width:43.5pt;height:19.5pt" o:ole="">
            <v:imagedata r:id="rId103" o:title=""/>
          </v:shape>
          <o:OLEObject Type="Embed" ProgID="Equation.DSMT4" ShapeID="_x0000_i1074" DrawAspect="Content" ObjectID="_1700048911" r:id="rId104"/>
        </w:object>
      </w:r>
      <w:r>
        <w:t xml:space="preserve"> (рис. 8). Необходимым и достаточным условием выключения идеального тиристора является уменьшение прямого тока до нуля. Поскольку</w:t>
      </w:r>
    </w:p>
    <w:p w:rsidR="006B74FE" w:rsidRDefault="006B74FE" w:rsidP="006B74FE">
      <w:pPr>
        <w:pStyle w:val="a5"/>
      </w:pPr>
      <w:r w:rsidRPr="00660CFE">
        <w:rPr>
          <w:position w:val="-36"/>
        </w:rPr>
        <w:object w:dxaOrig="2240" w:dyaOrig="800">
          <v:shape id="_x0000_i1075" type="#_x0000_t75" style="width:112.5pt;height:40.5pt" o:ole="">
            <v:imagedata r:id="rId105" o:title=""/>
          </v:shape>
          <o:OLEObject Type="Embed" ProgID="Equation.DSMT4" ShapeID="_x0000_i1075" DrawAspect="Content" ObjectID="_1700048912" r:id="rId106"/>
        </w:object>
      </w:r>
      <w:r>
        <w:t>,</w:t>
      </w:r>
    </w:p>
    <w:p w:rsidR="006B74FE" w:rsidRDefault="006B74FE" w:rsidP="006B74FE">
      <w:pPr>
        <w:pStyle w:val="a3"/>
      </w:pPr>
      <w:r>
        <w:t>справедливо следующее логическое утверждение:</w:t>
      </w:r>
    </w:p>
    <w:p w:rsidR="006B74FE" w:rsidRDefault="006B74FE" w:rsidP="006B74FE">
      <w:pPr>
        <w:pStyle w:val="a4"/>
      </w:pPr>
      <w:r>
        <w:tab/>
      </w:r>
      <w:r w:rsidRPr="00213A61">
        <w:rPr>
          <w:i/>
          <w:iCs/>
          <w:szCs w:val="28"/>
        </w:rPr>
        <w:t>Если</w:t>
      </w:r>
      <w:r w:rsidRPr="00BF2E0F">
        <w:rPr>
          <w:szCs w:val="28"/>
        </w:rPr>
        <w:t xml:space="preserve"> </w:t>
      </w:r>
      <w:r w:rsidRPr="00BF2E0F">
        <w:rPr>
          <w:i/>
          <w:iCs/>
          <w:szCs w:val="28"/>
        </w:rPr>
        <w:t>ψ</w:t>
      </w:r>
      <w:r w:rsidRPr="007A7CAE">
        <w:rPr>
          <w:szCs w:val="28"/>
        </w:rPr>
        <w:t xml:space="preserve"> </w:t>
      </w:r>
      <w:r w:rsidRPr="00721760">
        <w:rPr>
          <w:szCs w:val="28"/>
        </w:rPr>
        <w:sym w:font="Symbol" w:char="F0A3"/>
      </w:r>
      <w:r w:rsidRPr="00BF2E0F">
        <w:rPr>
          <w:szCs w:val="28"/>
        </w:rPr>
        <w:t xml:space="preserve"> 0, </w:t>
      </w:r>
      <w:r w:rsidRPr="00213A61">
        <w:rPr>
          <w:i/>
          <w:iCs/>
          <w:szCs w:val="28"/>
        </w:rPr>
        <w:t>то</w:t>
      </w:r>
      <w:r w:rsidRPr="00BF2E0F">
        <w:rPr>
          <w:szCs w:val="28"/>
        </w:rPr>
        <w:t xml:space="preserve"> </w:t>
      </w:r>
      <w:r w:rsidRPr="00BF2E0F">
        <w:rPr>
          <w:i/>
          <w:iCs/>
          <w:szCs w:val="28"/>
          <w:lang w:val="en-US"/>
        </w:rPr>
        <w:t>vs</w:t>
      </w:r>
      <w:r w:rsidRPr="007A7CAE">
        <w:rPr>
          <w:szCs w:val="28"/>
        </w:rPr>
        <w:t xml:space="preserve"> = 0 </w:t>
      </w:r>
      <w:r w:rsidRPr="00213A61">
        <w:rPr>
          <w:i/>
          <w:iCs/>
          <w:szCs w:val="28"/>
        </w:rPr>
        <w:t>и схема переходит в состояние</w:t>
      </w:r>
      <w:r w:rsidRPr="00BF2E0F">
        <w:rPr>
          <w:szCs w:val="28"/>
        </w:rPr>
        <w:t xml:space="preserve"> </w:t>
      </w:r>
      <w:r w:rsidRPr="00BF2E0F">
        <w:rPr>
          <w:i/>
          <w:iCs/>
          <w:szCs w:val="28"/>
          <w:lang w:val="en-US"/>
        </w:rPr>
        <w:t>n</w:t>
      </w:r>
      <w:r w:rsidRPr="007A7CAE">
        <w:rPr>
          <w:szCs w:val="28"/>
        </w:rPr>
        <w:t xml:space="preserve"> = 0.</w:t>
      </w:r>
      <w:r>
        <w:tab/>
        <w:t>(2</w:t>
      </w:r>
      <w:r w:rsidRPr="00423B57">
        <w:t>1</w:t>
      </w:r>
      <w:r>
        <w:t>)</w:t>
      </w:r>
    </w:p>
    <w:p w:rsidR="006B74FE" w:rsidRDefault="006B74FE" w:rsidP="006B74FE">
      <w:r>
        <w:t xml:space="preserve">Аналогичные рассуждения справедливы и для диода. Состояние </w:t>
      </w:r>
      <w:r>
        <w:rPr>
          <w:i/>
          <w:iCs/>
          <w:lang w:val="en-US"/>
        </w:rPr>
        <w:t>n</w:t>
      </w:r>
      <w:r>
        <w:t xml:space="preserve"> = 1 подразумевает, что диод </w:t>
      </w:r>
      <w:r>
        <w:rPr>
          <w:i/>
          <w:iCs/>
          <w:lang w:val="en-US"/>
        </w:rPr>
        <w:t>VD</w:t>
      </w:r>
      <w:r>
        <w:rPr>
          <w:vertAlign w:val="subscript"/>
        </w:rPr>
        <w:t>1</w:t>
      </w:r>
      <w:r>
        <w:t xml:space="preserve"> закрыт и напряжение на нем </w:t>
      </w:r>
      <w:r>
        <w:rPr>
          <w:i/>
          <w:iCs/>
          <w:lang w:val="en-US"/>
        </w:rPr>
        <w:t>U</w:t>
      </w:r>
      <w:r>
        <w:rPr>
          <w:i/>
          <w:iCs/>
          <w:vertAlign w:val="subscript"/>
          <w:lang w:val="en-US"/>
        </w:rPr>
        <w:t>VD</w:t>
      </w:r>
      <w:r>
        <w:t xml:space="preserve"> = –</w:t>
      </w:r>
      <w:r>
        <w:rPr>
          <w:i/>
          <w:iCs/>
          <w:lang w:val="en-US"/>
        </w:rPr>
        <w:t>U</w:t>
      </w:r>
      <w:r>
        <w:rPr>
          <w:i/>
          <w:iCs/>
          <w:vertAlign w:val="subscript"/>
          <w:lang w:val="en-US"/>
        </w:rPr>
        <w:t>C</w:t>
      </w:r>
      <w:r>
        <w:t xml:space="preserve"> отрицательно. Условие открывания диода – смена знака напряжения на нем:</w:t>
      </w:r>
    </w:p>
    <w:p w:rsidR="006B74FE" w:rsidRDefault="006B74FE" w:rsidP="006B74FE">
      <w:pPr>
        <w:pStyle w:val="a4"/>
      </w:pPr>
      <w:r>
        <w:rPr>
          <w:rFonts w:ascii="Arial" w:hAnsi="Arial" w:cs="Arial"/>
          <w:i/>
          <w:iCs/>
          <w:sz w:val="24"/>
        </w:rPr>
        <w:tab/>
      </w:r>
      <w:r w:rsidRPr="00213A61">
        <w:rPr>
          <w:i/>
          <w:iCs/>
          <w:szCs w:val="28"/>
        </w:rPr>
        <w:t>Если</w:t>
      </w:r>
      <w:r w:rsidRPr="00BF2E0F">
        <w:rPr>
          <w:szCs w:val="28"/>
        </w:rPr>
        <w:t xml:space="preserve"> </w:t>
      </w:r>
      <w:r w:rsidRPr="00BF2E0F">
        <w:rPr>
          <w:i/>
          <w:iCs/>
          <w:szCs w:val="28"/>
          <w:lang w:val="en-US"/>
        </w:rPr>
        <w:t>U</w:t>
      </w:r>
      <w:r w:rsidRPr="007A7CAE">
        <w:rPr>
          <w:i/>
          <w:iCs/>
          <w:szCs w:val="28"/>
          <w:vertAlign w:val="subscript"/>
          <w:lang w:val="en-US"/>
        </w:rPr>
        <w:t>C</w:t>
      </w:r>
      <w:r w:rsidRPr="006F7478">
        <w:rPr>
          <w:szCs w:val="28"/>
        </w:rPr>
        <w:t xml:space="preserve"> </w:t>
      </w:r>
      <w:r w:rsidRPr="00721760">
        <w:rPr>
          <w:szCs w:val="28"/>
        </w:rPr>
        <w:sym w:font="Symbol" w:char="F0A3"/>
      </w:r>
      <w:r w:rsidRPr="00BF2E0F">
        <w:rPr>
          <w:szCs w:val="28"/>
        </w:rPr>
        <w:t xml:space="preserve"> 0, </w:t>
      </w:r>
      <w:r w:rsidRPr="00213A61">
        <w:rPr>
          <w:i/>
          <w:iCs/>
          <w:szCs w:val="28"/>
        </w:rPr>
        <w:t>то</w:t>
      </w:r>
      <w:r w:rsidRPr="00BF2E0F">
        <w:rPr>
          <w:szCs w:val="28"/>
        </w:rPr>
        <w:t xml:space="preserve"> </w:t>
      </w:r>
      <w:r w:rsidRPr="00BF2E0F">
        <w:rPr>
          <w:i/>
          <w:iCs/>
          <w:szCs w:val="28"/>
          <w:lang w:val="en-US"/>
        </w:rPr>
        <w:t>vd</w:t>
      </w:r>
      <w:r w:rsidRPr="007A7CAE">
        <w:rPr>
          <w:szCs w:val="28"/>
        </w:rPr>
        <w:t xml:space="preserve"> = 1 </w:t>
      </w:r>
      <w:r w:rsidRPr="00213A61">
        <w:rPr>
          <w:i/>
          <w:iCs/>
          <w:szCs w:val="28"/>
        </w:rPr>
        <w:t>и схема переходит в состояние</w:t>
      </w:r>
      <w:r w:rsidRPr="00BF2E0F">
        <w:rPr>
          <w:szCs w:val="28"/>
        </w:rPr>
        <w:t xml:space="preserve"> </w:t>
      </w:r>
      <w:r w:rsidRPr="00BF2E0F">
        <w:rPr>
          <w:i/>
          <w:iCs/>
          <w:szCs w:val="28"/>
          <w:lang w:val="en-US"/>
        </w:rPr>
        <w:t>n</w:t>
      </w:r>
      <w:r w:rsidRPr="007A7CAE">
        <w:rPr>
          <w:szCs w:val="28"/>
        </w:rPr>
        <w:t xml:space="preserve"> = 3</w:t>
      </w:r>
      <w:r>
        <w:t>.</w:t>
      </w:r>
      <w:r>
        <w:tab/>
        <w:t>(22)</w:t>
      </w:r>
    </w:p>
    <w:p w:rsidR="006B74FE" w:rsidRDefault="006B74FE" w:rsidP="006B74FE">
      <w:r>
        <w:t xml:space="preserve">Условие падения груза, т. е. срабатывания механического контакта, определяется координатой сердечника </w:t>
      </w:r>
      <w:r>
        <w:rPr>
          <w:i/>
          <w:iCs/>
          <w:lang w:val="en-US"/>
        </w:rPr>
        <w:t>x</w:t>
      </w:r>
      <w:r>
        <w:t xml:space="preserve">. Из рис. 2 видно, что при начальной координате </w:t>
      </w:r>
      <w:r>
        <w:rPr>
          <w:i/>
          <w:iCs/>
          <w:lang w:val="en-US"/>
        </w:rPr>
        <w:t>x</w:t>
      </w:r>
      <w:r>
        <w:rPr>
          <w:vertAlign w:val="subscript"/>
        </w:rPr>
        <w:t>0</w:t>
      </w:r>
      <w:r>
        <w:t xml:space="preserve">  сердечник до падения груза должен пройти расстояние </w:t>
      </w:r>
      <w:r>
        <w:rPr>
          <w:i/>
          <w:iCs/>
          <w:lang w:val="en-US"/>
        </w:rPr>
        <w:t>H</w:t>
      </w:r>
      <w:r>
        <w:t xml:space="preserve">. Следовательно, условие возникновения механического контакта: </w:t>
      </w:r>
      <w:r w:rsidRPr="00660CFE">
        <w:rPr>
          <w:position w:val="-12"/>
        </w:rPr>
        <w:object w:dxaOrig="1260" w:dyaOrig="380">
          <v:shape id="_x0000_i1076" type="#_x0000_t75" style="width:63pt;height:19.5pt" o:ole="">
            <v:imagedata r:id="rId107" o:title=""/>
          </v:shape>
          <o:OLEObject Type="Embed" ProgID="Equation.DSMT4" ShapeID="_x0000_i1076" DrawAspect="Content" ObjectID="_1700048913" r:id="rId108"/>
        </w:object>
      </w:r>
      <w:r>
        <w:t>. Поскольку удар груза считается абсолютно неупругим, запишем следующее логическое утверждение:</w:t>
      </w:r>
    </w:p>
    <w:p w:rsidR="006B74FE" w:rsidRDefault="006B74FE" w:rsidP="006B74FE">
      <w:pPr>
        <w:pStyle w:val="a5"/>
      </w:pPr>
      <w:r w:rsidRPr="00213A61">
        <w:rPr>
          <w:i/>
          <w:iCs/>
          <w:szCs w:val="28"/>
        </w:rPr>
        <w:t>Если</w:t>
      </w:r>
      <w:r w:rsidRPr="00213A61">
        <w:rPr>
          <w:szCs w:val="28"/>
        </w:rPr>
        <w:t xml:space="preserve"> </w:t>
      </w:r>
      <w:r w:rsidRPr="00213A61">
        <w:rPr>
          <w:position w:val="-12"/>
          <w:szCs w:val="28"/>
        </w:rPr>
        <w:object w:dxaOrig="1660" w:dyaOrig="380">
          <v:shape id="_x0000_i1077" type="#_x0000_t75" style="width:82.5pt;height:19.5pt" o:ole="">
            <v:imagedata r:id="rId109" o:title=""/>
          </v:shape>
          <o:OLEObject Type="Embed" ProgID="Equation.DSMT4" ShapeID="_x0000_i1077" DrawAspect="Content" ObjectID="_1700048914" r:id="rId110"/>
        </w:object>
      </w:r>
      <w:r>
        <w:t xml:space="preserve">, </w:t>
      </w:r>
    </w:p>
    <w:p w:rsidR="006B74FE" w:rsidRDefault="006B74FE" w:rsidP="006B74FE">
      <w:pPr>
        <w:pStyle w:val="a4"/>
      </w:pPr>
      <w:r>
        <w:rPr>
          <w:rFonts w:ascii="Arial" w:hAnsi="Arial" w:cs="Arial"/>
          <w:i/>
          <w:iCs/>
          <w:sz w:val="24"/>
        </w:rPr>
        <w:tab/>
      </w:r>
      <w:r w:rsidRPr="00213A61">
        <w:rPr>
          <w:i/>
          <w:iCs/>
          <w:szCs w:val="28"/>
        </w:rPr>
        <w:t>то</w:t>
      </w:r>
      <w:r w:rsidRPr="00BF2E0F">
        <w:rPr>
          <w:szCs w:val="28"/>
        </w:rPr>
        <w:t xml:space="preserve"> </w:t>
      </w:r>
      <w:r w:rsidRPr="00BF2E0F">
        <w:rPr>
          <w:i/>
          <w:iCs/>
          <w:szCs w:val="28"/>
          <w:lang w:val="en-US"/>
        </w:rPr>
        <w:t>v</w:t>
      </w:r>
      <w:r w:rsidRPr="007A7CAE">
        <w:rPr>
          <w:szCs w:val="28"/>
        </w:rPr>
        <w:t xml:space="preserve"> = 0, </w:t>
      </w:r>
      <w:r w:rsidRPr="006F7478">
        <w:rPr>
          <w:i/>
          <w:iCs/>
          <w:szCs w:val="28"/>
          <w:lang w:val="en-US"/>
        </w:rPr>
        <w:t>cont</w:t>
      </w:r>
      <w:r w:rsidRPr="00A56D73">
        <w:rPr>
          <w:i/>
          <w:iCs/>
          <w:szCs w:val="28"/>
        </w:rPr>
        <w:t xml:space="preserve"> </w:t>
      </w:r>
      <w:r w:rsidRPr="00B86650">
        <w:rPr>
          <w:szCs w:val="28"/>
        </w:rPr>
        <w:t xml:space="preserve">= 1 </w:t>
      </w:r>
      <w:r w:rsidRPr="00213A61">
        <w:rPr>
          <w:i/>
          <w:iCs/>
          <w:szCs w:val="28"/>
        </w:rPr>
        <w:t>и схема переходит в состояние</w:t>
      </w:r>
      <w:r w:rsidRPr="00BF2E0F">
        <w:rPr>
          <w:szCs w:val="28"/>
        </w:rPr>
        <w:t xml:space="preserve"> </w:t>
      </w:r>
      <w:r w:rsidRPr="00BF2E0F">
        <w:rPr>
          <w:i/>
          <w:iCs/>
          <w:szCs w:val="28"/>
          <w:lang w:val="en-US"/>
        </w:rPr>
        <w:t>n</w:t>
      </w:r>
      <w:r w:rsidRPr="007A7CAE">
        <w:rPr>
          <w:szCs w:val="28"/>
        </w:rPr>
        <w:t xml:space="preserve"> = 5</w:t>
      </w:r>
      <w:r>
        <w:rPr>
          <w:szCs w:val="28"/>
        </w:rPr>
        <w:t>.</w:t>
      </w:r>
      <w:r>
        <w:t xml:space="preserve"> </w:t>
      </w:r>
      <w:r>
        <w:tab/>
        <w:t>(23)</w:t>
      </w:r>
    </w:p>
    <w:p w:rsidR="006B74FE" w:rsidRDefault="006B74FE" w:rsidP="006B74FE">
      <w:r>
        <w:t xml:space="preserve">Система (20), а также три условия переключения (21)…(23) составляют математическую модель состояния </w:t>
      </w:r>
      <w:r>
        <w:rPr>
          <w:i/>
          <w:iCs/>
          <w:lang w:val="en-US"/>
        </w:rPr>
        <w:t>n</w:t>
      </w:r>
      <w:r>
        <w:t xml:space="preserve"> = 1.</w:t>
      </w:r>
    </w:p>
    <w:p w:rsidR="006B74FE" w:rsidRDefault="006B74FE" w:rsidP="006B74FE">
      <w:pPr>
        <w:pStyle w:val="1"/>
      </w:pPr>
      <w:bookmarkStart w:id="78" w:name="_Toc341351308"/>
      <w:bookmarkStart w:id="79" w:name="_Toc85375925"/>
      <w:r>
        <w:lastRenderedPageBreak/>
        <w:t>2. Программирование</w:t>
      </w:r>
      <w:bookmarkEnd w:id="78"/>
      <w:bookmarkEnd w:id="79"/>
    </w:p>
    <w:p w:rsidR="006B74FE" w:rsidRDefault="006B74FE" w:rsidP="006B74FE">
      <w:pPr>
        <w:pStyle w:val="2"/>
      </w:pPr>
      <w:bookmarkStart w:id="80" w:name="_Toc341351309"/>
      <w:bookmarkStart w:id="81" w:name="_Toc85375926"/>
      <w:r>
        <w:t>2.1. Составление блок-схемы алгоритма программы</w:t>
      </w:r>
      <w:bookmarkEnd w:id="80"/>
      <w:bookmarkEnd w:id="81"/>
    </w:p>
    <w:p w:rsidR="006B74FE" w:rsidRDefault="006B74FE" w:rsidP="006B74FE">
      <w:r>
        <w:t xml:space="preserve">Основу блок-схемы алгоритма (БСА) составляют условия переключения вида (21)…(23), записанные для каждого состояния. Например, фрагмент БСА расчета состояния </w:t>
      </w:r>
      <w:r>
        <w:rPr>
          <w:i/>
          <w:iCs/>
          <w:lang w:val="en-US"/>
        </w:rPr>
        <w:t>n</w:t>
      </w:r>
      <w:r>
        <w:t xml:space="preserve"> = 1 может выглядеть так, как изображено на рис. 9. Вычертив аналогичные фрагменты для всех оставшихся семи состояний, дополнив их точками входа и выхода, получим упрощенную БСА программы. Такой алгоритм (назовем его </w:t>
      </w:r>
      <w:r>
        <w:rPr>
          <w:i/>
          <w:iCs/>
        </w:rPr>
        <w:t>последовательный</w:t>
      </w:r>
      <w:r>
        <w:t xml:space="preserve">) обеспечивает наивысшую скорость расчета переходного процесса, но ему присущи и недостатки. В частности, большое количество операторов перехода типа </w:t>
      </w:r>
      <w:r>
        <w:rPr>
          <w:lang w:val="en-US"/>
        </w:rPr>
        <w:t>GOTO</w:t>
      </w:r>
      <w:r>
        <w:t xml:space="preserve"> </w:t>
      </w:r>
      <w:r>
        <w:rPr>
          <w:lang w:val="en-US"/>
        </w:rPr>
        <w:t>N</w:t>
      </w:r>
      <w:r>
        <w:t xml:space="preserve"> (Бейсик) сильно затрудняет чтение программы. Кроме того, применение таких операторов перехода считается плохим стилем программирования и не допускается в языках структурного программирования (Си). Тем не менее этому алгоритму можно отдать предпочтение при небольшом количестве ключевых элементов и, соответственно, состояний.</w:t>
      </w:r>
    </w:p>
    <w:bookmarkStart w:id="82" w:name="_MON_1226857462"/>
    <w:bookmarkStart w:id="83" w:name="_MON_1226858485"/>
    <w:bookmarkStart w:id="84" w:name="_MON_1226855858"/>
    <w:bookmarkStart w:id="85" w:name="_MON_1226855984"/>
    <w:bookmarkStart w:id="86" w:name="_MON_1226856231"/>
    <w:bookmarkStart w:id="87" w:name="_MON_1226856258"/>
    <w:bookmarkStart w:id="88" w:name="_MON_1226856295"/>
    <w:bookmarkStart w:id="89" w:name="_MON_1226856839"/>
    <w:bookmarkStart w:id="90" w:name="_MON_1226857127"/>
    <w:bookmarkStart w:id="91" w:name="_MON_1226857157"/>
    <w:bookmarkStart w:id="92" w:name="_MON_1226857388"/>
    <w:bookmarkEnd w:id="82"/>
    <w:bookmarkEnd w:id="83"/>
    <w:bookmarkEnd w:id="84"/>
    <w:bookmarkEnd w:id="85"/>
    <w:bookmarkEnd w:id="86"/>
    <w:bookmarkEnd w:id="87"/>
    <w:bookmarkEnd w:id="88"/>
    <w:bookmarkEnd w:id="89"/>
    <w:bookmarkEnd w:id="90"/>
    <w:bookmarkEnd w:id="91"/>
    <w:bookmarkEnd w:id="92"/>
    <w:bookmarkStart w:id="93" w:name="_MON_1226857457"/>
    <w:bookmarkEnd w:id="93"/>
    <w:p w:rsidR="006B74FE" w:rsidRDefault="006B74FE" w:rsidP="006B74FE">
      <w:pPr>
        <w:pStyle w:val="af1"/>
      </w:pPr>
      <w:r>
        <w:object w:dxaOrig="8914" w:dyaOrig="9715">
          <v:shape id="_x0000_i1078" type="#_x0000_t75" style="width:445.5pt;height:486pt" o:ole="">
            <v:imagedata r:id="rId111" o:title=""/>
          </v:shape>
          <o:OLEObject Type="Embed" ProgID="Word.Picture.8" ShapeID="_x0000_i1078" DrawAspect="Content" ObjectID="_1700048915" r:id="rId112"/>
        </w:object>
      </w:r>
    </w:p>
    <w:p w:rsidR="006B74FE" w:rsidRPr="00423B57" w:rsidRDefault="006B74FE" w:rsidP="006B74FE">
      <w:pPr>
        <w:pStyle w:val="a6"/>
      </w:pPr>
      <w:r>
        <w:t xml:space="preserve">Рис. 9. Фрагмент БСА расчета состояния </w:t>
      </w:r>
      <w:r>
        <w:rPr>
          <w:i/>
          <w:iCs/>
          <w:lang w:val="en-US"/>
        </w:rPr>
        <w:t>n</w:t>
      </w:r>
      <w:r>
        <w:t xml:space="preserve"> = 1</w:t>
      </w:r>
    </w:p>
    <w:p w:rsidR="006B74FE" w:rsidRDefault="006B74FE" w:rsidP="006B74FE"/>
    <w:p w:rsidR="006B74FE" w:rsidRDefault="006B74FE" w:rsidP="006B74FE">
      <w:r>
        <w:t xml:space="preserve">Другой подход к составлению алгоритма основан на автоматическом расчёте номера состояния </w:t>
      </w:r>
      <w:r>
        <w:rPr>
          <w:i/>
          <w:iCs/>
          <w:lang w:val="en-US"/>
        </w:rPr>
        <w:t>n</w:t>
      </w:r>
      <w:r>
        <w:t xml:space="preserve"> по формуле (15) и выборе соответствующей системы уравнений для интегрирования. Блок-схема такого алгоритма (назовем его </w:t>
      </w:r>
      <w:r>
        <w:rPr>
          <w:i/>
          <w:iCs/>
        </w:rPr>
        <w:t>параллельный</w:t>
      </w:r>
      <w:r>
        <w:t xml:space="preserve">) представлена на рис. 10. Особый интерес здесь представляет блок расчета значений логических переменных, названный </w:t>
      </w:r>
      <w:r>
        <w:rPr>
          <w:lang w:val="en-US"/>
        </w:rPr>
        <w:t>CALC</w:t>
      </w:r>
      <w:r>
        <w:t>_</w:t>
      </w:r>
      <w:r>
        <w:rPr>
          <w:lang w:val="en-US"/>
        </w:rPr>
        <w:t>LOG</w:t>
      </w:r>
      <w:r>
        <w:t xml:space="preserve">. Исходными данными для этого расчета выступают значения переменных состояния, </w:t>
      </w:r>
      <w:r>
        <w:lastRenderedPageBreak/>
        <w:t>изменяющиеся после каждого шага интегрирования. Подробное представление этого блока показано на рис. 11.</w:t>
      </w:r>
    </w:p>
    <w:bookmarkStart w:id="94" w:name="_MON_1226939423"/>
    <w:bookmarkStart w:id="95" w:name="_MON_1227030762"/>
    <w:bookmarkEnd w:id="94"/>
    <w:bookmarkEnd w:id="95"/>
    <w:bookmarkStart w:id="96" w:name="_MON_1226862574"/>
    <w:bookmarkEnd w:id="96"/>
    <w:p w:rsidR="006B74FE" w:rsidRDefault="006B74FE" w:rsidP="006B74FE">
      <w:pPr>
        <w:pStyle w:val="af1"/>
      </w:pPr>
      <w:r>
        <w:object w:dxaOrig="8814" w:dyaOrig="11586">
          <v:shape id="_x0000_i1079" type="#_x0000_t75" style="width:441pt;height:579.75pt" o:ole="">
            <v:imagedata r:id="rId113" o:title=""/>
          </v:shape>
          <o:OLEObject Type="Embed" ProgID="Word.Picture.8" ShapeID="_x0000_i1079" DrawAspect="Content" ObjectID="_1700048916" r:id="rId114"/>
        </w:object>
      </w:r>
    </w:p>
    <w:p w:rsidR="006B74FE" w:rsidRDefault="006B74FE" w:rsidP="006B74FE">
      <w:pPr>
        <w:pStyle w:val="a6"/>
      </w:pPr>
      <w:r>
        <w:t>Рис. 10. Параллельный алгоритм вычислений</w:t>
      </w:r>
    </w:p>
    <w:bookmarkStart w:id="97" w:name="_MON_1226871122"/>
    <w:bookmarkStart w:id="98" w:name="_MON_1226941065"/>
    <w:bookmarkStart w:id="99" w:name="_MON_1226869902"/>
    <w:bookmarkEnd w:id="97"/>
    <w:bookmarkEnd w:id="98"/>
    <w:bookmarkEnd w:id="99"/>
    <w:bookmarkStart w:id="100" w:name="_MON_1226871092"/>
    <w:bookmarkEnd w:id="100"/>
    <w:p w:rsidR="006B74FE" w:rsidRDefault="006B74FE" w:rsidP="006B74FE">
      <w:pPr>
        <w:pStyle w:val="af1"/>
      </w:pPr>
      <w:r w:rsidRPr="00660CFE">
        <w:rPr>
          <w:lang w:val="en-US"/>
        </w:rPr>
        <w:object w:dxaOrig="9040" w:dyaOrig="11473">
          <v:shape id="_x0000_i1080" type="#_x0000_t75" style="width:452.25pt;height:573.75pt" o:ole="">
            <v:imagedata r:id="rId115" o:title=""/>
          </v:shape>
          <o:OLEObject Type="Embed" ProgID="Word.Picture.8" ShapeID="_x0000_i1080" DrawAspect="Content" ObjectID="_1700048917" r:id="rId116"/>
        </w:object>
      </w:r>
    </w:p>
    <w:p w:rsidR="006B74FE" w:rsidRPr="00423B57" w:rsidRDefault="006B74FE" w:rsidP="006B74FE">
      <w:pPr>
        <w:pStyle w:val="a6"/>
      </w:pPr>
      <w:r>
        <w:t xml:space="preserve">Рис. 11. Подробное представление процесса </w:t>
      </w:r>
      <w:r>
        <w:rPr>
          <w:lang w:val="en-US"/>
        </w:rPr>
        <w:t>CALC</w:t>
      </w:r>
      <w:r>
        <w:t>_</w:t>
      </w:r>
      <w:r>
        <w:rPr>
          <w:lang w:val="en-US"/>
        </w:rPr>
        <w:t>LOG</w:t>
      </w:r>
    </w:p>
    <w:p w:rsidR="006B74FE" w:rsidRDefault="006B74FE" w:rsidP="006B74FE"/>
    <w:p w:rsidR="006B74FE" w:rsidRDefault="006B74FE" w:rsidP="006B74FE">
      <w:r>
        <w:t xml:space="preserve">Расчет каждой логической переменной зависит от её текущего значения. Так, если текущее значение переменной </w:t>
      </w:r>
      <w:r>
        <w:rPr>
          <w:i/>
          <w:iCs/>
          <w:lang w:val="en-US"/>
        </w:rPr>
        <w:t>vs</w:t>
      </w:r>
      <w:r>
        <w:t xml:space="preserve"> равно 1, т. е. тиристор открыт, то проверяется величина его прямого тока. Если она меньше либо равна нулю, переменная </w:t>
      </w:r>
      <w:r>
        <w:rPr>
          <w:i/>
          <w:iCs/>
          <w:lang w:val="en-US"/>
        </w:rPr>
        <w:t>vs</w:t>
      </w:r>
      <w:r>
        <w:t xml:space="preserve"> изменяет значение на 0. Следовательно, для всех состояний с </w:t>
      </w:r>
      <w:r>
        <w:rPr>
          <w:i/>
          <w:iCs/>
          <w:lang w:val="en-US"/>
        </w:rPr>
        <w:t>vs</w:t>
      </w:r>
      <w:r>
        <w:t xml:space="preserve"> = </w:t>
      </w:r>
      <w:r>
        <w:lastRenderedPageBreak/>
        <w:t xml:space="preserve">1 математическая модель должна содержать выражения для вычисления тока тиристора. Если текущее значение переменной </w:t>
      </w:r>
      <w:r>
        <w:rPr>
          <w:i/>
          <w:iCs/>
          <w:lang w:val="en-US"/>
        </w:rPr>
        <w:t>vs</w:t>
      </w:r>
      <w:r>
        <w:t xml:space="preserve"> равно 0, т. е. тиристор выключен, то выясняется, имеется ли импульс управления. Если да, проверяется величина прямого напряжения на тиристоре. Если оно положительно, то тиристор включается, т. е. </w:t>
      </w:r>
      <w:r>
        <w:rPr>
          <w:i/>
          <w:iCs/>
          <w:lang w:val="en-US"/>
        </w:rPr>
        <w:t>vs</w:t>
      </w:r>
      <w:r>
        <w:t xml:space="preserve"> принимается равной 1. Математические модели состояний, у которых </w:t>
      </w:r>
      <w:r>
        <w:rPr>
          <w:i/>
          <w:iCs/>
          <w:lang w:val="en-US"/>
        </w:rPr>
        <w:t>vs</w:t>
      </w:r>
      <w:r>
        <w:t xml:space="preserve"> = 0, должны содержать выражения для вычисления напряжения на тиристоре. Наличие или отсутствие импульса управления определяется логикой работы схемы управления тиристором. В рассматриваемой нами системе схема управления подает импульс на открывание тиристора при достижении сердечником заданной координаты </w:t>
      </w:r>
      <w:r>
        <w:rPr>
          <w:i/>
          <w:iCs/>
          <w:lang w:val="en-US"/>
        </w:rPr>
        <w:t>x</w:t>
      </w:r>
      <w:r>
        <w:rPr>
          <w:vertAlign w:val="subscript"/>
        </w:rPr>
        <w:t>вкл</w:t>
      </w:r>
      <w:r>
        <w:t xml:space="preserve">. Поэтому решение о наличии импульса управления эквивалентно логическому выражению </w:t>
      </w:r>
      <w:r>
        <w:rPr>
          <w:i/>
          <w:iCs/>
          <w:lang w:val="en-US"/>
        </w:rPr>
        <w:t>x</w:t>
      </w:r>
      <w:r>
        <w:t xml:space="preserve"> </w:t>
      </w:r>
      <w:r>
        <w:rPr>
          <w:szCs w:val="28"/>
        </w:rPr>
        <w:sym w:font="Symbol" w:char="F0B3"/>
      </w:r>
      <w:r>
        <w:t xml:space="preserve"> </w:t>
      </w:r>
      <w:r>
        <w:rPr>
          <w:i/>
          <w:iCs/>
          <w:lang w:val="en-US"/>
        </w:rPr>
        <w:t>x</w:t>
      </w:r>
      <w:r>
        <w:rPr>
          <w:vertAlign w:val="subscript"/>
        </w:rPr>
        <w:t>вкл</w:t>
      </w:r>
      <w:r>
        <w:t>.</w:t>
      </w:r>
    </w:p>
    <w:p w:rsidR="006B74FE" w:rsidRDefault="006B74FE" w:rsidP="006B74FE">
      <w:r>
        <w:t xml:space="preserve">Обработка логической переменной </w:t>
      </w:r>
      <w:r>
        <w:rPr>
          <w:i/>
          <w:iCs/>
          <w:lang w:val="en-US"/>
        </w:rPr>
        <w:t>vd</w:t>
      </w:r>
      <w:r>
        <w:t xml:space="preserve"> аналогична </w:t>
      </w:r>
      <w:r>
        <w:rPr>
          <w:i/>
          <w:iCs/>
          <w:lang w:val="en-US"/>
        </w:rPr>
        <w:t>vs</w:t>
      </w:r>
      <w:r>
        <w:t>.</w:t>
      </w:r>
    </w:p>
    <w:p w:rsidR="006B74FE" w:rsidRDefault="006B74FE" w:rsidP="006B74FE">
      <w:r>
        <w:t xml:space="preserve">Если текущее значение переменной </w:t>
      </w:r>
      <w:r>
        <w:rPr>
          <w:i/>
          <w:iCs/>
          <w:lang w:val="en-US"/>
        </w:rPr>
        <w:t>cont</w:t>
      </w:r>
      <w:r>
        <w:t xml:space="preserve"> равно 1, т. е. груз лежит на опоре, то сравнивается величина электромагнитной силы |</w:t>
      </w:r>
      <w:r>
        <w:rPr>
          <w:i/>
          <w:iCs/>
          <w:lang w:val="en-US"/>
        </w:rPr>
        <w:t>F</w:t>
      </w:r>
      <w:r>
        <w:t xml:space="preserve">|, развиваемой демпфером с весом груза </w:t>
      </w:r>
      <w:r>
        <w:rPr>
          <w:i/>
          <w:iCs/>
          <w:lang w:val="en-US"/>
        </w:rPr>
        <w:t>mg</w:t>
      </w:r>
      <w:r>
        <w:t xml:space="preserve">. Электромагнитная сила берется по модулю, так как она всегда отрицательная, т. е. направлена вверх (против оси </w:t>
      </w:r>
      <w:r>
        <w:rPr>
          <w:i/>
          <w:iCs/>
          <w:lang w:val="en-US"/>
        </w:rPr>
        <w:t>OX</w:t>
      </w:r>
      <w:r>
        <w:t xml:space="preserve">). Вес же груза положителен, так как направлен вниз. Если электромагнитная сила оказывается больше силы веса, переменная </w:t>
      </w:r>
      <w:r>
        <w:rPr>
          <w:i/>
          <w:iCs/>
          <w:lang w:val="en-US"/>
        </w:rPr>
        <w:t>cont</w:t>
      </w:r>
      <w:r>
        <w:t xml:space="preserve"> принимает нулевое значение. При </w:t>
      </w:r>
      <w:r>
        <w:rPr>
          <w:i/>
          <w:iCs/>
          <w:lang w:val="en-US"/>
        </w:rPr>
        <w:t>cont</w:t>
      </w:r>
      <w:r>
        <w:t xml:space="preserve"> = 0 проверяется рассмотренное выше условие (23).</w:t>
      </w:r>
    </w:p>
    <w:p w:rsidR="006B74FE" w:rsidRDefault="006B74FE" w:rsidP="006B74FE">
      <w:r>
        <w:t xml:space="preserve">Можно составить и другие алгоритмы вычислительного процесса. Приведенные примеры могут быть положены в основу БСА, но для практического применения они должны быть скорректированы для возможности точного определения временных границ состояний. Действительно, в рассмотренных примерах переключение с одного состояния на другое может происходить только в моменты времени, кратные шагу интегрирования </w:t>
      </w:r>
      <w:r>
        <w:rPr>
          <w:i/>
          <w:iCs/>
          <w:lang w:val="en-US"/>
        </w:rPr>
        <w:t>h</w:t>
      </w:r>
      <w:r>
        <w:t xml:space="preserve">. С этим можно согласиться только в том случае, если шаг интегрирования выбран очень мелким. Однако широко применяемые методы численного интегрирования высоких порядков допускают использование крупных шагов, поэтому для </w:t>
      </w:r>
      <w:r>
        <w:lastRenderedPageBreak/>
        <w:t>сокращения времени вычислений и повышения точности стыковки состояний используют специальные приемы.</w:t>
      </w:r>
    </w:p>
    <w:p w:rsidR="006B74FE" w:rsidRDefault="006B74FE" w:rsidP="006B74FE">
      <w:pPr>
        <w:pStyle w:val="2"/>
      </w:pPr>
      <w:bookmarkStart w:id="101" w:name="_Toc341351310"/>
      <w:bookmarkStart w:id="102" w:name="_Toc85375927"/>
      <w:r>
        <w:t>2.2. Коррекция точек стыковки</w:t>
      </w:r>
      <w:bookmarkEnd w:id="101"/>
      <w:bookmarkEnd w:id="102"/>
    </w:p>
    <w:p w:rsidR="006B74FE" w:rsidRDefault="006B74FE" w:rsidP="006B74FE">
      <w:r>
        <w:t>Любое численное интегрирование производится с определенным шагом, отличным от нуля, при этом решение представляет собой набор дискретных значений некоторой величины (или нескольких величин). Увеличение шага интегрирования сокращает время расчета и поэтому желательно. Как правило, шаг интегрирования выбирается максимальным при условии, что погрешность расчетов не превышает допустимую. При этом возникает проблема точного определения момента переключения от одной СДУ к другой и, соответственно, определения точных значений переменных на границах состояния устройства. Переход устройства из одного состояния в другое фиксируется программой по выполнению условия (или группы условий) вида</w:t>
      </w:r>
    </w:p>
    <w:p w:rsidR="006B74FE" w:rsidRDefault="006B74FE" w:rsidP="006B74FE">
      <w:pPr>
        <w:pStyle w:val="a4"/>
      </w:pPr>
      <w:r>
        <w:tab/>
      </w:r>
      <w:r w:rsidRPr="00660CFE">
        <w:rPr>
          <w:position w:val="-10"/>
        </w:rPr>
        <w:object w:dxaOrig="940" w:dyaOrig="340">
          <v:shape id="_x0000_i1081" type="#_x0000_t75" style="width:46.5pt;height:16.5pt" o:ole="" fillcolor="window">
            <v:imagedata r:id="rId117" o:title=""/>
          </v:shape>
          <o:OLEObject Type="Embed" ProgID="Equation.DSMT4" ShapeID="_x0000_i1081" DrawAspect="Content" ObjectID="_1700048918" r:id="rId118"/>
        </w:object>
      </w:r>
      <w:r>
        <w:t>.</w:t>
      </w:r>
      <w:r>
        <w:tab/>
        <w:t>(24)</w:t>
      </w:r>
    </w:p>
    <w:p w:rsidR="006B74FE" w:rsidRDefault="006B74FE" w:rsidP="006B74FE">
      <w:r>
        <w:t xml:space="preserve">Здесь </w:t>
      </w:r>
      <w:r>
        <w:rPr>
          <w:i/>
          <w:iCs/>
          <w:lang w:val="en-US"/>
        </w:rPr>
        <w:t>p</w:t>
      </w:r>
      <w:r>
        <w:t xml:space="preserve"> – некоторый параметр (критерий) переключения, зависящий от значений переменных состояния и времени. Заметим, что любое неравенство можно привести к виду (24) вычитанием из обеих частей правой части и умножением на (–1) при необходимости изменения знака неравенства на противоположный.</w:t>
      </w:r>
    </w:p>
    <w:p w:rsidR="006B74FE" w:rsidRDefault="006B74FE" w:rsidP="006B74FE">
      <w:r>
        <w:t>Другими словами, момент стыковки двух состояний может быть зафиксирован по выполнению условия (</w:t>
      </w:r>
      <w:r>
        <w:rPr>
          <w:i/>
          <w:iCs/>
          <w:lang w:val="en-US"/>
        </w:rPr>
        <w:t>p</w:t>
      </w:r>
      <w:r>
        <w:t xml:space="preserve"> = 0), но при ненулевом временном шаге интегрирования получить точное равенство практически невозможно.</w:t>
      </w:r>
    </w:p>
    <w:p w:rsidR="006B74FE" w:rsidRDefault="006B74FE" w:rsidP="006B74FE">
      <w:r>
        <w:t>К численным методам определения границ линейности (точек стыковки) систем дифференциальных уравнений (СДУ), описывающих электромагнитные процессы в вентильных устройствах, относятся метод простого перебора, метод деления отрезка пополам и метод золотого сечения.</w:t>
      </w:r>
    </w:p>
    <w:p w:rsidR="006B74FE" w:rsidRDefault="006B74FE" w:rsidP="006B74FE">
      <w:r>
        <w:t xml:space="preserve">Метод простого перебора для нахождения корня уравнения (24) является самым простым методом при реализации на ЭВМ. Суть его заключается в следующем. Пусть при крупном (максимально возможном при </w:t>
      </w:r>
      <w:r>
        <w:lastRenderedPageBreak/>
        <w:t xml:space="preserve">удовлетворительной точности) шаге интегрирования две соседние точки расчета </w:t>
      </w:r>
      <w:r>
        <w:rPr>
          <w:i/>
          <w:iCs/>
          <w:lang w:val="en-US"/>
        </w:rPr>
        <w:t>t</w:t>
      </w:r>
      <w:r>
        <w:t xml:space="preserve"> = </w:t>
      </w:r>
      <w:r>
        <w:rPr>
          <w:i/>
          <w:iCs/>
          <w:lang w:val="en-US"/>
        </w:rPr>
        <w:t>a</w:t>
      </w:r>
      <w:r>
        <w:t xml:space="preserve"> и </w:t>
      </w:r>
      <w:r>
        <w:rPr>
          <w:i/>
          <w:iCs/>
          <w:lang w:val="en-US"/>
        </w:rPr>
        <w:t>t</w:t>
      </w:r>
      <w:r>
        <w:t xml:space="preserve"> = </w:t>
      </w:r>
      <w:r>
        <w:rPr>
          <w:i/>
          <w:iCs/>
          <w:lang w:val="en-US"/>
        </w:rPr>
        <w:t>b</w:t>
      </w:r>
      <w:r>
        <w:t xml:space="preserve"> характеризуются тем, что </w:t>
      </w:r>
      <w:r>
        <w:rPr>
          <w:i/>
          <w:iCs/>
          <w:lang w:val="en-US"/>
        </w:rPr>
        <w:t>p</w:t>
      </w:r>
      <w:r>
        <w:t>(</w:t>
      </w:r>
      <w:r>
        <w:rPr>
          <w:i/>
          <w:iCs/>
          <w:lang w:val="en-US"/>
        </w:rPr>
        <w:t>a</w:t>
      </w:r>
      <w:r>
        <w:t>)</w:t>
      </w:r>
      <w:r>
        <w:rPr>
          <w:i/>
          <w:iCs/>
          <w:lang w:val="en-US"/>
        </w:rPr>
        <w:t>p</w:t>
      </w:r>
      <w:r>
        <w:t>(</w:t>
      </w:r>
      <w:r>
        <w:rPr>
          <w:i/>
          <w:iCs/>
          <w:lang w:val="en-US"/>
        </w:rPr>
        <w:t>b</w:t>
      </w:r>
      <w:r>
        <w:t xml:space="preserve">) &lt; 0. Выбирается шаг </w:t>
      </w:r>
      <w:r w:rsidRPr="00660CFE">
        <w:rPr>
          <w:position w:val="-6"/>
        </w:rPr>
        <w:object w:dxaOrig="639" w:dyaOrig="300">
          <v:shape id="_x0000_i1082" type="#_x0000_t75" style="width:31.5pt;height:15pt" o:ole="" fillcolor="window">
            <v:imagedata r:id="rId119" o:title=""/>
          </v:shape>
          <o:OLEObject Type="Embed" ProgID="Equation.DSMT4" ShapeID="_x0000_i1082" DrawAspect="Content" ObjectID="_1700048919" r:id="rId120"/>
        </w:object>
      </w:r>
      <w:r>
        <w:t xml:space="preserve"> (</w:t>
      </w:r>
      <w:r w:rsidRPr="00660CFE">
        <w:rPr>
          <w:position w:val="-6"/>
        </w:rPr>
        <w:object w:dxaOrig="220" w:dyaOrig="240">
          <v:shape id="_x0000_i1083" type="#_x0000_t75" style="width:10.5pt;height:12pt" o:ole="" fillcolor="window">
            <v:imagedata r:id="rId121" o:title=""/>
          </v:shape>
          <o:OLEObject Type="Embed" ProgID="Equation.DSMT4" ShapeID="_x0000_i1083" DrawAspect="Content" ObjectID="_1700048920" r:id="rId122"/>
        </w:object>
      </w:r>
      <w:r>
        <w:t xml:space="preserve"> – некоторая малая величина), и решением СДУ в точках </w:t>
      </w:r>
      <w:r w:rsidRPr="00660CFE">
        <w:rPr>
          <w:position w:val="-12"/>
        </w:rPr>
        <w:object w:dxaOrig="1240" w:dyaOrig="380">
          <v:shape id="_x0000_i1084" type="#_x0000_t75" style="width:61.5pt;height:19.5pt" o:ole="" fillcolor="window">
            <v:imagedata r:id="rId123" o:title=""/>
          </v:shape>
          <o:OLEObject Type="Embed" ProgID="Equation.DSMT4" ShapeID="_x0000_i1084" DrawAspect="Content" ObjectID="_1700048921" r:id="rId124"/>
        </w:object>
      </w:r>
      <w:r>
        <w:t xml:space="preserve">, </w:t>
      </w:r>
      <w:r>
        <w:rPr>
          <w:i/>
          <w:iCs/>
          <w:lang w:val="en-US"/>
        </w:rPr>
        <w:t>k</w:t>
      </w:r>
      <w:r>
        <w:t xml:space="preserve"> = 1, 2, …, вычисляется значение параметра </w:t>
      </w:r>
      <w:r w:rsidRPr="00660CFE">
        <w:rPr>
          <w:position w:val="-12"/>
        </w:rPr>
        <w:object w:dxaOrig="660" w:dyaOrig="380">
          <v:shape id="_x0000_i1085" type="#_x0000_t75" style="width:33pt;height:19.5pt" o:ole="" fillcolor="window">
            <v:imagedata r:id="rId125" o:title=""/>
          </v:shape>
          <o:OLEObject Type="Embed" ProgID="Equation.DSMT4" ShapeID="_x0000_i1085" DrawAspect="Content" ObjectID="_1700048922" r:id="rId126"/>
        </w:object>
      </w:r>
      <w:r>
        <w:t xml:space="preserve">. Пусть на некотором </w:t>
      </w:r>
      <w:r>
        <w:rPr>
          <w:i/>
          <w:iCs/>
          <w:lang w:val="en-US"/>
        </w:rPr>
        <w:t>k</w:t>
      </w:r>
      <w:r>
        <w:t xml:space="preserve">-м шаге интегрирования (текущее время </w:t>
      </w:r>
      <w:r w:rsidRPr="00660CFE">
        <w:rPr>
          <w:position w:val="-12"/>
        </w:rPr>
        <w:object w:dxaOrig="620" w:dyaOrig="380">
          <v:shape id="_x0000_i1086" type="#_x0000_t75" style="width:31.5pt;height:19.5pt" o:ole="" fillcolor="window">
            <v:imagedata r:id="rId127" o:title=""/>
          </v:shape>
          <o:OLEObject Type="Embed" ProgID="Equation.DSMT4" ShapeID="_x0000_i1086" DrawAspect="Content" ObjectID="_1700048923" r:id="rId128"/>
        </w:object>
      </w:r>
      <w:r>
        <w:t xml:space="preserve">) значение параметра </w:t>
      </w:r>
      <w:r>
        <w:rPr>
          <w:i/>
          <w:iCs/>
          <w:lang w:val="en-US"/>
        </w:rPr>
        <w:t>p</w:t>
      </w:r>
      <w:r>
        <w:t xml:space="preserve"> равно </w:t>
      </w:r>
      <w:r>
        <w:rPr>
          <w:i/>
          <w:iCs/>
          <w:lang w:val="en-US"/>
        </w:rPr>
        <w:t>p</w:t>
      </w:r>
      <w:r>
        <w:rPr>
          <w:i/>
          <w:iCs/>
          <w:vertAlign w:val="subscript"/>
          <w:lang w:val="en-US"/>
        </w:rPr>
        <w:t>k</w:t>
      </w:r>
      <w:r>
        <w:t xml:space="preserve"> и положительно. После выполнения численного интегрирования с временным шагом </w:t>
      </w:r>
      <w:r>
        <w:rPr>
          <w:i/>
          <w:iCs/>
          <w:lang w:val="en-US"/>
        </w:rPr>
        <w:t>h</w:t>
      </w:r>
      <w:r>
        <w:t xml:space="preserve"> вновь рассчитано значение параметра </w:t>
      </w:r>
      <w:r w:rsidRPr="00660CFE">
        <w:rPr>
          <w:position w:val="-12"/>
          <w:lang w:val="en-US"/>
        </w:rPr>
        <w:object w:dxaOrig="1020" w:dyaOrig="380">
          <v:shape id="_x0000_i1087" type="#_x0000_t75" style="width:51pt;height:19.5pt" o:ole="" fillcolor="window">
            <v:imagedata r:id="rId129" o:title=""/>
          </v:shape>
          <o:OLEObject Type="Embed" ProgID="Equation.DSMT4" ShapeID="_x0000_i1087" DrawAspect="Content" ObjectID="_1700048924" r:id="rId130"/>
        </w:object>
      </w:r>
      <w:r>
        <w:t xml:space="preserve">, которое оказалось отрицательным (рис. 12). Очевидно, момент переключения СДУ </w:t>
      </w:r>
      <w:r w:rsidRPr="00660CFE">
        <w:rPr>
          <w:position w:val="-16"/>
        </w:rPr>
        <w:object w:dxaOrig="460" w:dyaOrig="420">
          <v:shape id="_x0000_i1088" type="#_x0000_t75" style="width:22.5pt;height:21pt" o:ole="" fillcolor="window">
            <v:imagedata r:id="rId131" o:title=""/>
          </v:shape>
          <o:OLEObject Type="Embed" ProgID="Equation.DSMT4" ShapeID="_x0000_i1088" DrawAspect="Content" ObjectID="_1700048925" r:id="rId132"/>
        </w:object>
      </w:r>
      <w:r>
        <w:t xml:space="preserve"> лежит в интервале </w:t>
      </w:r>
      <w:r w:rsidRPr="00660CFE">
        <w:rPr>
          <w:position w:val="-16"/>
        </w:rPr>
        <w:object w:dxaOrig="1860" w:dyaOrig="420">
          <v:shape id="_x0000_i1089" type="#_x0000_t75" style="width:93pt;height:21pt" o:ole="" fillcolor="window">
            <v:imagedata r:id="rId133" o:title=""/>
          </v:shape>
          <o:OLEObject Type="Embed" ProgID="Equation.DSMT4" ShapeID="_x0000_i1089" DrawAspect="Content" ObjectID="_1700048926" r:id="rId134"/>
        </w:object>
      </w:r>
      <w:r>
        <w:t>.</w:t>
      </w:r>
    </w:p>
    <w:bookmarkStart w:id="103" w:name="_MON_1227023763"/>
    <w:bookmarkEnd w:id="103"/>
    <w:bookmarkStart w:id="104" w:name="_MON_1227024532"/>
    <w:bookmarkEnd w:id="104"/>
    <w:p w:rsidR="006B74FE" w:rsidRDefault="006B74FE" w:rsidP="006B74FE">
      <w:pPr>
        <w:pStyle w:val="af1"/>
      </w:pPr>
      <w:r>
        <w:object w:dxaOrig="4126" w:dyaOrig="3298">
          <v:shape id="_x0000_i1090" type="#_x0000_t75" style="width:206.25pt;height:165pt" o:ole="">
            <v:imagedata r:id="rId135" o:title=""/>
          </v:shape>
          <o:OLEObject Type="Embed" ProgID="Word.Picture.8" ShapeID="_x0000_i1090" DrawAspect="Content" ObjectID="_1700048927" r:id="rId136"/>
        </w:object>
      </w:r>
    </w:p>
    <w:p w:rsidR="006B74FE" w:rsidRDefault="006B74FE" w:rsidP="006B74FE">
      <w:pPr>
        <w:pStyle w:val="a6"/>
      </w:pPr>
      <w:r>
        <w:t>Рис. 12. Определение момента переключения СДУ</w:t>
      </w:r>
    </w:p>
    <w:p w:rsidR="006B74FE" w:rsidRDefault="006B74FE" w:rsidP="006B74FE"/>
    <w:p w:rsidR="006B74FE" w:rsidRDefault="006B74FE" w:rsidP="006B74FE">
      <w:r>
        <w:t xml:space="preserve">Считая, что значение параметра </w:t>
      </w:r>
      <w:r>
        <w:rPr>
          <w:i/>
          <w:iCs/>
          <w:lang w:val="en-US"/>
        </w:rPr>
        <w:t>p</w:t>
      </w:r>
      <w:r>
        <w:t xml:space="preserve"> на этом интервале меняется линейно, что справедливо в силу малости </w:t>
      </w:r>
      <w:r>
        <w:rPr>
          <w:i/>
          <w:iCs/>
          <w:szCs w:val="28"/>
        </w:rPr>
        <w:sym w:font="Symbol" w:char="F065"/>
      </w:r>
      <w:r>
        <w:t xml:space="preserve">, значение </w:t>
      </w:r>
      <w:r>
        <w:rPr>
          <w:i/>
          <w:iCs/>
          <w:lang w:val="en-US"/>
        </w:rPr>
        <w:t>t</w:t>
      </w:r>
      <w:r>
        <w:rPr>
          <w:vertAlign w:val="subscript"/>
        </w:rPr>
        <w:t>пер</w:t>
      </w:r>
      <w:r>
        <w:t xml:space="preserve"> можно рассчитать по формуле</w:t>
      </w:r>
    </w:p>
    <w:p w:rsidR="006B74FE" w:rsidRDefault="006B74FE" w:rsidP="006B74FE">
      <w:pPr>
        <w:pStyle w:val="a4"/>
      </w:pPr>
      <w:r>
        <w:tab/>
      </w:r>
      <w:r w:rsidRPr="00660CFE">
        <w:rPr>
          <w:position w:val="-16"/>
        </w:rPr>
        <w:object w:dxaOrig="1579" w:dyaOrig="420">
          <v:shape id="_x0000_i1091" type="#_x0000_t75" style="width:79.5pt;height:21pt" o:ole="" fillcolor="window">
            <v:imagedata r:id="rId137" o:title=""/>
          </v:shape>
          <o:OLEObject Type="Embed" ProgID="Equation.DSMT4" ShapeID="_x0000_i1091" DrawAspect="Content" ObjectID="_1700048928" r:id="rId138"/>
        </w:object>
      </w:r>
      <w:r>
        <w:t>,</w:t>
      </w:r>
      <w:r>
        <w:tab/>
        <w:t>(25)</w:t>
      </w:r>
    </w:p>
    <w:p w:rsidR="006B74FE" w:rsidRDefault="006B74FE" w:rsidP="006B74FE">
      <w:pPr>
        <w:pStyle w:val="a7"/>
      </w:pPr>
      <w:r>
        <w:t xml:space="preserve">где </w:t>
      </w:r>
      <w:r>
        <w:tab/>
      </w:r>
      <w:r w:rsidRPr="00660CFE">
        <w:rPr>
          <w:position w:val="-34"/>
        </w:rPr>
        <w:object w:dxaOrig="1680" w:dyaOrig="780">
          <v:shape id="_x0000_i1092" type="#_x0000_t75" style="width:84pt;height:39pt" o:ole="" fillcolor="window">
            <v:imagedata r:id="rId139" o:title=""/>
          </v:shape>
          <o:OLEObject Type="Embed" ProgID="Equation.DSMT4" ShapeID="_x0000_i1092" DrawAspect="Content" ObjectID="_1700048929" r:id="rId140"/>
        </w:object>
      </w:r>
      <w:r>
        <w:t xml:space="preserve"> – коэффициент деления шага.</w:t>
      </w:r>
    </w:p>
    <w:p w:rsidR="006B74FE" w:rsidRDefault="006B74FE" w:rsidP="006B74FE">
      <w:r>
        <w:t xml:space="preserve">Соответственно, все приращения, полученные переменными состояния, также должны быть скорректированы. Пусть переменная </w:t>
      </w:r>
      <w:r>
        <w:rPr>
          <w:i/>
          <w:iCs/>
          <w:lang w:val="en-US"/>
        </w:rPr>
        <w:t>x</w:t>
      </w:r>
      <w:r>
        <w:rPr>
          <w:i/>
          <w:iCs/>
          <w:vertAlign w:val="subscript"/>
          <w:lang w:val="en-US"/>
        </w:rPr>
        <w:t>i</w:t>
      </w:r>
      <w:r>
        <w:t xml:space="preserve"> на </w:t>
      </w:r>
      <w:r>
        <w:rPr>
          <w:i/>
          <w:iCs/>
          <w:lang w:val="en-US"/>
        </w:rPr>
        <w:t>k</w:t>
      </w:r>
      <w:r>
        <w:t xml:space="preserve">-м шаге интегрирования имела значение </w:t>
      </w:r>
      <w:r w:rsidRPr="00660CFE">
        <w:rPr>
          <w:position w:val="-12"/>
        </w:rPr>
        <w:object w:dxaOrig="340" w:dyaOrig="460">
          <v:shape id="_x0000_i1093" type="#_x0000_t75" style="width:16.5pt;height:22.5pt" o:ole="" fillcolor="window">
            <v:imagedata r:id="rId141" o:title=""/>
          </v:shape>
          <o:OLEObject Type="Embed" ProgID="Equation.DSMT4" ShapeID="_x0000_i1093" DrawAspect="Content" ObjectID="_1700048930" r:id="rId142"/>
        </w:object>
      </w:r>
      <w:r>
        <w:t xml:space="preserve"> и после выполнения интегрирования получила приращение </w:t>
      </w:r>
      <w:r w:rsidRPr="00660CFE">
        <w:rPr>
          <w:position w:val="-12"/>
        </w:rPr>
        <w:object w:dxaOrig="440" w:dyaOrig="380">
          <v:shape id="_x0000_i1094" type="#_x0000_t75" style="width:22.5pt;height:19.5pt" o:ole="" fillcolor="window">
            <v:imagedata r:id="rId143" o:title=""/>
          </v:shape>
          <o:OLEObject Type="Embed" ProgID="Equation.DSMT4" ShapeID="_x0000_i1094" DrawAspect="Content" ObjectID="_1700048931" r:id="rId144"/>
        </w:object>
      </w:r>
      <w:r>
        <w:t xml:space="preserve">. Предполагая, что переменная </w:t>
      </w:r>
      <w:r>
        <w:rPr>
          <w:i/>
          <w:iCs/>
          <w:lang w:val="en-US"/>
        </w:rPr>
        <w:t>x</w:t>
      </w:r>
      <w:r>
        <w:rPr>
          <w:i/>
          <w:iCs/>
          <w:vertAlign w:val="subscript"/>
          <w:lang w:val="en-US"/>
        </w:rPr>
        <w:t>i</w:t>
      </w:r>
      <w:r>
        <w:t xml:space="preserve"> также изменялась </w:t>
      </w:r>
      <w:r>
        <w:lastRenderedPageBreak/>
        <w:t>линейно, ее точное значение в момент переключения может быть определено по формуле</w:t>
      </w:r>
    </w:p>
    <w:p w:rsidR="006B74FE" w:rsidRDefault="006B74FE" w:rsidP="006B74FE">
      <w:pPr>
        <w:pStyle w:val="a4"/>
      </w:pPr>
      <w:r>
        <w:tab/>
      </w:r>
      <w:r w:rsidRPr="00660CFE">
        <w:rPr>
          <w:position w:val="-14"/>
        </w:rPr>
        <w:object w:dxaOrig="1960" w:dyaOrig="480">
          <v:shape id="_x0000_i1095" type="#_x0000_t75" style="width:97.5pt;height:24pt" o:ole="" fillcolor="window">
            <v:imagedata r:id="rId145" o:title=""/>
          </v:shape>
          <o:OLEObject Type="Embed" ProgID="Equation.DSMT4" ShapeID="_x0000_i1095" DrawAspect="Content" ObjectID="_1700048932" r:id="rId146"/>
        </w:object>
      </w:r>
      <w:r>
        <w:t xml:space="preserve">. </w:t>
      </w:r>
      <w:r>
        <w:tab/>
        <w:t>(26)</w:t>
      </w:r>
    </w:p>
    <w:p w:rsidR="006B74FE" w:rsidRDefault="006B74FE" w:rsidP="006B74FE">
      <w:r>
        <w:t>Метод половинного деления, применяемый при нахождении корня уравнения (24), заключается в следующем. Отрезок [</w:t>
      </w:r>
      <w:r>
        <w:rPr>
          <w:i/>
          <w:iCs/>
          <w:lang w:val="en-US"/>
        </w:rPr>
        <w:t>a</w:t>
      </w:r>
      <w:r>
        <w:t xml:space="preserve">, </w:t>
      </w:r>
      <w:r>
        <w:rPr>
          <w:i/>
          <w:iCs/>
          <w:lang w:val="en-US"/>
        </w:rPr>
        <w:t>b</w:t>
      </w:r>
      <w:r>
        <w:t xml:space="preserve">] делится пополам и проверяется условие </w:t>
      </w:r>
      <w:r w:rsidRPr="00660CFE">
        <w:rPr>
          <w:position w:val="-34"/>
        </w:rPr>
        <w:object w:dxaOrig="1660" w:dyaOrig="820">
          <v:shape id="_x0000_i1096" type="#_x0000_t75" style="width:82.5pt;height:40.5pt" o:ole="" fillcolor="window">
            <v:imagedata r:id="rId147" o:title=""/>
          </v:shape>
          <o:OLEObject Type="Embed" ProgID="Equation.DSMT4" ShapeID="_x0000_i1096" DrawAspect="Content" ObjectID="_1700048933" r:id="rId148"/>
        </w:object>
      </w:r>
      <w:r>
        <w:t xml:space="preserve">. Если это условие выполняется, то </w:t>
      </w:r>
      <w:r w:rsidRPr="00660CFE">
        <w:rPr>
          <w:position w:val="-16"/>
        </w:rPr>
        <w:object w:dxaOrig="1800" w:dyaOrig="420">
          <v:shape id="_x0000_i1097" type="#_x0000_t75" style="width:90pt;height:21pt" o:ole="" fillcolor="window">
            <v:imagedata r:id="rId149" o:title=""/>
          </v:shape>
          <o:OLEObject Type="Embed" ProgID="Equation.DSMT4" ShapeID="_x0000_i1097" DrawAspect="Content" ObjectID="_1700048934" r:id="rId150"/>
        </w:object>
      </w:r>
      <w:r>
        <w:t xml:space="preserve"> является корнем уравнения (24). Если условие не выполняется, то выбираем ту из половин </w:t>
      </w:r>
      <w:r w:rsidRPr="00660CFE">
        <w:rPr>
          <w:position w:val="-32"/>
        </w:rPr>
        <w:object w:dxaOrig="1160" w:dyaOrig="780">
          <v:shape id="_x0000_i1098" type="#_x0000_t75" style="width:58.5pt;height:39pt" o:ole="" fillcolor="window">
            <v:imagedata r:id="rId151" o:title=""/>
          </v:shape>
          <o:OLEObject Type="Embed" ProgID="Equation.DSMT4" ShapeID="_x0000_i1098" DrawAspect="Content" ObjectID="_1700048935" r:id="rId152"/>
        </w:object>
      </w:r>
      <w:r>
        <w:t xml:space="preserve"> или </w:t>
      </w:r>
      <w:r w:rsidRPr="00660CFE">
        <w:rPr>
          <w:position w:val="-32"/>
        </w:rPr>
        <w:object w:dxaOrig="1160" w:dyaOrig="780">
          <v:shape id="_x0000_i1099" type="#_x0000_t75" style="width:58.5pt;height:39pt" o:ole="" fillcolor="window">
            <v:imagedata r:id="rId153" o:title=""/>
          </v:shape>
          <o:OLEObject Type="Embed" ProgID="Equation.DSMT4" ShapeID="_x0000_i1099" DrawAspect="Content" ObjectID="_1700048936" r:id="rId154"/>
        </w:object>
      </w:r>
      <w:r>
        <w:t xml:space="preserve">, на концах которой функция </w:t>
      </w:r>
      <w:r>
        <w:rPr>
          <w:i/>
          <w:iCs/>
          <w:lang w:val="en-US"/>
        </w:rPr>
        <w:t>p</w:t>
      </w:r>
      <w:r>
        <w:t>(</w:t>
      </w:r>
      <w:r>
        <w:rPr>
          <w:i/>
          <w:iCs/>
          <w:lang w:val="en-US"/>
        </w:rPr>
        <w:t>t</w:t>
      </w:r>
      <w:r>
        <w:t xml:space="preserve">) имеет противоположные знаки. Новый отрезок </w:t>
      </w:r>
      <w:r w:rsidRPr="00660CFE">
        <w:rPr>
          <w:position w:val="-14"/>
        </w:rPr>
        <w:object w:dxaOrig="800" w:dyaOrig="420">
          <v:shape id="_x0000_i1100" type="#_x0000_t75" style="width:40.5pt;height:21pt" o:ole="" fillcolor="window">
            <v:imagedata r:id="rId155" o:title=""/>
          </v:shape>
          <o:OLEObject Type="Embed" ProgID="Equation.DSMT4" ShapeID="_x0000_i1100" DrawAspect="Content" ObjectID="_1700048937" r:id="rId156"/>
        </w:object>
      </w:r>
      <w:r>
        <w:t xml:space="preserve"> снова делится пополам, и вышеописанная процедура повторяется до тех пор, пока на каком-то шаге не получится точный корень уравнения (24) или пока не выполняется условие</w:t>
      </w:r>
    </w:p>
    <w:p w:rsidR="006B74FE" w:rsidRDefault="006B74FE" w:rsidP="006B74FE">
      <w:pPr>
        <w:jc w:val="center"/>
        <w:rPr>
          <w:sz w:val="24"/>
        </w:rPr>
      </w:pPr>
      <w:r w:rsidRPr="00660CFE">
        <w:rPr>
          <w:position w:val="-12"/>
          <w:sz w:val="24"/>
        </w:rPr>
        <w:object w:dxaOrig="1280" w:dyaOrig="380">
          <v:shape id="_x0000_i1101" type="#_x0000_t75" style="width:64.5pt;height:19.5pt" o:ole="" fillcolor="window">
            <v:imagedata r:id="rId157" o:title=""/>
          </v:shape>
          <o:OLEObject Type="Embed" ProgID="Equation.DSMT4" ShapeID="_x0000_i1101" DrawAspect="Content" ObjectID="_1700048938" r:id="rId158"/>
        </w:object>
      </w:r>
      <w:r>
        <w:rPr>
          <w:sz w:val="24"/>
        </w:rPr>
        <w:t>; .</w:t>
      </w:r>
      <w:r w:rsidRPr="00660CFE">
        <w:rPr>
          <w:position w:val="-12"/>
          <w:sz w:val="24"/>
        </w:rPr>
        <w:object w:dxaOrig="1780" w:dyaOrig="380">
          <v:shape id="_x0000_i1102" type="#_x0000_t75" style="width:88.5pt;height:19.5pt" o:ole="" fillcolor="window">
            <v:imagedata r:id="rId159" o:title=""/>
          </v:shape>
          <o:OLEObject Type="Embed" ProgID="Equation.DSMT4" ShapeID="_x0000_i1102" DrawAspect="Content" ObjectID="_1700048939" r:id="rId160"/>
        </w:object>
      </w:r>
      <w:r>
        <w:rPr>
          <w:sz w:val="24"/>
        </w:rPr>
        <w:t>.</w:t>
      </w:r>
    </w:p>
    <w:p w:rsidR="006B74FE" w:rsidRDefault="006B74FE" w:rsidP="006B74FE">
      <w:r>
        <w:t>Далее для нахождения корня пользуются формулами (25, 26).</w:t>
      </w:r>
    </w:p>
    <w:p w:rsidR="006B74FE" w:rsidRDefault="006B74FE" w:rsidP="006B74FE">
      <w:r>
        <w:t>Метод золотого сечения, применяемый для нахождения корня уравнения (24), эффективнее метода деления отрезка пополам и метода простого перебора, но программная реализация его на ЭВМ сложнее и в данной работе не рассматривается.</w:t>
      </w:r>
    </w:p>
    <w:p w:rsidR="006B74FE" w:rsidRDefault="006B74FE" w:rsidP="006B74FE">
      <w:r>
        <w:t>При решении учебных задач можно рекомендовать для нахождения корня уравнения (24) сразу использовать выражения (25, 26), не производя предварительного дробления шага интегрирования.</w:t>
      </w:r>
    </w:p>
    <w:p w:rsidR="006B74FE" w:rsidRDefault="006B74FE" w:rsidP="006B74FE">
      <w:r>
        <w:t xml:space="preserve">На рис. 13 изображен фрагмент последовательного алгоритма, реализующий зависимости (25, 26) для случая, когда только один параметр </w:t>
      </w:r>
      <w:r>
        <w:rPr>
          <w:i/>
          <w:iCs/>
          <w:lang w:val="en-US"/>
        </w:rPr>
        <w:t>p</w:t>
      </w:r>
      <w:r>
        <w:t xml:space="preserve"> является критерием переключения СДУ. В этой блок-схеме предполагается, что все переменные состояния собраны в один вектор </w:t>
      </w:r>
      <w:r>
        <w:rPr>
          <w:b/>
          <w:lang w:val="en-US"/>
        </w:rPr>
        <w:t>X</w:t>
      </w:r>
      <w:r>
        <w:t xml:space="preserve">, параметр переключения в общем случае является функцией от времени и переменных состояния </w:t>
      </w:r>
      <w:r>
        <w:rPr>
          <w:i/>
          <w:iCs/>
          <w:lang w:val="en-US"/>
        </w:rPr>
        <w:t>p</w:t>
      </w:r>
      <w:r>
        <w:rPr>
          <w:i/>
          <w:iCs/>
        </w:rPr>
        <w:t xml:space="preserve"> </w:t>
      </w:r>
      <w:r>
        <w:t xml:space="preserve">= </w:t>
      </w:r>
      <w:r>
        <w:rPr>
          <w:lang w:val="en-US"/>
        </w:rPr>
        <w:t>f</w:t>
      </w:r>
      <w:r>
        <w:t>(</w:t>
      </w:r>
      <w:r>
        <w:rPr>
          <w:b/>
          <w:lang w:val="en-US"/>
        </w:rPr>
        <w:t>X</w:t>
      </w:r>
      <w:r>
        <w:t>,</w:t>
      </w:r>
      <w:r>
        <w:rPr>
          <w:i/>
          <w:iCs/>
          <w:lang w:val="en-US"/>
        </w:rPr>
        <w:t>t</w:t>
      </w:r>
      <w:r>
        <w:t xml:space="preserve">). Перед выполнением численного интегрирования запоминаются значения </w:t>
      </w:r>
      <w:r>
        <w:lastRenderedPageBreak/>
        <w:t xml:space="preserve">времени, переменных состояния и параметра переключения. Они будут использованы для коррекции точки стыковки в случае, если после выполнения одного шага интегрирования критерий </w:t>
      </w:r>
      <w:r>
        <w:rPr>
          <w:i/>
          <w:iCs/>
          <w:lang w:val="en-US"/>
        </w:rPr>
        <w:t>p</w:t>
      </w:r>
      <w:r>
        <w:t xml:space="preserve"> окажется отрицательным, т. е. сработает.</w:t>
      </w:r>
    </w:p>
    <w:bookmarkStart w:id="105" w:name="_MON_1227025723"/>
    <w:bookmarkStart w:id="106" w:name="_MON_1227026220"/>
    <w:bookmarkStart w:id="107" w:name="_MON_1226958656"/>
    <w:bookmarkEnd w:id="105"/>
    <w:bookmarkEnd w:id="106"/>
    <w:bookmarkEnd w:id="107"/>
    <w:bookmarkStart w:id="108" w:name="_MON_1227025283"/>
    <w:bookmarkEnd w:id="108"/>
    <w:p w:rsidR="006B74FE" w:rsidRDefault="006B74FE" w:rsidP="006B74FE">
      <w:pPr>
        <w:pStyle w:val="af1"/>
        <w:rPr>
          <w:lang w:val="en-US"/>
        </w:rPr>
      </w:pPr>
      <w:r>
        <w:object w:dxaOrig="8688" w:dyaOrig="8812">
          <v:shape id="_x0000_i1103" type="#_x0000_t75" style="width:434.25pt;height:440.25pt" o:ole="">
            <v:imagedata r:id="rId161" o:title=""/>
          </v:shape>
          <o:OLEObject Type="Embed" ProgID="Word.Picture.8" ShapeID="_x0000_i1103" DrawAspect="Content" ObjectID="_1700048940" r:id="rId162"/>
        </w:object>
      </w:r>
    </w:p>
    <w:p w:rsidR="006B74FE" w:rsidRDefault="006B74FE" w:rsidP="006B74FE">
      <w:pPr>
        <w:pStyle w:val="a6"/>
      </w:pPr>
      <w:r>
        <w:t>Рис. 13. Коррекция точки стыковки в последовательном алгоритме</w:t>
      </w:r>
    </w:p>
    <w:p w:rsidR="006B74FE" w:rsidRDefault="006B74FE" w:rsidP="006B74FE"/>
    <w:p w:rsidR="006B74FE" w:rsidRDefault="006B74FE" w:rsidP="006B74FE">
      <w:r>
        <w:t>Как правило, неизменность состояния устройства контролируется несколькими параметрами, т. е. имеется несколько критериев переключения СДУ. Например, на рис. 9 имеется три параметра (</w:t>
      </w:r>
      <w:r>
        <w:rPr>
          <w:i/>
          <w:iCs/>
          <w:szCs w:val="28"/>
        </w:rPr>
        <w:sym w:font="Symbol" w:char="F079"/>
      </w:r>
      <w:r>
        <w:t xml:space="preserve">, </w:t>
      </w:r>
      <w:r>
        <w:rPr>
          <w:i/>
          <w:iCs/>
          <w:lang w:val="en-US"/>
        </w:rPr>
        <w:t>U</w:t>
      </w:r>
      <w:r>
        <w:rPr>
          <w:i/>
          <w:iCs/>
          <w:vertAlign w:val="subscript"/>
          <w:lang w:val="en-US"/>
        </w:rPr>
        <w:t>C</w:t>
      </w:r>
      <w:r>
        <w:t xml:space="preserve"> и </w:t>
      </w:r>
      <w:r>
        <w:rPr>
          <w:i/>
          <w:iCs/>
          <w:lang w:val="en-US"/>
        </w:rPr>
        <w:t>x</w:t>
      </w:r>
      <w:r>
        <w:rPr>
          <w:vertAlign w:val="subscript"/>
        </w:rPr>
        <w:t>0</w:t>
      </w:r>
      <w:r>
        <w:t>+</w:t>
      </w:r>
      <w:r>
        <w:rPr>
          <w:i/>
          <w:iCs/>
          <w:lang w:val="en-US"/>
        </w:rPr>
        <w:t>H</w:t>
      </w:r>
      <w:r>
        <w:t>–</w:t>
      </w:r>
      <w:r>
        <w:rPr>
          <w:i/>
          <w:iCs/>
          <w:lang w:val="en-US"/>
        </w:rPr>
        <w:t>x</w:t>
      </w:r>
      <w:r>
        <w:t xml:space="preserve">) и, соответственно, три критерия переключения СДУ. При достаточно крупном шаге интегрирования велика вероятность того, что в некоторый момент времени </w:t>
      </w:r>
      <w:r>
        <w:lastRenderedPageBreak/>
        <w:t>несколько из этих критериев сработают одновременно. При этом возникает вопрос: по какому именно критерию должно быть выполнено переключение СДУ?</w:t>
      </w:r>
    </w:p>
    <w:p w:rsidR="006B74FE" w:rsidRDefault="006B74FE" w:rsidP="006B74FE">
      <w:r>
        <w:t xml:space="preserve">Эта задача может быть решена следующим образом. Проверяются все критерии переключения и по каждому из них в случае выполнения рассчитывается коэффициент деления шага </w:t>
      </w:r>
      <w:r>
        <w:rPr>
          <w:i/>
          <w:iCs/>
          <w:lang w:val="en-US"/>
        </w:rPr>
        <w:t>m</w:t>
      </w:r>
      <w:r>
        <w:t>. Из полученных коэффициентов деления выбирается наименьший, и соответствующий ему критерий принимается за критерий переключения СДУ.</w:t>
      </w:r>
    </w:p>
    <w:p w:rsidR="006B74FE" w:rsidRDefault="006B74FE" w:rsidP="006B74FE">
      <w:r>
        <w:t xml:space="preserve">На рис. 14 изображен фрагмент последовательного алгоритма, в котором производится интегрирование СДУ с несколькими критериями переключения (пусть для определенности их количество равно </w:t>
      </w:r>
      <w:r>
        <w:rPr>
          <w:i/>
          <w:iCs/>
          <w:lang w:val="en-US"/>
        </w:rPr>
        <w:t>N</w:t>
      </w:r>
      <w:r>
        <w:t xml:space="preserve">) и коррекцией точки стыковки. Перед началом интегрирования в цикле </w:t>
      </w:r>
      <w:r>
        <w:rPr>
          <w:i/>
          <w:iCs/>
          <w:lang w:val="en-US"/>
        </w:rPr>
        <w:t>INT</w:t>
      </w:r>
      <w:r>
        <w:rPr>
          <w:i/>
          <w:iCs/>
        </w:rPr>
        <w:t>_</w:t>
      </w:r>
      <w:r>
        <w:rPr>
          <w:i/>
          <w:iCs/>
          <w:lang w:val="en-US"/>
        </w:rPr>
        <w:t>n</w:t>
      </w:r>
      <w:r>
        <w:t xml:space="preserve"> инициализируются переменные </w:t>
      </w:r>
      <w:r>
        <w:rPr>
          <w:i/>
          <w:iCs/>
          <w:lang w:val="en-US"/>
        </w:rPr>
        <w:t>m</w:t>
      </w:r>
      <w:r>
        <w:rPr>
          <w:i/>
          <w:iCs/>
        </w:rPr>
        <w:t xml:space="preserve"> </w:t>
      </w:r>
      <w:r>
        <w:t xml:space="preserve">= 1 и </w:t>
      </w:r>
      <w:r>
        <w:rPr>
          <w:i/>
          <w:iCs/>
          <w:lang w:val="en-US"/>
        </w:rPr>
        <w:t>k</w:t>
      </w:r>
      <w:r>
        <w:t xml:space="preserve"> = 0. После выхода из цикла переменная </w:t>
      </w:r>
      <w:r>
        <w:rPr>
          <w:i/>
          <w:iCs/>
          <w:lang w:val="en-US"/>
        </w:rPr>
        <w:t>m</w:t>
      </w:r>
      <w:r>
        <w:t xml:space="preserve"> будет содержать наименьший коэффициент деления шага, а переменная </w:t>
      </w:r>
      <w:r>
        <w:rPr>
          <w:i/>
          <w:iCs/>
          <w:lang w:val="en-US"/>
        </w:rPr>
        <w:t>k</w:t>
      </w:r>
      <w:r>
        <w:t xml:space="preserve"> будет иметь значение, равное номеру критерия, по которому  должно произойти переключение. </w:t>
      </w:r>
      <w:r>
        <w:rPr>
          <w:b/>
          <w:lang w:val="en-US"/>
        </w:rPr>
        <w:t>X</w:t>
      </w:r>
      <w:r>
        <w:rPr>
          <w:b/>
        </w:rPr>
        <w:t xml:space="preserve"> </w:t>
      </w:r>
      <w:r w:rsidRPr="00213A61">
        <w:t xml:space="preserve">– </w:t>
      </w:r>
      <w:r>
        <w:t xml:space="preserve">вектор переменных состояния, </w:t>
      </w:r>
      <w:r>
        <w:rPr>
          <w:b/>
          <w:lang w:val="en-US"/>
        </w:rPr>
        <w:t>P</w:t>
      </w:r>
      <w:r>
        <w:rPr>
          <w:b/>
        </w:rPr>
        <w:t xml:space="preserve"> </w:t>
      </w:r>
      <w:r w:rsidRPr="00213A61">
        <w:t>–</w:t>
      </w:r>
      <w:r>
        <w:rPr>
          <w:b/>
        </w:rPr>
        <w:t xml:space="preserve"> </w:t>
      </w:r>
      <w:r>
        <w:t xml:space="preserve">вектор параметров (критериев переключения), </w:t>
      </w:r>
      <w:r>
        <w:rPr>
          <w:i/>
          <w:iCs/>
          <w:lang w:val="en-US"/>
        </w:rPr>
        <w:t>t</w:t>
      </w:r>
      <w:r>
        <w:t xml:space="preserve"> – переменная, отслеживающая текущее время, </w:t>
      </w:r>
      <w:r>
        <w:rPr>
          <w:i/>
          <w:iCs/>
          <w:lang w:val="en-US"/>
        </w:rPr>
        <w:t>h</w:t>
      </w:r>
      <w:r>
        <w:t xml:space="preserve"> – шаг интегрирования. Как видно из приведенного рисунка, после выполнения одного шага численного интегрирования в цикле </w:t>
      </w:r>
      <w:r>
        <w:rPr>
          <w:i/>
          <w:iCs/>
          <w:lang w:val="en-US"/>
        </w:rPr>
        <w:t>CONTROL</w:t>
      </w:r>
      <w:r>
        <w:rPr>
          <w:i/>
          <w:iCs/>
        </w:rPr>
        <w:t>_</w:t>
      </w:r>
      <w:r>
        <w:rPr>
          <w:i/>
          <w:iCs/>
          <w:lang w:val="en-US"/>
        </w:rPr>
        <w:t>n</w:t>
      </w:r>
      <w:r>
        <w:t xml:space="preserve"> производится проверка всех критериев переключения. При этом если ни один из них не сработал, переменная </w:t>
      </w:r>
      <w:r>
        <w:rPr>
          <w:i/>
          <w:iCs/>
          <w:lang w:val="en-US"/>
        </w:rPr>
        <w:t>k</w:t>
      </w:r>
      <w:r>
        <w:t xml:space="preserve"> сохраняет нулевое значение. Если же один или несколько из критериев переключения выполнились, переменная </w:t>
      </w:r>
      <w:r>
        <w:rPr>
          <w:i/>
          <w:iCs/>
          <w:lang w:val="en-US"/>
        </w:rPr>
        <w:t>k</w:t>
      </w:r>
      <w:r>
        <w:t xml:space="preserve"> примет значение номера того из критериев, который по времени выполнился раньше других. Таким образом, значение переменной </w:t>
      </w:r>
      <w:r>
        <w:rPr>
          <w:i/>
          <w:iCs/>
          <w:lang w:val="en-US"/>
        </w:rPr>
        <w:t>k</w:t>
      </w:r>
      <w:r>
        <w:t>, отличное от нуля, говорит о том, что должно произойти переключение СДУ, что и используется в приведенном варианте алгоритма. Возможны и другие варианты построения алгоритма.</w:t>
      </w:r>
    </w:p>
    <w:p w:rsidR="006B74FE" w:rsidRDefault="006B74FE" w:rsidP="006B74FE">
      <w:r>
        <w:t xml:space="preserve">Для оптимизации программного кода широко используются массивы для хранения исходных, промежуточных и выходных данных. Массивы позволяют использовать операторы цикла для выполнения однотипных повторяющихся действий. Это упрощает чтение БСА, сокращает длину программы, снижает </w:t>
      </w:r>
      <w:r>
        <w:lastRenderedPageBreak/>
        <w:t>вероятность ошибок. Последовательный контроль значений логических переменных в параллельном алгоритме также можно выполнять в цикле. Для этого необходимо сами логические переменные и параметры, по которым фиксируется их переключение, хранить в массивах.</w:t>
      </w:r>
    </w:p>
    <w:bookmarkStart w:id="109" w:name="_MON_1227031602"/>
    <w:bookmarkStart w:id="110" w:name="_MON_1227031987"/>
    <w:bookmarkStart w:id="111" w:name="_MON_1227032232"/>
    <w:bookmarkStart w:id="112" w:name="_MON_1227032286"/>
    <w:bookmarkStart w:id="113" w:name="_MON_1227032610"/>
    <w:bookmarkStart w:id="114" w:name="_MON_1227345522"/>
    <w:bookmarkStart w:id="115" w:name="_MON_1227346937"/>
    <w:bookmarkStart w:id="116" w:name="_MON_1227347178"/>
    <w:bookmarkStart w:id="117" w:name="_MON_1227347712"/>
    <w:bookmarkEnd w:id="109"/>
    <w:bookmarkEnd w:id="110"/>
    <w:bookmarkEnd w:id="111"/>
    <w:bookmarkEnd w:id="112"/>
    <w:bookmarkEnd w:id="113"/>
    <w:bookmarkEnd w:id="114"/>
    <w:bookmarkEnd w:id="115"/>
    <w:bookmarkEnd w:id="116"/>
    <w:bookmarkEnd w:id="117"/>
    <w:bookmarkStart w:id="118" w:name="_MON_1227352913"/>
    <w:bookmarkEnd w:id="118"/>
    <w:p w:rsidR="006B74FE" w:rsidRDefault="006B74FE" w:rsidP="006B74FE">
      <w:pPr>
        <w:pStyle w:val="af1"/>
        <w:rPr>
          <w:lang w:val="en-US"/>
        </w:rPr>
      </w:pPr>
      <w:r>
        <w:object w:dxaOrig="8914" w:dyaOrig="12826">
          <v:shape id="_x0000_i1104" type="#_x0000_t75" style="width:445.5pt;height:641.25pt" o:ole="">
            <v:imagedata r:id="rId163" o:title=""/>
          </v:shape>
          <o:OLEObject Type="Embed" ProgID="Word.Picture.8" ShapeID="_x0000_i1104" DrawAspect="Content" ObjectID="_1700048941" r:id="rId164"/>
        </w:object>
      </w:r>
    </w:p>
    <w:p w:rsidR="006B74FE" w:rsidRPr="00423B57" w:rsidRDefault="006B74FE" w:rsidP="006B74FE">
      <w:pPr>
        <w:pStyle w:val="a6"/>
      </w:pPr>
      <w:r>
        <w:t>Рис. 14. Фрагмент последовательного алгоритма с коррекцией точки стыковки по нескольким критериям</w:t>
      </w:r>
    </w:p>
    <w:p w:rsidR="006B74FE" w:rsidRDefault="006B74FE" w:rsidP="006B74FE">
      <w:r>
        <w:lastRenderedPageBreak/>
        <w:t xml:space="preserve">Предположим, что в системе имеется </w:t>
      </w:r>
      <w:r>
        <w:rPr>
          <w:i/>
          <w:iCs/>
          <w:lang w:val="en-US"/>
        </w:rPr>
        <w:t>K</w:t>
      </w:r>
      <w:r>
        <w:t xml:space="preserve"> ключевых элементов и, соответственно, определены </w:t>
      </w:r>
      <w:r>
        <w:rPr>
          <w:i/>
          <w:iCs/>
          <w:lang w:val="en-US"/>
        </w:rPr>
        <w:t>K</w:t>
      </w:r>
      <w:r>
        <w:t xml:space="preserve"> логических переменных – индикаторов состояний ключей. Объединим эти переменные в </w:t>
      </w:r>
      <w:r>
        <w:rPr>
          <w:i/>
          <w:iCs/>
          <w:lang w:val="en-US"/>
        </w:rPr>
        <w:t>K</w:t>
      </w:r>
      <w:r>
        <w:t xml:space="preserve">-мерный вектор </w:t>
      </w:r>
      <w:r>
        <w:rPr>
          <w:b/>
          <w:bCs/>
          <w:lang w:val="en-US"/>
        </w:rPr>
        <w:t>L</w:t>
      </w:r>
      <w:r>
        <w:t>:</w:t>
      </w:r>
    </w:p>
    <w:p w:rsidR="006B74FE" w:rsidRDefault="006B74FE" w:rsidP="006B74FE">
      <w:pPr>
        <w:pStyle w:val="a5"/>
      </w:pPr>
      <w:r w:rsidRPr="00660CFE">
        <w:rPr>
          <w:position w:val="-14"/>
        </w:rPr>
        <w:object w:dxaOrig="2480" w:dyaOrig="499">
          <v:shape id="_x0000_i1105" type="#_x0000_t75" style="width:124.5pt;height:25.5pt" o:ole="">
            <v:imagedata r:id="rId165" o:title=""/>
          </v:shape>
          <o:OLEObject Type="Embed" ProgID="Equation.DSMT4" ShapeID="_x0000_i1105" DrawAspect="Content" ObjectID="_1700048942" r:id="rId166"/>
        </w:object>
      </w:r>
      <w:r>
        <w:t>.</w:t>
      </w:r>
    </w:p>
    <w:p w:rsidR="006B74FE" w:rsidRDefault="006B74FE" w:rsidP="006B74FE">
      <w:r>
        <w:t xml:space="preserve">Как было показано ранее, контроль над состоянием логической переменной выполняется по разным параметрам в зависимости от её значения. (Например, при открытом диоде контролируется его ток, а при закрытом – напряжение.) Поэтому для каждого ключевого элемента имеется два различных параметра (критерий включения и критерий выключения), которые объединим в массив </w:t>
      </w:r>
      <w:r>
        <w:rPr>
          <w:b/>
          <w:bCs/>
          <w:lang w:val="en-US"/>
        </w:rPr>
        <w:t>P</w:t>
      </w:r>
      <w:r>
        <w:t xml:space="preserve"> следующей структуры:</w:t>
      </w:r>
    </w:p>
    <w:p w:rsidR="006B74FE" w:rsidRDefault="006B74FE" w:rsidP="006B74FE">
      <w:pPr>
        <w:pStyle w:val="a5"/>
      </w:pPr>
      <w:r w:rsidRPr="00660CFE">
        <w:rPr>
          <w:position w:val="-80"/>
        </w:rPr>
        <w:object w:dxaOrig="2060" w:dyaOrig="1740">
          <v:shape id="_x0000_i1106" type="#_x0000_t75" style="width:103.5pt;height:87pt" o:ole="">
            <v:imagedata r:id="rId167" o:title=""/>
          </v:shape>
          <o:OLEObject Type="Embed" ProgID="Equation.DSMT4" ShapeID="_x0000_i1106" DrawAspect="Content" ObjectID="_1700048943" r:id="rId168"/>
        </w:object>
      </w:r>
      <w:r>
        <w:t>.</w:t>
      </w:r>
    </w:p>
    <w:p w:rsidR="006B74FE" w:rsidRDefault="006B74FE" w:rsidP="006B74FE">
      <w:r>
        <w:t xml:space="preserve">Здесь каждая строка соответствует определенной логической переменной, причем параметр из первого столбца контролируется при её значении, равном нулю, а параметр из второго столбца выбирается при значении логической переменной, равном 1. Таким образом, </w:t>
      </w:r>
      <w:r>
        <w:rPr>
          <w:i/>
          <w:iCs/>
          <w:lang w:val="en-US"/>
        </w:rPr>
        <w:t>p</w:t>
      </w:r>
      <w:r>
        <w:rPr>
          <w:vertAlign w:val="subscript"/>
        </w:rPr>
        <w:t>2,0</w:t>
      </w:r>
      <w:r>
        <w:t xml:space="preserve"> – критерий переключения второго ключа (вентиля), находящегося в выключенном состоянии, т. е. </w:t>
      </w:r>
      <w:r>
        <w:rPr>
          <w:i/>
          <w:iCs/>
        </w:rPr>
        <w:t>критерий включения</w:t>
      </w:r>
      <w:r>
        <w:t xml:space="preserve"> второго ключа, а </w:t>
      </w:r>
      <w:r>
        <w:rPr>
          <w:i/>
          <w:iCs/>
          <w:lang w:val="en-US"/>
        </w:rPr>
        <w:t>p</w:t>
      </w:r>
      <w:r>
        <w:rPr>
          <w:i/>
          <w:iCs/>
          <w:vertAlign w:val="subscript"/>
          <w:lang w:val="en-US"/>
        </w:rPr>
        <w:t>K</w:t>
      </w:r>
      <w:r>
        <w:rPr>
          <w:i/>
          <w:iCs/>
          <w:vertAlign w:val="subscript"/>
        </w:rPr>
        <w:t>,</w:t>
      </w:r>
      <w:r>
        <w:rPr>
          <w:vertAlign w:val="subscript"/>
        </w:rPr>
        <w:t>1</w:t>
      </w:r>
      <w:r>
        <w:t xml:space="preserve"> – </w:t>
      </w:r>
      <w:r>
        <w:rPr>
          <w:i/>
          <w:iCs/>
        </w:rPr>
        <w:t>критерий выключения</w:t>
      </w:r>
      <w:r>
        <w:t xml:space="preserve"> </w:t>
      </w:r>
      <w:r>
        <w:rPr>
          <w:i/>
          <w:iCs/>
          <w:lang w:val="en-US"/>
        </w:rPr>
        <w:t>K</w:t>
      </w:r>
      <w:r>
        <w:t xml:space="preserve">-го ключа. Кроме того, часто имеются дополнительные условия, выполнение которых необходимо для успешного переключения вентиля. Например, для включения тиристора кроме наличия импульса управления необходимо, чтобы напряжение на нем было положительно. Дополнительные критерии не участвуют в коррекции точек стыковки, но должны учитываться в алгоритме переключения СДУ. Дополнительные критерии переключения объединим в массив </w:t>
      </w:r>
      <w:r>
        <w:rPr>
          <w:b/>
          <w:bCs/>
          <w:lang w:val="en-US"/>
        </w:rPr>
        <w:t>Q</w:t>
      </w:r>
      <w:r>
        <w:t xml:space="preserve"> аналогичной структуры. Для определенности будем считать, что они также приведены к виду (24), т. е. положительное значение критерия запрещает переключение вентиля. Тогда если массив </w:t>
      </w:r>
      <w:r>
        <w:rPr>
          <w:b/>
          <w:bCs/>
          <w:lang w:val="en-US"/>
        </w:rPr>
        <w:t>Q</w:t>
      </w:r>
      <w:r>
        <w:t xml:space="preserve"> обнулить, это будет означать отсутствие дополнительных условий переключения.</w:t>
      </w:r>
    </w:p>
    <w:p w:rsidR="006B74FE" w:rsidRDefault="006B74FE" w:rsidP="006B74FE"/>
    <w:bookmarkStart w:id="119" w:name="_MON_1227349795"/>
    <w:bookmarkStart w:id="120" w:name="_MON_1227892102"/>
    <w:bookmarkEnd w:id="119"/>
    <w:bookmarkEnd w:id="120"/>
    <w:bookmarkStart w:id="121" w:name="_MON_1227043309"/>
    <w:bookmarkEnd w:id="121"/>
    <w:p w:rsidR="006B74FE" w:rsidRDefault="006B74FE" w:rsidP="006B74FE">
      <w:pPr>
        <w:pStyle w:val="af1"/>
      </w:pPr>
      <w:r>
        <w:object w:dxaOrig="7910" w:dyaOrig="11134">
          <v:shape id="_x0000_i1107" type="#_x0000_t75" style="width:395.25pt;height:556.5pt" o:ole="">
            <v:imagedata r:id="rId169" o:title=""/>
          </v:shape>
          <o:OLEObject Type="Embed" ProgID="Word.Picture.8" ShapeID="_x0000_i1107" DrawAspect="Content" ObjectID="_1700048944" r:id="rId170"/>
        </w:object>
      </w:r>
    </w:p>
    <w:p w:rsidR="006B74FE" w:rsidRDefault="006B74FE" w:rsidP="006B74FE">
      <w:pPr>
        <w:pStyle w:val="a6"/>
      </w:pPr>
      <w:r>
        <w:t>Рис. 15. Параллельный алгоритм с коррекцией точек стыковки</w:t>
      </w:r>
    </w:p>
    <w:p w:rsidR="006B74FE" w:rsidRDefault="006B74FE" w:rsidP="006B74FE"/>
    <w:p w:rsidR="006B74FE" w:rsidRDefault="006B74FE" w:rsidP="006B74FE">
      <w:r>
        <w:t xml:space="preserve">На рис. 15 представлен вариант параллельного алгоритма, составленный с учетом сделанных предположений. Подробное представление процесса </w:t>
      </w:r>
      <w:r>
        <w:rPr>
          <w:i/>
          <w:iCs/>
          <w:lang w:val="en-US"/>
        </w:rPr>
        <w:t>Control</w:t>
      </w:r>
      <w:r>
        <w:rPr>
          <w:i/>
          <w:iCs/>
        </w:rPr>
        <w:t>_</w:t>
      </w:r>
      <w:r>
        <w:rPr>
          <w:i/>
          <w:iCs/>
          <w:lang w:val="en-US"/>
        </w:rPr>
        <w:t>LOG</w:t>
      </w:r>
      <w:r>
        <w:t xml:space="preserve"> приведено на рис. 16.</w:t>
      </w:r>
    </w:p>
    <w:bookmarkStart w:id="122" w:name="_MON_1227891272"/>
    <w:bookmarkStart w:id="123" w:name="_MON_1227893285"/>
    <w:bookmarkEnd w:id="122"/>
    <w:bookmarkEnd w:id="123"/>
    <w:bookmarkStart w:id="124" w:name="_MON_1227352954"/>
    <w:bookmarkEnd w:id="124"/>
    <w:p w:rsidR="006B74FE" w:rsidRDefault="006B74FE" w:rsidP="006B74FE">
      <w:pPr>
        <w:pStyle w:val="af1"/>
        <w:rPr>
          <w:lang w:val="en-US"/>
        </w:rPr>
      </w:pPr>
      <w:r>
        <w:object w:dxaOrig="8927" w:dyaOrig="11586">
          <v:shape id="_x0000_i1108" type="#_x0000_t75" style="width:446.25pt;height:579.75pt" o:ole="">
            <v:imagedata r:id="rId171" o:title=""/>
          </v:shape>
          <o:OLEObject Type="Embed" ProgID="Word.Picture.8" ShapeID="_x0000_i1108" DrawAspect="Content" ObjectID="_1700048945" r:id="rId172"/>
        </w:object>
      </w:r>
    </w:p>
    <w:p w:rsidR="006B74FE" w:rsidRDefault="006B74FE" w:rsidP="006B74FE">
      <w:pPr>
        <w:pStyle w:val="a6"/>
      </w:pPr>
      <w:r>
        <w:t>Рис. 16. Подробное представление процесса переключения с коррекцией точки стыковки</w:t>
      </w:r>
    </w:p>
    <w:p w:rsidR="006B74FE" w:rsidRDefault="006B74FE" w:rsidP="006B74FE"/>
    <w:p w:rsidR="006B74FE" w:rsidRDefault="006B74FE" w:rsidP="006B74FE">
      <w:r>
        <w:t xml:space="preserve">Процесс переключения, как и ранее, начинается с присвоения переменным </w:t>
      </w:r>
      <w:r>
        <w:rPr>
          <w:i/>
          <w:iCs/>
          <w:lang w:val="en-US"/>
        </w:rPr>
        <w:t>m</w:t>
      </w:r>
      <w:r>
        <w:t xml:space="preserve"> и </w:t>
      </w:r>
      <w:r>
        <w:rPr>
          <w:i/>
          <w:iCs/>
          <w:lang w:val="en-US"/>
        </w:rPr>
        <w:t>k</w:t>
      </w:r>
      <w:r>
        <w:t xml:space="preserve"> начальных значений 1 и 0. Переменная </w:t>
      </w:r>
      <w:r>
        <w:rPr>
          <w:i/>
          <w:iCs/>
          <w:lang w:val="en-US"/>
        </w:rPr>
        <w:t>m</w:t>
      </w:r>
      <w:r>
        <w:t xml:space="preserve"> будет содержать наименьший коэффициент деления шага, а переменная </w:t>
      </w:r>
      <w:r>
        <w:rPr>
          <w:i/>
          <w:iCs/>
          <w:lang w:val="en-US"/>
        </w:rPr>
        <w:t>k</w:t>
      </w:r>
      <w:r>
        <w:t xml:space="preserve"> будет иметь значение, равное номеру </w:t>
      </w:r>
      <w:r>
        <w:lastRenderedPageBreak/>
        <w:t xml:space="preserve">ключа, который  должен переключиться. В цикле </w:t>
      </w:r>
      <w:r>
        <w:rPr>
          <w:i/>
          <w:iCs/>
          <w:lang w:val="en-US"/>
        </w:rPr>
        <w:t>CONTROL</w:t>
      </w:r>
      <w:r>
        <w:t xml:space="preserve"> проверяются по очереди критерии переключения всех ключевых элементов. Перед проверкой переменной </w:t>
      </w:r>
      <w:r>
        <w:rPr>
          <w:i/>
          <w:iCs/>
          <w:lang w:val="en-US"/>
        </w:rPr>
        <w:t>c</w:t>
      </w:r>
      <w:r>
        <w:t xml:space="preserve"> присваивается значение соответствующего индикатора ключа (0 или 1). Эта переменная будет использоваться как индекс, задающий номер столбца в массивах </w:t>
      </w:r>
      <w:r>
        <w:rPr>
          <w:b/>
          <w:bCs/>
          <w:lang w:val="en-US"/>
        </w:rPr>
        <w:t>P</w:t>
      </w:r>
      <w:r>
        <w:t xml:space="preserve"> или </w:t>
      </w:r>
      <w:r>
        <w:rPr>
          <w:b/>
          <w:bCs/>
          <w:lang w:val="en-US"/>
        </w:rPr>
        <w:t>Q</w:t>
      </w:r>
      <w:r>
        <w:t xml:space="preserve">. После проверки основного критерия, в случае его выполнения, проверяется дополнительный критерий, и если он не запрещает переключение, производится расчет коэффициента деления шага </w:t>
      </w:r>
      <w:r>
        <w:rPr>
          <w:i/>
          <w:iCs/>
          <w:lang w:val="en-US"/>
        </w:rPr>
        <w:t>m</w:t>
      </w:r>
      <w:r>
        <w:t>. Если дополнительный критерий не выполняется, то переключение ключевого элемента не производится, а значение основного критерия обнуляется. Этим достигается задержка срабатывания по основному критерию до тех пор, пока не выполнятся дополнительные условия.</w:t>
      </w:r>
    </w:p>
    <w:p w:rsidR="006B74FE" w:rsidRDefault="006B74FE" w:rsidP="006B74FE">
      <w:r>
        <w:t xml:space="preserve">После завершения цикла </w:t>
      </w:r>
      <w:r>
        <w:rPr>
          <w:i/>
          <w:iCs/>
          <w:lang w:val="en-US"/>
        </w:rPr>
        <w:t>CONTROL</w:t>
      </w:r>
      <w:r>
        <w:t xml:space="preserve"> по значению переменной </w:t>
      </w:r>
      <w:r>
        <w:rPr>
          <w:i/>
          <w:iCs/>
          <w:lang w:val="en-US"/>
        </w:rPr>
        <w:t>k</w:t>
      </w:r>
      <w:r>
        <w:t xml:space="preserve">, отличному от нуля, делается вывод о необходимости переключения </w:t>
      </w:r>
      <w:r>
        <w:rPr>
          <w:i/>
          <w:iCs/>
          <w:lang w:val="en-US"/>
        </w:rPr>
        <w:t>k</w:t>
      </w:r>
      <w:r>
        <w:t xml:space="preserve">-го ключа и коррекции точки стыковки с коэффициентом деления шага </w:t>
      </w:r>
      <w:r>
        <w:rPr>
          <w:i/>
          <w:iCs/>
          <w:lang w:val="en-US"/>
        </w:rPr>
        <w:t>m</w:t>
      </w:r>
      <w:r>
        <w:t>.</w:t>
      </w:r>
    </w:p>
    <w:p w:rsidR="006B74FE" w:rsidRDefault="006B74FE" w:rsidP="006B74FE">
      <w:pPr>
        <w:pStyle w:val="2"/>
      </w:pPr>
      <w:bookmarkStart w:id="125" w:name="_Toc341351311"/>
      <w:bookmarkStart w:id="126" w:name="_Toc85375928"/>
      <w:r>
        <w:t>2.3. Численное интегрирование</w:t>
      </w:r>
      <w:bookmarkEnd w:id="125"/>
      <w:bookmarkEnd w:id="126"/>
    </w:p>
    <w:p w:rsidR="006B74FE" w:rsidRDefault="006B74FE" w:rsidP="006B74FE">
      <w:r>
        <w:t xml:space="preserve">К численному интегрированию приходится прибегать прежде всего при решении на ЭВМ уравнений состояния (например, система дифференциальных уравнений (20) описывает состояние </w:t>
      </w:r>
      <w:r>
        <w:rPr>
          <w:i/>
          <w:iCs/>
          <w:lang w:val="en-US"/>
        </w:rPr>
        <w:t>n</w:t>
      </w:r>
      <w:r>
        <w:t xml:space="preserve"> = 1). Уравнение состояния в общем случае имеет вид</w:t>
      </w:r>
    </w:p>
    <w:p w:rsidR="006B74FE" w:rsidRDefault="006B74FE" w:rsidP="006B74FE">
      <w:pPr>
        <w:pStyle w:val="a4"/>
      </w:pPr>
      <w:r>
        <w:tab/>
      </w:r>
      <w:r w:rsidRPr="00660CFE">
        <w:rPr>
          <w:position w:val="-28"/>
        </w:rPr>
        <w:object w:dxaOrig="3860" w:dyaOrig="720">
          <v:shape id="_x0000_i1109" type="#_x0000_t75" style="width:193.5pt;height:36pt" o:ole="">
            <v:imagedata r:id="rId173" o:title=""/>
          </v:shape>
          <o:OLEObject Type="Embed" ProgID="Equation.DSMT4" ShapeID="_x0000_i1109" DrawAspect="Content" ObjectID="_1700048946" r:id="rId174"/>
        </w:object>
      </w:r>
      <w:r>
        <w:t>,</w:t>
      </w:r>
      <w:r>
        <w:tab/>
        <w:t>(27)</w:t>
      </w:r>
    </w:p>
    <w:p w:rsidR="006B74FE" w:rsidRDefault="006B74FE" w:rsidP="006B74FE">
      <w:pPr>
        <w:pStyle w:val="a7"/>
      </w:pPr>
      <w:r>
        <w:t>где</w:t>
      </w:r>
      <w:r>
        <w:tab/>
      </w:r>
      <w:r>
        <w:rPr>
          <w:b/>
          <w:bCs/>
          <w:lang w:val="en-US"/>
        </w:rPr>
        <w:t>X</w:t>
      </w:r>
      <w:r>
        <w:t>(</w:t>
      </w:r>
      <w:r>
        <w:rPr>
          <w:i/>
          <w:iCs/>
          <w:lang w:val="en-US"/>
        </w:rPr>
        <w:t>t</w:t>
      </w:r>
      <w:r>
        <w:t>) –</w:t>
      </w:r>
      <w:r>
        <w:tab/>
        <w:t>вектор переменных состояния (они являются неизвестными),</w:t>
      </w:r>
    </w:p>
    <w:p w:rsidR="006B74FE" w:rsidRDefault="006B74FE" w:rsidP="006B74FE">
      <w:pPr>
        <w:pStyle w:val="a7"/>
      </w:pPr>
      <w:r>
        <w:tab/>
      </w:r>
      <w:r>
        <w:rPr>
          <w:b/>
          <w:bCs/>
          <w:lang w:val="en-US"/>
        </w:rPr>
        <w:t>U</w:t>
      </w:r>
      <w:r>
        <w:t>(</w:t>
      </w:r>
      <w:r>
        <w:rPr>
          <w:i/>
          <w:iCs/>
          <w:lang w:val="en-US"/>
        </w:rPr>
        <w:t>t</w:t>
      </w:r>
      <w:r>
        <w:t>) –</w:t>
      </w:r>
      <w:r>
        <w:tab/>
        <w:t>вектор внешних воздействий (наперед заданные функции),</w:t>
      </w:r>
    </w:p>
    <w:p w:rsidR="006B74FE" w:rsidRDefault="006B74FE" w:rsidP="006B74FE">
      <w:pPr>
        <w:pStyle w:val="a7"/>
      </w:pPr>
      <w:r>
        <w:tab/>
      </w:r>
      <w:r>
        <w:rPr>
          <w:b/>
          <w:bCs/>
          <w:lang w:val="en-US"/>
        </w:rPr>
        <w:t>A</w:t>
      </w:r>
      <w:r>
        <w:t xml:space="preserve"> и </w:t>
      </w:r>
      <w:r>
        <w:rPr>
          <w:b/>
          <w:bCs/>
          <w:lang w:val="en-US"/>
        </w:rPr>
        <w:t>B</w:t>
      </w:r>
      <w:r>
        <w:t xml:space="preserve"> – матрицы коэффициентов (определяются параметрами элементов и топологией цепи).</w:t>
      </w:r>
    </w:p>
    <w:p w:rsidR="006B74FE" w:rsidRDefault="006B74FE" w:rsidP="006B74FE">
      <w:r>
        <w:t xml:space="preserve">Среди </w:t>
      </w:r>
      <w:r>
        <w:rPr>
          <w:i/>
          <w:iCs/>
        </w:rPr>
        <w:t>неявных</w:t>
      </w:r>
      <w:r>
        <w:t xml:space="preserve"> методов широкое распространение получила так называемая </w:t>
      </w:r>
      <w:r>
        <w:rPr>
          <w:i/>
          <w:iCs/>
        </w:rPr>
        <w:t>формула трапеций</w:t>
      </w:r>
      <w:r>
        <w:t>, которая для уравнения (27) вытекает из примерного тождества</w:t>
      </w:r>
    </w:p>
    <w:p w:rsidR="006B74FE" w:rsidRDefault="006B74FE" w:rsidP="006B74FE">
      <w:pPr>
        <w:pStyle w:val="a5"/>
      </w:pPr>
      <w:r w:rsidRPr="00660CFE">
        <w:rPr>
          <w:position w:val="-28"/>
        </w:rPr>
        <w:object w:dxaOrig="4540" w:dyaOrig="720">
          <v:shape id="_x0000_i1110" type="#_x0000_t75" style="width:225pt;height:36pt" o:ole="">
            <v:imagedata r:id="rId175" o:title=""/>
          </v:shape>
          <o:OLEObject Type="Embed" ProgID="Equation.DSMT4" ShapeID="_x0000_i1110" DrawAspect="Content" ObjectID="_1700048947" r:id="rId176"/>
        </w:object>
      </w:r>
      <w:r>
        <w:t>.</w:t>
      </w:r>
    </w:p>
    <w:p w:rsidR="006B74FE" w:rsidRDefault="006B74FE" w:rsidP="006B74FE">
      <w:r>
        <w:t xml:space="preserve">Здесь </w:t>
      </w:r>
      <w:r w:rsidRPr="00660CFE">
        <w:rPr>
          <w:position w:val="-12"/>
        </w:rPr>
        <w:object w:dxaOrig="1260" w:dyaOrig="380">
          <v:shape id="_x0000_i1111" type="#_x0000_t75" style="width:63pt;height:19.5pt" o:ole="">
            <v:imagedata r:id="rId177" o:title=""/>
          </v:shape>
          <o:OLEObject Type="Embed" ProgID="Equation.DSMT4" ShapeID="_x0000_i1111" DrawAspect="Content" ObjectID="_1700048948" r:id="rId178"/>
        </w:object>
      </w:r>
      <w:r>
        <w:t xml:space="preserve"> – шаг интегрирования, </w:t>
      </w:r>
      <w:r w:rsidRPr="00660CFE">
        <w:rPr>
          <w:position w:val="-12"/>
        </w:rPr>
        <w:object w:dxaOrig="1240" w:dyaOrig="380">
          <v:shape id="_x0000_i1112" type="#_x0000_t75" style="width:61.5pt;height:19.5pt" o:ole="">
            <v:imagedata r:id="rId179" o:title=""/>
          </v:shape>
          <o:OLEObject Type="Embed" ProgID="Equation.DSMT4" ShapeID="_x0000_i1112" DrawAspect="Content" ObjectID="_1700048949" r:id="rId180"/>
        </w:object>
      </w:r>
      <w:r>
        <w:t xml:space="preserve">, </w:t>
      </w:r>
      <w:r w:rsidRPr="00660CFE">
        <w:rPr>
          <w:position w:val="-12"/>
        </w:rPr>
        <w:object w:dxaOrig="1660" w:dyaOrig="380">
          <v:shape id="_x0000_i1113" type="#_x0000_t75" style="width:82.5pt;height:19.5pt" o:ole="">
            <v:imagedata r:id="rId181" o:title=""/>
          </v:shape>
          <o:OLEObject Type="Embed" ProgID="Equation.DSMT4" ShapeID="_x0000_i1113" DrawAspect="Content" ObjectID="_1700048950" r:id="rId182"/>
        </w:object>
      </w:r>
      <w:r>
        <w:t xml:space="preserve">. Разрешив это уравнение относительно </w:t>
      </w:r>
      <w:r>
        <w:rPr>
          <w:b/>
          <w:bCs/>
          <w:lang w:val="en-US"/>
        </w:rPr>
        <w:t>X</w:t>
      </w:r>
      <w:r>
        <w:rPr>
          <w:i/>
          <w:iCs/>
          <w:vertAlign w:val="subscript"/>
          <w:lang w:val="en-US"/>
        </w:rPr>
        <w:t>i</w:t>
      </w:r>
      <w:r>
        <w:rPr>
          <w:vertAlign w:val="subscript"/>
        </w:rPr>
        <w:t>+1</w:t>
      </w:r>
      <w:r>
        <w:t>, получим следующую рекуррентную формулу:</w:t>
      </w:r>
    </w:p>
    <w:p w:rsidR="006B74FE" w:rsidRPr="00423B57" w:rsidRDefault="006B74FE" w:rsidP="006B74FE">
      <w:pPr>
        <w:pStyle w:val="a4"/>
      </w:pPr>
      <w:r>
        <w:tab/>
      </w:r>
      <w:r w:rsidRPr="00660CFE">
        <w:rPr>
          <w:position w:val="-60"/>
          <w:lang w:val="en-US"/>
        </w:rPr>
        <w:object w:dxaOrig="7400" w:dyaOrig="1340">
          <v:shape id="_x0000_i1114" type="#_x0000_t75" style="width:370.5pt;height:67.5pt" o:ole="">
            <v:imagedata r:id="rId183" o:title=""/>
          </v:shape>
          <o:OLEObject Type="Embed" ProgID="Equation.DSMT4" ShapeID="_x0000_i1114" DrawAspect="Content" ObjectID="_1700048951" r:id="rId184"/>
        </w:object>
      </w:r>
      <w:r w:rsidRPr="00423B57">
        <w:tab/>
        <w:t>(28)</w:t>
      </w:r>
    </w:p>
    <w:p w:rsidR="006B74FE" w:rsidRDefault="006B74FE" w:rsidP="006B74FE">
      <w:r>
        <w:t xml:space="preserve">Здесь матричные коэффициенты </w:t>
      </w:r>
      <w:r>
        <w:rPr>
          <w:b/>
          <w:bCs/>
          <w:lang w:val="en-US"/>
        </w:rPr>
        <w:t>K</w:t>
      </w:r>
      <w:r>
        <w:rPr>
          <w:vertAlign w:val="subscript"/>
        </w:rPr>
        <w:t>1</w:t>
      </w:r>
      <w:r>
        <w:t xml:space="preserve"> и </w:t>
      </w:r>
      <w:r>
        <w:rPr>
          <w:b/>
          <w:bCs/>
          <w:lang w:val="en-US"/>
        </w:rPr>
        <w:t>K</w:t>
      </w:r>
      <w:r>
        <w:rPr>
          <w:vertAlign w:val="subscript"/>
        </w:rPr>
        <w:t>2</w:t>
      </w:r>
      <w:r>
        <w:t xml:space="preserve"> при заданном шаге интегрирования </w:t>
      </w:r>
      <w:r>
        <w:rPr>
          <w:i/>
          <w:iCs/>
          <w:lang w:val="en-US"/>
        </w:rPr>
        <w:t>h</w:t>
      </w:r>
      <w:r>
        <w:t xml:space="preserve"> постоянны и рассчитываются один раз:</w:t>
      </w:r>
    </w:p>
    <w:p w:rsidR="006B74FE" w:rsidRPr="007A7CAE" w:rsidRDefault="006B74FE" w:rsidP="006B74FE">
      <w:pPr>
        <w:pStyle w:val="a5"/>
      </w:pPr>
      <w:r w:rsidRPr="00660CFE">
        <w:rPr>
          <w:position w:val="-82"/>
          <w:lang w:val="en-US"/>
        </w:rPr>
        <w:object w:dxaOrig="3220" w:dyaOrig="1780">
          <v:shape id="_x0000_i1115" type="#_x0000_t75" style="width:159.75pt;height:88.5pt" o:ole="">
            <v:imagedata r:id="rId185" o:title=""/>
          </v:shape>
          <o:OLEObject Type="Embed" ProgID="Equation.DSMT4" ShapeID="_x0000_i1115" DrawAspect="Content" ObjectID="_1700048952" r:id="rId186"/>
        </w:object>
      </w:r>
      <w:r>
        <w:t>.</w:t>
      </w:r>
    </w:p>
    <w:p w:rsidR="006B74FE" w:rsidRDefault="006B74FE" w:rsidP="006B74FE">
      <w:r>
        <w:t xml:space="preserve">Задавшись </w:t>
      </w:r>
      <w:r>
        <w:rPr>
          <w:i/>
          <w:iCs/>
        </w:rPr>
        <w:t>начальными условиями</w:t>
      </w:r>
      <w:r>
        <w:t xml:space="preserve"> </w:t>
      </w:r>
      <w:r w:rsidRPr="00660CFE">
        <w:rPr>
          <w:position w:val="-12"/>
        </w:rPr>
        <w:object w:dxaOrig="1320" w:dyaOrig="380">
          <v:shape id="_x0000_i1116" type="#_x0000_t75" style="width:66pt;height:19.5pt" o:ole="">
            <v:imagedata r:id="rId187" o:title=""/>
          </v:shape>
          <o:OLEObject Type="Embed" ProgID="Equation.DSMT4" ShapeID="_x0000_i1116" DrawAspect="Content" ObjectID="_1700048953" r:id="rId188"/>
        </w:object>
      </w:r>
      <w:r>
        <w:t xml:space="preserve">, по формуле (28) полагая        </w:t>
      </w:r>
      <w:r>
        <w:rPr>
          <w:i/>
          <w:iCs/>
          <w:lang w:val="en-US"/>
        </w:rPr>
        <w:t>i</w:t>
      </w:r>
      <w:r>
        <w:t xml:space="preserve"> = 0, 1, 2,…, найдем значения вектора </w:t>
      </w:r>
      <w:r>
        <w:rPr>
          <w:b/>
          <w:bCs/>
          <w:lang w:val="en-US"/>
        </w:rPr>
        <w:t>X</w:t>
      </w:r>
      <w:r>
        <w:t xml:space="preserve"> в дискретные моменты времени </w:t>
      </w:r>
      <w:r w:rsidRPr="00660CFE">
        <w:rPr>
          <w:position w:val="-12"/>
        </w:rPr>
        <w:object w:dxaOrig="1180" w:dyaOrig="380">
          <v:shape id="_x0000_i1117" type="#_x0000_t75" style="width:58.5pt;height:19.5pt" o:ole="">
            <v:imagedata r:id="rId189" o:title=""/>
          </v:shape>
          <o:OLEObject Type="Embed" ProgID="Equation.DSMT4" ShapeID="_x0000_i1117" DrawAspect="Content" ObjectID="_1700048954" r:id="rId190"/>
        </w:object>
      </w:r>
      <w:r>
        <w:t xml:space="preserve">. Некоторое неудобство формулы (28) заключается в том, что машинную программу приходится усложнять, вводя процедуры обращения и перемножения матриц. Поэтому среди программистов более популярны </w:t>
      </w:r>
      <w:r>
        <w:rPr>
          <w:i/>
          <w:iCs/>
        </w:rPr>
        <w:t>явные</w:t>
      </w:r>
      <w:r>
        <w:t xml:space="preserve"> методы, которые в программной реализации значительно проще.</w:t>
      </w:r>
    </w:p>
    <w:p w:rsidR="006B74FE" w:rsidRDefault="006B74FE" w:rsidP="006B74FE">
      <w:r>
        <w:t>Метод Эйлера для (</w:t>
      </w:r>
      <w:r>
        <w:rPr>
          <w:i/>
          <w:iCs/>
          <w:lang w:val="en-US"/>
        </w:rPr>
        <w:t>i</w:t>
      </w:r>
      <w:r>
        <w:t>+1)-го шага интегрирования использует следующее рекуррентное выражение:</w:t>
      </w:r>
    </w:p>
    <w:p w:rsidR="006B74FE" w:rsidRPr="00423B57" w:rsidRDefault="006B74FE" w:rsidP="006B74FE">
      <w:pPr>
        <w:pStyle w:val="a4"/>
      </w:pPr>
      <w:r>
        <w:tab/>
      </w:r>
      <w:r w:rsidRPr="00660CFE">
        <w:rPr>
          <w:position w:val="-14"/>
          <w:lang w:val="en-US"/>
        </w:rPr>
        <w:object w:dxaOrig="4080" w:dyaOrig="420">
          <v:shape id="_x0000_i1118" type="#_x0000_t75" style="width:204pt;height:21pt" o:ole="">
            <v:imagedata r:id="rId191" o:title=""/>
          </v:shape>
          <o:OLEObject Type="Embed" ProgID="Equation.DSMT4" ShapeID="_x0000_i1118" DrawAspect="Content" ObjectID="_1700048955" r:id="rId192"/>
        </w:object>
      </w:r>
      <w:r>
        <w:t xml:space="preserve"> .</w:t>
      </w:r>
      <w:r w:rsidRPr="00423B57">
        <w:tab/>
        <w:t>(</w:t>
      </w:r>
      <w:r>
        <w:t>29)</w:t>
      </w:r>
    </w:p>
    <w:p w:rsidR="006B74FE" w:rsidRDefault="006B74FE" w:rsidP="006B74FE">
      <w:r>
        <w:t>Метод Эйлера – Коши второго порядка реализуется следующей рекуррентной формулой</w:t>
      </w:r>
    </w:p>
    <w:p w:rsidR="006B74FE" w:rsidRDefault="006B74FE" w:rsidP="006B74FE">
      <w:pPr>
        <w:pStyle w:val="a4"/>
      </w:pPr>
      <w:r>
        <w:tab/>
      </w:r>
      <w:r w:rsidRPr="00660CFE">
        <w:rPr>
          <w:position w:val="-26"/>
        </w:rPr>
        <w:object w:dxaOrig="2820" w:dyaOrig="700">
          <v:shape id="_x0000_i1119" type="#_x0000_t75" style="width:141pt;height:34.5pt" o:ole="">
            <v:imagedata r:id="rId193" o:title=""/>
          </v:shape>
          <o:OLEObject Type="Embed" ProgID="Equation.DSMT4" ShapeID="_x0000_i1119" DrawAspect="Content" ObjectID="_1700048956" r:id="rId194"/>
        </w:object>
      </w:r>
      <w:r>
        <w:t>,</w:t>
      </w:r>
      <w:r>
        <w:tab/>
        <w:t>(30)</w:t>
      </w:r>
    </w:p>
    <w:p w:rsidR="006B74FE" w:rsidRDefault="006B74FE" w:rsidP="006B74FE">
      <w:pPr>
        <w:pStyle w:val="a3"/>
      </w:pPr>
      <w:r>
        <w:t xml:space="preserve">где векторы поправки </w:t>
      </w:r>
      <w:r>
        <w:rPr>
          <w:b/>
          <w:bCs/>
          <w:lang w:val="en-US"/>
        </w:rPr>
        <w:t>K</w:t>
      </w:r>
      <w:r>
        <w:rPr>
          <w:vertAlign w:val="subscript"/>
        </w:rPr>
        <w:t>1</w:t>
      </w:r>
      <w:r>
        <w:t xml:space="preserve"> и </w:t>
      </w:r>
      <w:r>
        <w:rPr>
          <w:b/>
          <w:bCs/>
          <w:lang w:val="en-US"/>
        </w:rPr>
        <w:t>K</w:t>
      </w:r>
      <w:r>
        <w:rPr>
          <w:vertAlign w:val="subscript"/>
        </w:rPr>
        <w:t>2</w:t>
      </w:r>
      <w:r>
        <w:t xml:space="preserve"> рассчитываются последовательно по выражениям</w:t>
      </w:r>
    </w:p>
    <w:p w:rsidR="006B74FE" w:rsidRDefault="006B74FE" w:rsidP="006B74FE">
      <w:pPr>
        <w:pStyle w:val="a5"/>
      </w:pPr>
      <w:r w:rsidRPr="00660CFE">
        <w:rPr>
          <w:position w:val="-38"/>
        </w:rPr>
        <w:object w:dxaOrig="2840" w:dyaOrig="900">
          <v:shape id="_x0000_i1120" type="#_x0000_t75" style="width:142.5pt;height:45pt" o:ole="">
            <v:imagedata r:id="rId195" o:title=""/>
          </v:shape>
          <o:OLEObject Type="Embed" ProgID="Equation.DSMT4" ShapeID="_x0000_i1120" DrawAspect="Content" ObjectID="_1700048957" r:id="rId196"/>
        </w:object>
      </w:r>
      <w:r>
        <w:t>.</w:t>
      </w:r>
    </w:p>
    <w:p w:rsidR="006B74FE" w:rsidRDefault="006B74FE" w:rsidP="006B74FE">
      <w:r>
        <w:t>Популярная формула Рунге – Кутта четвертого порядка записывается так:</w:t>
      </w:r>
    </w:p>
    <w:p w:rsidR="006B74FE" w:rsidRDefault="006B74FE" w:rsidP="006B74FE">
      <w:pPr>
        <w:pStyle w:val="a4"/>
      </w:pPr>
      <w:r>
        <w:tab/>
      </w:r>
      <w:r w:rsidRPr="00660CFE">
        <w:rPr>
          <w:position w:val="-28"/>
        </w:rPr>
        <w:object w:dxaOrig="4360" w:dyaOrig="720">
          <v:shape id="_x0000_i1121" type="#_x0000_t75" style="width:3in;height:36pt" o:ole="">
            <v:imagedata r:id="rId197" o:title=""/>
          </v:shape>
          <o:OLEObject Type="Embed" ProgID="Equation.DSMT4" ShapeID="_x0000_i1121" DrawAspect="Content" ObjectID="_1700048958" r:id="rId198"/>
        </w:object>
      </w:r>
      <w:r>
        <w:t>, где</w:t>
      </w:r>
      <w:r>
        <w:tab/>
        <w:t>(31)</w:t>
      </w:r>
    </w:p>
    <w:p w:rsidR="006B74FE" w:rsidRDefault="006B74FE" w:rsidP="006B74FE">
      <w:pPr>
        <w:pStyle w:val="a5"/>
      </w:pPr>
      <w:r w:rsidRPr="00660CFE">
        <w:rPr>
          <w:position w:val="-122"/>
        </w:rPr>
        <w:object w:dxaOrig="3280" w:dyaOrig="2560">
          <v:shape id="_x0000_i1122" type="#_x0000_t75" style="width:162.75pt;height:126.75pt" o:ole="">
            <v:imagedata r:id="rId199" o:title=""/>
          </v:shape>
          <o:OLEObject Type="Embed" ProgID="Equation.DSMT4" ShapeID="_x0000_i1122" DrawAspect="Content" ObjectID="_1700048959" r:id="rId200"/>
        </w:object>
      </w:r>
    </w:p>
    <w:p w:rsidR="006B74FE" w:rsidRDefault="006B74FE" w:rsidP="006B74FE">
      <w:r>
        <w:t>Формулы Кутта – Гилла четвертого порядка имеют вид [3]</w:t>
      </w:r>
    </w:p>
    <w:p w:rsidR="006B74FE" w:rsidRDefault="006B74FE" w:rsidP="006B74FE">
      <w:pPr>
        <w:pStyle w:val="a4"/>
      </w:pPr>
      <w:r>
        <w:tab/>
      </w:r>
      <w:r w:rsidRPr="00660CFE">
        <w:rPr>
          <w:position w:val="-32"/>
        </w:rPr>
        <w:object w:dxaOrig="4980" w:dyaOrig="780">
          <v:shape id="_x0000_i1123" type="#_x0000_t75" style="width:249pt;height:39pt" o:ole="">
            <v:imagedata r:id="rId201" o:title=""/>
          </v:shape>
          <o:OLEObject Type="Embed" ProgID="Equation.DSMT4" ShapeID="_x0000_i1123" DrawAspect="Content" ObjectID="_1700048960" r:id="rId202"/>
        </w:object>
      </w:r>
      <w:r>
        <w:t>,</w:t>
      </w:r>
      <w:r>
        <w:tab/>
        <w:t>(32)</w:t>
      </w:r>
    </w:p>
    <w:p w:rsidR="006B74FE" w:rsidRDefault="006B74FE" w:rsidP="006B74FE">
      <w:pPr>
        <w:pStyle w:val="a5"/>
      </w:pPr>
      <w:r w:rsidRPr="00660CFE">
        <w:rPr>
          <w:position w:val="-138"/>
        </w:rPr>
        <w:object w:dxaOrig="4060" w:dyaOrig="2900">
          <v:shape id="_x0000_i1124" type="#_x0000_t75" style="width:201pt;height:145.5pt" o:ole="">
            <v:imagedata r:id="rId203" o:title=""/>
          </v:shape>
          <o:OLEObject Type="Embed" ProgID="Equation.DSMT4" ShapeID="_x0000_i1124" DrawAspect="Content" ObjectID="_1700048961" r:id="rId204"/>
        </w:object>
      </w:r>
    </w:p>
    <w:p w:rsidR="006B74FE" w:rsidRDefault="006B74FE" w:rsidP="006B74FE">
      <w:r>
        <w:t xml:space="preserve">Погрешность шага интегрирования </w:t>
      </w:r>
      <w:r>
        <w:rPr>
          <w:szCs w:val="28"/>
          <w:lang w:val="en-US"/>
        </w:rPr>
        <w:sym w:font="Symbol" w:char="F065"/>
      </w:r>
      <w:r>
        <w:t xml:space="preserve"> пропорциональна </w:t>
      </w:r>
      <w:r w:rsidRPr="00660CFE">
        <w:rPr>
          <w:position w:val="-6"/>
          <w:lang w:val="en-US"/>
        </w:rPr>
        <w:object w:dxaOrig="580" w:dyaOrig="400">
          <v:shape id="_x0000_i1125" type="#_x0000_t75" style="width:28.5pt;height:19.5pt" o:ole="" fillcolor="window">
            <v:imagedata r:id="rId205" o:title=""/>
          </v:shape>
          <o:OLEObject Type="Embed" ProgID="Equation.DSMT4" ShapeID="_x0000_i1125" DrawAspect="Content" ObjectID="_1700048962" r:id="rId206"/>
        </w:object>
      </w:r>
      <w:r>
        <w:t xml:space="preserve"> в формулах (28…32), где </w:t>
      </w:r>
      <w:r>
        <w:rPr>
          <w:i/>
          <w:iCs/>
          <w:lang w:val="en-US"/>
        </w:rPr>
        <w:t>m</w:t>
      </w:r>
      <w:r>
        <w:t xml:space="preserve"> – порядок метода интегрирования. Для метода Эйлера </w:t>
      </w:r>
      <w:r>
        <w:rPr>
          <w:i/>
          <w:iCs/>
          <w:lang w:val="en-US"/>
        </w:rPr>
        <w:t>m</w:t>
      </w:r>
      <w:r>
        <w:t xml:space="preserve"> = 1, для метода трапеций и Эйлера – Коши </w:t>
      </w:r>
      <w:r>
        <w:rPr>
          <w:i/>
          <w:iCs/>
          <w:lang w:val="en-US"/>
        </w:rPr>
        <w:t>m</w:t>
      </w:r>
      <w:r>
        <w:t xml:space="preserve"> = 2, для методов Рунге – Кутта и Кутта – Гилла </w:t>
      </w:r>
      <w:r>
        <w:rPr>
          <w:i/>
          <w:iCs/>
          <w:lang w:val="en-US"/>
        </w:rPr>
        <w:t>m</w:t>
      </w:r>
      <w:r>
        <w:t xml:space="preserve"> = 4. Чем выше порядок численного метода, тем меньше погрешность шага интегрирования.</w:t>
      </w:r>
    </w:p>
    <w:p w:rsidR="006B74FE" w:rsidRDefault="006B74FE" w:rsidP="006B74FE">
      <w:r>
        <w:t xml:space="preserve">Решающим фактором, обусловливающим выбор величины шага интегрирования, является величина возможной ошибки при интегрировании. Для оценки погрешности вычислений при заданном значении шага производят </w:t>
      </w:r>
      <w:r>
        <w:rPr>
          <w:i/>
          <w:iCs/>
        </w:rPr>
        <w:t>двойной просчет</w:t>
      </w:r>
      <w:r>
        <w:t xml:space="preserve">: вначале интегрируют СДУ один раз с шагом </w:t>
      </w:r>
      <w:r>
        <w:rPr>
          <w:i/>
          <w:iCs/>
          <w:lang w:val="en-US"/>
        </w:rPr>
        <w:t>h</w:t>
      </w:r>
      <w:r>
        <w:t xml:space="preserve">, а затем, при тех </w:t>
      </w:r>
      <w:r>
        <w:lastRenderedPageBreak/>
        <w:t xml:space="preserve">же начальных значениях </w:t>
      </w:r>
      <w:r>
        <w:rPr>
          <w:b/>
          <w:bCs/>
          <w:lang w:val="en-US"/>
        </w:rPr>
        <w:t>X</w:t>
      </w:r>
      <w:r>
        <w:t xml:space="preserve">, два раза с шагом </w:t>
      </w:r>
      <w:r>
        <w:rPr>
          <w:i/>
          <w:iCs/>
          <w:lang w:val="en-US"/>
        </w:rPr>
        <w:t>h</w:t>
      </w:r>
      <w:r>
        <w:rPr>
          <w:i/>
          <w:iCs/>
        </w:rPr>
        <w:t>/</w:t>
      </w:r>
      <w:r>
        <w:t xml:space="preserve">2. По полученным значениям </w:t>
      </w:r>
      <w:r>
        <w:rPr>
          <w:b/>
          <w:bCs/>
          <w:lang w:val="en-US"/>
        </w:rPr>
        <w:t>X</w:t>
      </w:r>
      <w:r>
        <w:rPr>
          <w:i/>
          <w:iCs/>
          <w:vertAlign w:val="subscript"/>
          <w:lang w:val="en-US"/>
        </w:rPr>
        <w:t>i</w:t>
      </w:r>
      <w:r>
        <w:rPr>
          <w:i/>
          <w:iCs/>
          <w:vertAlign w:val="subscript"/>
        </w:rPr>
        <w:t>,</w:t>
      </w:r>
      <w:r>
        <w:rPr>
          <w:i/>
          <w:iCs/>
          <w:vertAlign w:val="subscript"/>
          <w:lang w:val="en-US"/>
        </w:rPr>
        <w:t>h</w:t>
      </w:r>
      <w:r>
        <w:t xml:space="preserve"> и </w:t>
      </w:r>
      <w:r>
        <w:rPr>
          <w:b/>
          <w:bCs/>
          <w:lang w:val="en-US"/>
        </w:rPr>
        <w:t>X</w:t>
      </w:r>
      <w:r>
        <w:rPr>
          <w:i/>
          <w:iCs/>
          <w:vertAlign w:val="subscript"/>
          <w:lang w:val="en-US"/>
        </w:rPr>
        <w:t>i</w:t>
      </w:r>
      <w:r>
        <w:rPr>
          <w:i/>
          <w:iCs/>
          <w:vertAlign w:val="subscript"/>
        </w:rPr>
        <w:t>,</w:t>
      </w:r>
      <w:r>
        <w:rPr>
          <w:i/>
          <w:iCs/>
          <w:vertAlign w:val="subscript"/>
          <w:lang w:val="en-US"/>
        </w:rPr>
        <w:t>h</w:t>
      </w:r>
      <w:r>
        <w:rPr>
          <w:i/>
          <w:iCs/>
          <w:vertAlign w:val="subscript"/>
        </w:rPr>
        <w:t>/</w:t>
      </w:r>
      <w:r>
        <w:rPr>
          <w:vertAlign w:val="subscript"/>
        </w:rPr>
        <w:t>2</w:t>
      </w:r>
      <w:r>
        <w:t xml:space="preserve"> рассчитывают абсолютную погрешность шага интегрирования:</w:t>
      </w:r>
    </w:p>
    <w:p w:rsidR="006B74FE" w:rsidRDefault="006B74FE" w:rsidP="006B74FE">
      <w:pPr>
        <w:pStyle w:val="a4"/>
      </w:pPr>
      <w:r>
        <w:tab/>
      </w:r>
      <w:r w:rsidRPr="00660CFE">
        <w:rPr>
          <w:position w:val="-30"/>
        </w:rPr>
        <w:object w:dxaOrig="1900" w:dyaOrig="780">
          <v:shape id="_x0000_i1126" type="#_x0000_t75" style="width:94.5pt;height:39pt" o:ole="">
            <v:imagedata r:id="rId207" o:title=""/>
          </v:shape>
          <o:OLEObject Type="Embed" ProgID="Equation.DSMT4" ShapeID="_x0000_i1126" DrawAspect="Content" ObjectID="_1700048963" r:id="rId208"/>
        </w:object>
      </w:r>
      <w:r>
        <w:t>.</w:t>
      </w:r>
      <w:r>
        <w:tab/>
        <w:t>(33)</w:t>
      </w:r>
    </w:p>
    <w:p w:rsidR="006B74FE" w:rsidRDefault="006B74FE" w:rsidP="006B74FE">
      <w:r>
        <w:t xml:space="preserve">Обратим внимание, что в данном случае </w:t>
      </w:r>
      <w:r>
        <w:rPr>
          <w:b/>
          <w:bCs/>
          <w:szCs w:val="28"/>
        </w:rPr>
        <w:sym w:font="Symbol" w:char="F065"/>
      </w:r>
      <w:r>
        <w:t xml:space="preserve"> представляет собой вектор, содержащий погрешности по каждой переменной состояния, входящей в вектор </w:t>
      </w:r>
      <w:r>
        <w:rPr>
          <w:b/>
          <w:bCs/>
          <w:lang w:val="en-US"/>
        </w:rPr>
        <w:t>X</w:t>
      </w:r>
      <w:r>
        <w:t xml:space="preserve">. Для сравнения с заданной предельной погрешностью </w:t>
      </w:r>
      <w:r>
        <w:rPr>
          <w:szCs w:val="28"/>
        </w:rPr>
        <w:sym w:font="Symbol" w:char="F065"/>
      </w:r>
      <w:r>
        <w:rPr>
          <w:vertAlign w:val="subscript"/>
        </w:rPr>
        <w:t>0</w:t>
      </w:r>
      <w:r>
        <w:t xml:space="preserve"> можно использовать норму вектора </w:t>
      </w:r>
      <w:r>
        <w:rPr>
          <w:b/>
          <w:bCs/>
          <w:szCs w:val="28"/>
        </w:rPr>
        <w:sym w:font="Symbol" w:char="F065"/>
      </w:r>
      <w:r>
        <w:t xml:space="preserve"> или наибольший по модулю из его элементов.</w:t>
      </w:r>
    </w:p>
    <w:p w:rsidR="006B74FE" w:rsidRDefault="006B74FE" w:rsidP="006B74FE">
      <w:r>
        <w:t>В случаях когда рассчитываемые переменные имеют значения, по модулю большие 1, как правило, пользуются относительной погрешностью, равной отношению абсолютной погрешности к значению переменной. При использовании формулы (33) относительная погрешность должна быть рассчитана по каждой переменной в отдельности:</w:t>
      </w:r>
    </w:p>
    <w:p w:rsidR="006B74FE" w:rsidRDefault="006B74FE" w:rsidP="006B74FE">
      <w:pPr>
        <w:pStyle w:val="a4"/>
      </w:pPr>
      <w:r>
        <w:tab/>
      </w:r>
      <w:r w:rsidRPr="00660CFE">
        <w:rPr>
          <w:position w:val="-50"/>
        </w:rPr>
        <w:object w:dxaOrig="2659" w:dyaOrig="1200">
          <v:shape id="_x0000_i1127" type="#_x0000_t75" style="width:133.5pt;height:60pt" o:ole="">
            <v:imagedata r:id="rId209" o:title=""/>
          </v:shape>
          <o:OLEObject Type="Embed" ProgID="Equation.DSMT4" ShapeID="_x0000_i1127" DrawAspect="Content" ObjectID="_1700048964" r:id="rId210"/>
        </w:object>
      </w:r>
      <w:r>
        <w:t>.</w:t>
      </w:r>
      <w:r>
        <w:tab/>
        <w:t>(34)</w:t>
      </w:r>
    </w:p>
    <w:p w:rsidR="006B74FE" w:rsidRDefault="006B74FE" w:rsidP="006B74FE">
      <w:r>
        <w:t xml:space="preserve">Здесь используется символ «векторизация», взятый из универсальной системы инженерных расчетов </w:t>
      </w:r>
      <w:r>
        <w:rPr>
          <w:lang w:val="en-US"/>
        </w:rPr>
        <w:t>MathCAD</w:t>
      </w:r>
      <w:r>
        <w:t>. Он обозначает, что указанная процедура деления должна быть выполнена не над векторами в целом, а над их соответствующими элементами.</w:t>
      </w:r>
    </w:p>
    <w:p w:rsidR="006B74FE" w:rsidRDefault="006B74FE" w:rsidP="006B74FE">
      <w:r>
        <w:t>Для численного интегрирования дифференциальных уравнений, описывающих электромагнитные процессы в системах с вентильными элементами, рассматриваемыми как идеальные ключи, целесообразно использовать формулы Кутта – Мерсона, позволяющие рассчитать предельную погрешность шага интегрирования без двойного просчёта [3]:</w:t>
      </w:r>
    </w:p>
    <w:p w:rsidR="006B74FE" w:rsidRDefault="006B74FE" w:rsidP="006B74FE">
      <w:pPr>
        <w:pStyle w:val="a4"/>
      </w:pPr>
      <w:r>
        <w:tab/>
      </w:r>
      <w:r w:rsidRPr="00660CFE">
        <w:rPr>
          <w:position w:val="-26"/>
        </w:rPr>
        <w:object w:dxaOrig="3580" w:dyaOrig="700">
          <v:shape id="_x0000_i1128" type="#_x0000_t75" style="width:177pt;height:34.5pt" o:ole="">
            <v:imagedata r:id="rId211" o:title=""/>
          </v:shape>
          <o:OLEObject Type="Embed" ProgID="Equation.DSMT4" ShapeID="_x0000_i1128" DrawAspect="Content" ObjectID="_1700048965" r:id="rId212"/>
        </w:object>
      </w:r>
      <w:r>
        <w:t>,</w:t>
      </w:r>
      <w:r>
        <w:tab/>
        <w:t>(35)</w:t>
      </w:r>
    </w:p>
    <w:p w:rsidR="006B74FE" w:rsidRDefault="006B74FE" w:rsidP="006B74FE">
      <w:pPr>
        <w:pStyle w:val="a7"/>
      </w:pPr>
      <w:r>
        <w:t>где</w:t>
      </w:r>
      <w:r>
        <w:tab/>
      </w:r>
    </w:p>
    <w:p w:rsidR="006B74FE" w:rsidRDefault="006B74FE" w:rsidP="006B74FE">
      <w:pPr>
        <w:pStyle w:val="a5"/>
      </w:pPr>
      <w:r w:rsidRPr="00660CFE">
        <w:rPr>
          <w:position w:val="-198"/>
        </w:rPr>
        <w:object w:dxaOrig="4980" w:dyaOrig="4020">
          <v:shape id="_x0000_i1129" type="#_x0000_t75" style="width:249pt;height:201pt" o:ole="">
            <v:imagedata r:id="rId213" o:title=""/>
          </v:shape>
          <o:OLEObject Type="Embed" ProgID="Equation.DSMT4" ShapeID="_x0000_i1129" DrawAspect="Content" ObjectID="_1700048966" r:id="rId214"/>
        </w:object>
      </w:r>
    </w:p>
    <w:p w:rsidR="006B74FE" w:rsidRDefault="006B74FE" w:rsidP="006B74FE">
      <w:r>
        <w:t>Оценка абсолютной погрешности формулы (35) производится по выражению</w:t>
      </w:r>
    </w:p>
    <w:p w:rsidR="006B74FE" w:rsidRDefault="006B74FE" w:rsidP="006B74FE">
      <w:pPr>
        <w:pStyle w:val="a4"/>
      </w:pPr>
      <w:r>
        <w:tab/>
      </w:r>
      <w:r w:rsidRPr="00660CFE">
        <w:rPr>
          <w:position w:val="-32"/>
        </w:rPr>
        <w:object w:dxaOrig="3720" w:dyaOrig="780">
          <v:shape id="_x0000_i1130" type="#_x0000_t75" style="width:186pt;height:39pt" o:ole="">
            <v:imagedata r:id="rId215" o:title=""/>
          </v:shape>
          <o:OLEObject Type="Embed" ProgID="Equation.DSMT4" ShapeID="_x0000_i1130" DrawAspect="Content" ObjectID="_1700048967" r:id="rId216"/>
        </w:object>
      </w:r>
      <w:r>
        <w:t>.</w:t>
      </w:r>
      <w:r>
        <w:tab/>
        <w:t>(36)</w:t>
      </w:r>
    </w:p>
    <w:p w:rsidR="006B74FE" w:rsidRDefault="006B74FE" w:rsidP="006B74FE">
      <w:r>
        <w:t xml:space="preserve">При этом правило изменения шага </w:t>
      </w:r>
      <w:r>
        <w:rPr>
          <w:i/>
          <w:iCs/>
          <w:lang w:val="en-US"/>
        </w:rPr>
        <w:t>h</w:t>
      </w:r>
      <w:r>
        <w:t xml:space="preserve"> состоит в следующем: если правая часть (36) превышает предписанную погрешность </w:t>
      </w:r>
      <w:r w:rsidRPr="00660CFE">
        <w:rPr>
          <w:position w:val="-12"/>
        </w:rPr>
        <w:object w:dxaOrig="279" w:dyaOrig="360">
          <v:shape id="_x0000_i1131" type="#_x0000_t75" style="width:13.5pt;height:18pt" o:ole="" fillcolor="window">
            <v:imagedata r:id="rId217" o:title=""/>
          </v:shape>
          <o:OLEObject Type="Embed" ProgID="Equation.DSMT4" ShapeID="_x0000_i1131" DrawAspect="Content" ObjectID="_1700048968" r:id="rId218"/>
        </w:object>
      </w:r>
      <w:r>
        <w:t>, то шаг уменьшается в два раза и вычисления повторяются, а если правая часть (36) меньше, чем 1/32 предписанной погрешности, то шаг может быть удвоен.</w:t>
      </w:r>
    </w:p>
    <w:p w:rsidR="006B74FE" w:rsidRDefault="006B74FE" w:rsidP="006B74FE">
      <w:r>
        <w:t xml:space="preserve">Практика использования формул Кутта – Мерсона (35) для численного интегрирования СДУ (27) в многопериодных переходных процессах показала, что при заданной точности </w:t>
      </w:r>
      <w:r w:rsidRPr="00660CFE">
        <w:rPr>
          <w:position w:val="-12"/>
        </w:rPr>
        <w:object w:dxaOrig="279" w:dyaOrig="360">
          <v:shape id="_x0000_i1132" type="#_x0000_t75" style="width:13.5pt;height:18pt" o:ole="" fillcolor="window">
            <v:imagedata r:id="rId219" o:title=""/>
          </v:shape>
          <o:OLEObject Type="Embed" ProgID="Equation.DSMT4" ShapeID="_x0000_i1132" DrawAspect="Content" ObjectID="_1700048969" r:id="rId220"/>
        </w:object>
      </w:r>
      <w:r>
        <w:t xml:space="preserve"> конечный результат получается в 1,2–1,6 раз быстрее, чем с использованием формул Рунге – Кутта или Кутта – Гилла с двойным просчетом для оценки погрешности вычислений по формуле (33).</w:t>
      </w:r>
    </w:p>
    <w:p w:rsidR="006B74FE" w:rsidRDefault="006B74FE" w:rsidP="006B74FE">
      <w:r>
        <w:t>В качестве примера приведем текст программы, написанной на языке (Турбо) Си [4], выводящей на экран распечатку мгновенных значений напряжения на конденсаторе и тока катушки при нулевых начальных условиях в схеме, приведенной на рис. 17. В программе используется формула Кутта – Мерсона (35) с контролем погрешности (36) и процедура коррекции шага интегрирования, описанная выше.</w:t>
      </w:r>
    </w:p>
    <w:bookmarkStart w:id="127" w:name="_MON_1226408200"/>
    <w:bookmarkEnd w:id="127"/>
    <w:bookmarkStart w:id="128" w:name="_MON_1228047775"/>
    <w:bookmarkEnd w:id="128"/>
    <w:p w:rsidR="006B74FE" w:rsidRDefault="006B74FE" w:rsidP="006B74FE">
      <w:pPr>
        <w:pStyle w:val="af1"/>
        <w:rPr>
          <w:lang w:val="en-US"/>
        </w:rPr>
      </w:pPr>
      <w:r>
        <w:object w:dxaOrig="4618" w:dyaOrig="2834">
          <v:shape id="_x0000_i1133" type="#_x0000_t75" style="width:231pt;height:140.25pt" o:ole="">
            <v:imagedata r:id="rId221" o:title=""/>
          </v:shape>
          <o:OLEObject Type="Embed" ProgID="Word.Picture.8" ShapeID="_x0000_i1133" DrawAspect="Content" ObjectID="_1700048970" r:id="rId222"/>
        </w:object>
      </w:r>
    </w:p>
    <w:p w:rsidR="006B74FE" w:rsidRDefault="006B74FE" w:rsidP="006B74FE">
      <w:pPr>
        <w:pStyle w:val="a6"/>
      </w:pPr>
      <w:r>
        <w:t>Рис. 17. Пример цепи для расчета переходного процесса</w:t>
      </w:r>
    </w:p>
    <w:p w:rsidR="006B74FE" w:rsidRDefault="006B74FE" w:rsidP="006B74FE"/>
    <w:p w:rsidR="006B74FE" w:rsidRDefault="006B74FE" w:rsidP="006B74FE">
      <w:r>
        <w:t>Метод переменных состояния приводит к системе уравнений</w:t>
      </w:r>
    </w:p>
    <w:p w:rsidR="006B74FE" w:rsidRDefault="006B74FE" w:rsidP="006B74FE">
      <w:pPr>
        <w:pStyle w:val="a4"/>
      </w:pPr>
      <w:r>
        <w:tab/>
      </w:r>
      <w:r w:rsidRPr="00660CFE">
        <w:rPr>
          <w:position w:val="-68"/>
        </w:rPr>
        <w:object w:dxaOrig="3000" w:dyaOrig="1500">
          <v:shape id="_x0000_i1134" type="#_x0000_t75" style="width:150pt;height:75pt" o:ole="">
            <v:imagedata r:id="rId223" o:title=""/>
          </v:shape>
          <o:OLEObject Type="Embed" ProgID="Equation.DSMT4" ShapeID="_x0000_i1134" DrawAspect="Content" ObjectID="_1700048971" r:id="rId224"/>
        </w:object>
      </w:r>
      <w:r>
        <w:t>.</w:t>
      </w:r>
      <w:r>
        <w:tab/>
        <w:t>(37)</w:t>
      </w:r>
    </w:p>
    <w:p w:rsidR="006B74FE" w:rsidRDefault="006B74FE" w:rsidP="006B74FE">
      <w:r>
        <w:t>Подстановка численных значений дает</w:t>
      </w:r>
    </w:p>
    <w:p w:rsidR="006B74FE" w:rsidRDefault="006B74FE" w:rsidP="006B74FE">
      <w:pPr>
        <w:pStyle w:val="a4"/>
      </w:pPr>
      <w:r>
        <w:tab/>
      </w:r>
      <w:r w:rsidRPr="00660CFE">
        <w:rPr>
          <w:position w:val="-40"/>
        </w:rPr>
        <w:object w:dxaOrig="3320" w:dyaOrig="940">
          <v:shape id="_x0000_i1135" type="#_x0000_t75" style="width:166.5pt;height:46.5pt" o:ole="">
            <v:imagedata r:id="rId225" o:title=""/>
          </v:shape>
          <o:OLEObject Type="Embed" ProgID="Equation.DSMT4" ShapeID="_x0000_i1135" DrawAspect="Content" ObjectID="_1700048972" r:id="rId226"/>
        </w:object>
      </w:r>
      <w:r>
        <w:t>.</w:t>
      </w:r>
      <w:r>
        <w:tab/>
        <w:t>(38)</w:t>
      </w:r>
    </w:p>
    <w:p w:rsidR="006B74FE" w:rsidRDefault="006B74FE" w:rsidP="006B74FE">
      <w:r>
        <w:t xml:space="preserve">В приведенной программе переменные состояния </w:t>
      </w:r>
      <w:r>
        <w:rPr>
          <w:i/>
          <w:iCs/>
          <w:lang w:val="en-US"/>
        </w:rPr>
        <w:t>U</w:t>
      </w:r>
      <w:r>
        <w:rPr>
          <w:i/>
          <w:iCs/>
          <w:vertAlign w:val="subscript"/>
          <w:lang w:val="en-US"/>
        </w:rPr>
        <w:t>C</w:t>
      </w:r>
      <w:r>
        <w:t xml:space="preserve">, </w:t>
      </w:r>
      <w:r>
        <w:rPr>
          <w:i/>
          <w:iCs/>
          <w:lang w:val="en-US"/>
        </w:rPr>
        <w:t>I</w:t>
      </w:r>
      <w:r>
        <w:rPr>
          <w:i/>
          <w:iCs/>
          <w:vertAlign w:val="subscript"/>
          <w:lang w:val="en-US"/>
        </w:rPr>
        <w:t>L</w:t>
      </w:r>
      <w:r>
        <w:t xml:space="preserve"> располагаются в векторе </w:t>
      </w:r>
      <w:r>
        <w:rPr>
          <w:b/>
          <w:lang w:val="en-US"/>
        </w:rPr>
        <w:t>X</w:t>
      </w:r>
      <w:r>
        <w:t xml:space="preserve">, их производные – в векторе </w:t>
      </w:r>
      <w:r>
        <w:rPr>
          <w:b/>
          <w:bCs/>
          <w:lang w:val="en-US"/>
        </w:rPr>
        <w:t>Y</w:t>
      </w:r>
      <w:r>
        <w:t xml:space="preserve">, приращения, получаемые переменными состояния на одном шаге интегрирования, – в векторе </w:t>
      </w:r>
      <w:r>
        <w:rPr>
          <w:b/>
          <w:bCs/>
          <w:lang w:val="en-US"/>
        </w:rPr>
        <w:t>dX</w:t>
      </w:r>
      <w:r>
        <w:t xml:space="preserve">, а абсолютные ошибки интегрирования на одном шаге – в векторе </w:t>
      </w:r>
      <w:r>
        <w:rPr>
          <w:b/>
          <w:bCs/>
          <w:lang w:val="en-US"/>
        </w:rPr>
        <w:t>Err</w:t>
      </w:r>
      <w:r>
        <w:t xml:space="preserve">. Расчет приращений методом Кутта – Мерсона оформлен в виде универсальной процедуры </w:t>
      </w:r>
      <w:r>
        <w:rPr>
          <w:i/>
          <w:iCs/>
          <w:lang w:val="en-US"/>
        </w:rPr>
        <w:t>Cutt</w:t>
      </w:r>
      <w:r>
        <w:rPr>
          <w:i/>
          <w:iCs/>
        </w:rPr>
        <w:t>_</w:t>
      </w:r>
      <w:r>
        <w:rPr>
          <w:i/>
          <w:iCs/>
          <w:lang w:val="en-US"/>
        </w:rPr>
        <w:t>Merson</w:t>
      </w:r>
      <w:r>
        <w:t xml:space="preserve">, которой сообщаются текущее время </w:t>
      </w:r>
      <w:r>
        <w:rPr>
          <w:i/>
          <w:iCs/>
          <w:lang w:val="en-US"/>
        </w:rPr>
        <w:t>t</w:t>
      </w:r>
      <w:r>
        <w:t>, указатель на функцию вычисления производных данного состояния (</w:t>
      </w:r>
      <w:r>
        <w:rPr>
          <w:i/>
          <w:iCs/>
          <w:lang w:val="en-US"/>
        </w:rPr>
        <w:t>sost</w:t>
      </w:r>
      <w:r>
        <w:t xml:space="preserve">1) и количество уравнений </w:t>
      </w:r>
      <w:r>
        <w:rPr>
          <w:i/>
          <w:iCs/>
          <w:lang w:val="en-US"/>
        </w:rPr>
        <w:t>N</w:t>
      </w:r>
      <w:r>
        <w:t xml:space="preserve">, описывающих данное состояние (иначе – количество переменных состояния). Для уменьшения числа передаваемых между процедурами параметров многие переменные объявлены как глобальные: </w:t>
      </w:r>
      <w:r w:rsidRPr="006F7478">
        <w:t xml:space="preserve">шаг интегрирования </w:t>
      </w:r>
      <w:r w:rsidRPr="006F7478">
        <w:rPr>
          <w:i/>
          <w:iCs/>
          <w:lang w:val="en-US"/>
        </w:rPr>
        <w:t>h</w:t>
      </w:r>
      <w:r>
        <w:t>;</w:t>
      </w:r>
      <w:r w:rsidRPr="006F7478">
        <w:t xml:space="preserve"> указанные выше вектора </w:t>
      </w:r>
      <w:r w:rsidRPr="006F7478">
        <w:rPr>
          <w:b/>
          <w:bCs/>
          <w:lang w:val="en-US"/>
        </w:rPr>
        <w:t>X</w:t>
      </w:r>
      <w:r w:rsidRPr="006F7478">
        <w:t xml:space="preserve">, </w:t>
      </w:r>
      <w:r w:rsidRPr="006F7478">
        <w:rPr>
          <w:b/>
          <w:bCs/>
          <w:lang w:val="en-US"/>
        </w:rPr>
        <w:t>Y</w:t>
      </w:r>
      <w:r w:rsidRPr="006F7478">
        <w:t xml:space="preserve">, </w:t>
      </w:r>
      <w:r w:rsidRPr="006F7478">
        <w:rPr>
          <w:b/>
          <w:bCs/>
          <w:lang w:val="en-US"/>
        </w:rPr>
        <w:t>dX</w:t>
      </w:r>
      <w:r w:rsidRPr="006F7478">
        <w:t xml:space="preserve">, </w:t>
      </w:r>
      <w:r w:rsidRPr="006F7478">
        <w:rPr>
          <w:b/>
          <w:bCs/>
          <w:lang w:val="en-US"/>
        </w:rPr>
        <w:t>Err</w:t>
      </w:r>
      <w:r>
        <w:t>;</w:t>
      </w:r>
      <w:r w:rsidRPr="006F7478">
        <w:t xml:space="preserve"> а также вспомогательные вектора </w:t>
      </w:r>
      <w:r w:rsidRPr="006F7478">
        <w:rPr>
          <w:b/>
          <w:bCs/>
          <w:lang w:val="en-US"/>
        </w:rPr>
        <w:t>X</w:t>
      </w:r>
      <w:r w:rsidRPr="006F7478">
        <w:rPr>
          <w:b/>
          <w:bCs/>
        </w:rPr>
        <w:t>1</w:t>
      </w:r>
      <w:r w:rsidRPr="006F7478">
        <w:t xml:space="preserve">, </w:t>
      </w:r>
      <w:r w:rsidRPr="006F7478">
        <w:rPr>
          <w:b/>
          <w:bCs/>
          <w:lang w:val="en-US"/>
        </w:rPr>
        <w:t>k</w:t>
      </w:r>
      <w:r w:rsidRPr="006F7478">
        <w:rPr>
          <w:b/>
          <w:bCs/>
        </w:rPr>
        <w:t>1</w:t>
      </w:r>
      <w:r w:rsidRPr="006F7478">
        <w:t xml:space="preserve">, </w:t>
      </w:r>
      <w:r w:rsidRPr="006F7478">
        <w:rPr>
          <w:b/>
          <w:bCs/>
          <w:lang w:val="en-US"/>
        </w:rPr>
        <w:t>k</w:t>
      </w:r>
      <w:r w:rsidRPr="006F7478">
        <w:rPr>
          <w:b/>
          <w:bCs/>
        </w:rPr>
        <w:t>2</w:t>
      </w:r>
      <w:r w:rsidRPr="006F7478">
        <w:t xml:space="preserve">, </w:t>
      </w:r>
      <w:r w:rsidRPr="006F7478">
        <w:rPr>
          <w:b/>
          <w:bCs/>
          <w:lang w:val="en-US"/>
        </w:rPr>
        <w:t>k</w:t>
      </w:r>
      <w:r w:rsidRPr="006F7478">
        <w:rPr>
          <w:b/>
          <w:bCs/>
        </w:rPr>
        <w:t>3</w:t>
      </w:r>
      <w:r w:rsidRPr="006F7478">
        <w:t xml:space="preserve">, </w:t>
      </w:r>
      <w:r w:rsidRPr="006F7478">
        <w:rPr>
          <w:b/>
          <w:bCs/>
          <w:lang w:val="en-US"/>
        </w:rPr>
        <w:t>k</w:t>
      </w:r>
      <w:r w:rsidRPr="006F7478">
        <w:rPr>
          <w:b/>
          <w:bCs/>
        </w:rPr>
        <w:t>4</w:t>
      </w:r>
      <w:r w:rsidRPr="006F7478">
        <w:t xml:space="preserve">, </w:t>
      </w:r>
      <w:r w:rsidRPr="006F7478">
        <w:rPr>
          <w:b/>
          <w:bCs/>
          <w:lang w:val="en-US"/>
        </w:rPr>
        <w:t>k</w:t>
      </w:r>
      <w:r w:rsidRPr="006F7478">
        <w:rPr>
          <w:b/>
          <w:bCs/>
        </w:rPr>
        <w:t>5</w:t>
      </w:r>
      <w:r w:rsidRPr="006F7478">
        <w:t xml:space="preserve">, </w:t>
      </w:r>
      <w:r w:rsidRPr="00213A61">
        <w:t xml:space="preserve">которые </w:t>
      </w:r>
      <w:r w:rsidRPr="006F7478">
        <w:t>использу</w:t>
      </w:r>
      <w:r w:rsidRPr="00213A61">
        <w:t>ются</w:t>
      </w:r>
      <w:r w:rsidRPr="006F7478">
        <w:t xml:space="preserve"> процедурой </w:t>
      </w:r>
      <w:r w:rsidRPr="006F7478">
        <w:rPr>
          <w:i/>
          <w:iCs/>
          <w:lang w:val="en-US"/>
        </w:rPr>
        <w:t>Cutt</w:t>
      </w:r>
      <w:r w:rsidRPr="006F7478">
        <w:rPr>
          <w:i/>
          <w:iCs/>
        </w:rPr>
        <w:t>_</w:t>
      </w:r>
      <w:r w:rsidRPr="006F7478">
        <w:rPr>
          <w:i/>
          <w:iCs/>
          <w:lang w:val="en-US"/>
        </w:rPr>
        <w:t>Merson</w:t>
      </w:r>
      <w:r w:rsidRPr="006F7478">
        <w:t>.</w:t>
      </w:r>
    </w:p>
    <w:p w:rsidR="006B74FE" w:rsidRDefault="006B74FE" w:rsidP="006B74FE">
      <w:pPr>
        <w:pStyle w:val="ae"/>
        <w:rPr>
          <w:lang w:val="en-US"/>
        </w:rPr>
      </w:pPr>
      <w:r>
        <w:rPr>
          <w:lang w:val="en-US"/>
        </w:rPr>
        <w:t>#include &lt;stdio.h&gt;</w:t>
      </w:r>
    </w:p>
    <w:p w:rsidR="006B74FE" w:rsidRDefault="006B74FE" w:rsidP="006B74FE">
      <w:pPr>
        <w:pStyle w:val="ae"/>
        <w:rPr>
          <w:lang w:val="en-US"/>
        </w:rPr>
      </w:pPr>
      <w:r>
        <w:rPr>
          <w:lang w:val="en-US"/>
        </w:rPr>
        <w:t>#include &lt;math.h&gt;</w:t>
      </w:r>
    </w:p>
    <w:p w:rsidR="006B74FE" w:rsidRDefault="006B74FE" w:rsidP="006B74FE">
      <w:pPr>
        <w:pStyle w:val="ae"/>
      </w:pPr>
      <w:r>
        <w:t>#</w:t>
      </w:r>
      <w:r>
        <w:rPr>
          <w:lang w:val="en-US"/>
        </w:rPr>
        <w:t>define</w:t>
      </w:r>
      <w:r>
        <w:t xml:space="preserve"> </w:t>
      </w:r>
      <w:r>
        <w:rPr>
          <w:lang w:val="en-US"/>
        </w:rPr>
        <w:t>MAX</w:t>
      </w:r>
      <w:r>
        <w:t>_</w:t>
      </w:r>
      <w:r>
        <w:rPr>
          <w:lang w:val="en-US"/>
        </w:rPr>
        <w:t>N</w:t>
      </w:r>
      <w:r>
        <w:t xml:space="preserve"> 2    /* Здесь задать максимальный размер систем ДУ */</w:t>
      </w:r>
    </w:p>
    <w:p w:rsidR="006B74FE" w:rsidRDefault="006B74FE" w:rsidP="006B74FE">
      <w:pPr>
        <w:pStyle w:val="ae"/>
      </w:pPr>
      <w:r>
        <w:lastRenderedPageBreak/>
        <w:t>#</w:t>
      </w:r>
      <w:r>
        <w:rPr>
          <w:lang w:val="en-US"/>
        </w:rPr>
        <w:t>define</w:t>
      </w:r>
      <w:r>
        <w:t xml:space="preserve"> </w:t>
      </w:r>
      <w:r>
        <w:rPr>
          <w:lang w:val="en-US"/>
        </w:rPr>
        <w:t>E</w:t>
      </w:r>
      <w:r>
        <w:t>0 1</w:t>
      </w:r>
      <w:r>
        <w:rPr>
          <w:lang w:val="en-US"/>
        </w:rPr>
        <w:t>e</w:t>
      </w:r>
      <w:r>
        <w:t>-4    /* Допустимая погрешность одного шага         */</w:t>
      </w:r>
    </w:p>
    <w:p w:rsidR="006B74FE" w:rsidRDefault="006B74FE" w:rsidP="006B74FE">
      <w:pPr>
        <w:pStyle w:val="ae"/>
      </w:pPr>
    </w:p>
    <w:p w:rsidR="006B74FE" w:rsidRDefault="006B74FE" w:rsidP="006B74FE">
      <w:pPr>
        <w:pStyle w:val="ae"/>
        <w:rPr>
          <w:lang w:val="en-US"/>
        </w:rPr>
      </w:pPr>
      <w:r>
        <w:rPr>
          <w:lang w:val="en-US"/>
        </w:rPr>
        <w:t>typedef void (*function)();</w:t>
      </w:r>
    </w:p>
    <w:p w:rsidR="006B74FE" w:rsidRDefault="006B74FE" w:rsidP="006B74FE">
      <w:pPr>
        <w:pStyle w:val="ae"/>
        <w:rPr>
          <w:lang w:val="en-US"/>
        </w:rPr>
      </w:pPr>
      <w:r>
        <w:rPr>
          <w:lang w:val="en-US"/>
        </w:rPr>
        <w:t xml:space="preserve">void Cutt_Merson(double, function, int);  /* </w:t>
      </w:r>
      <w:r>
        <w:t>Объявляем</w:t>
      </w:r>
      <w:r>
        <w:rPr>
          <w:lang w:val="en-US"/>
        </w:rPr>
        <w:t xml:space="preserve"> </w:t>
      </w:r>
      <w:r>
        <w:t>процедуры</w:t>
      </w:r>
      <w:r>
        <w:rPr>
          <w:lang w:val="en-US"/>
        </w:rPr>
        <w:t xml:space="preserve"> */</w:t>
      </w:r>
    </w:p>
    <w:p w:rsidR="006B74FE" w:rsidRDefault="006B74FE" w:rsidP="006B74FE">
      <w:pPr>
        <w:pStyle w:val="ae"/>
        <w:rPr>
          <w:lang w:val="en-US"/>
        </w:rPr>
      </w:pPr>
      <w:r>
        <w:rPr>
          <w:lang w:val="en-US"/>
        </w:rPr>
        <w:t>void sost1(double*, double);</w:t>
      </w:r>
    </w:p>
    <w:p w:rsidR="006B74FE" w:rsidRPr="00423B57" w:rsidRDefault="006B74FE" w:rsidP="006B74FE">
      <w:pPr>
        <w:pStyle w:val="ae"/>
        <w:rPr>
          <w:lang w:val="en-US"/>
        </w:rPr>
      </w:pPr>
      <w:r w:rsidRPr="00423B57">
        <w:rPr>
          <w:lang w:val="en-US"/>
        </w:rPr>
        <w:t xml:space="preserve">       /* </w:t>
      </w:r>
      <w:r>
        <w:t>Глобальные</w:t>
      </w:r>
      <w:r w:rsidRPr="00423B57">
        <w:rPr>
          <w:lang w:val="en-US"/>
        </w:rPr>
        <w:t xml:space="preserve"> </w:t>
      </w:r>
      <w:r>
        <w:t>переменные</w:t>
      </w:r>
      <w:r w:rsidRPr="00423B57">
        <w:rPr>
          <w:lang w:val="en-US"/>
        </w:rPr>
        <w:t xml:space="preserve"> */</w:t>
      </w:r>
    </w:p>
    <w:p w:rsidR="006B74FE" w:rsidRDefault="006B74FE" w:rsidP="006B74FE">
      <w:pPr>
        <w:pStyle w:val="ae"/>
        <w:rPr>
          <w:lang w:val="en-US"/>
        </w:rPr>
      </w:pPr>
      <w:r>
        <w:rPr>
          <w:lang w:val="en-US"/>
        </w:rPr>
        <w:t>double X[MAX_N], X1[MAX_N], Y[MAX_N],</w:t>
      </w:r>
    </w:p>
    <w:p w:rsidR="006B74FE" w:rsidRDefault="006B74FE" w:rsidP="006B74FE">
      <w:pPr>
        <w:pStyle w:val="ae"/>
        <w:rPr>
          <w:lang w:val="en-US"/>
        </w:rPr>
      </w:pPr>
      <w:r>
        <w:rPr>
          <w:lang w:val="en-US"/>
        </w:rPr>
        <w:t xml:space="preserve">       k1[MAX_N], k2[MAX_N], k3[MAX_N], k4[MAX_N], k5[MAX_N],</w:t>
      </w:r>
    </w:p>
    <w:p w:rsidR="006B74FE" w:rsidRDefault="006B74FE" w:rsidP="006B74FE">
      <w:pPr>
        <w:pStyle w:val="ae"/>
        <w:rPr>
          <w:lang w:val="en-US"/>
        </w:rPr>
      </w:pPr>
      <w:r>
        <w:rPr>
          <w:lang w:val="en-US"/>
        </w:rPr>
        <w:t xml:space="preserve">       Err[MAX_N], dX[MAX_N];</w:t>
      </w:r>
    </w:p>
    <w:p w:rsidR="006B74FE" w:rsidRDefault="006B74FE" w:rsidP="006B74FE">
      <w:pPr>
        <w:pStyle w:val="ae"/>
        <w:rPr>
          <w:lang w:val="en-US"/>
        </w:rPr>
      </w:pPr>
      <w:r>
        <w:rPr>
          <w:lang w:val="en-US"/>
        </w:rPr>
        <w:t>double h;</w:t>
      </w:r>
    </w:p>
    <w:p w:rsidR="006B74FE" w:rsidRDefault="006B74FE" w:rsidP="006B74FE">
      <w:pPr>
        <w:pStyle w:val="ae"/>
        <w:rPr>
          <w:lang w:val="en-US"/>
        </w:rPr>
      </w:pPr>
    </w:p>
    <w:p w:rsidR="006B74FE" w:rsidRDefault="006B74FE" w:rsidP="006B74FE">
      <w:pPr>
        <w:pStyle w:val="ae"/>
        <w:rPr>
          <w:lang w:val="en-US"/>
        </w:rPr>
      </w:pPr>
      <w:r>
        <w:rPr>
          <w:lang w:val="en-US"/>
        </w:rPr>
        <w:t>main(){</w:t>
      </w:r>
    </w:p>
    <w:p w:rsidR="006B74FE" w:rsidRDefault="006B74FE" w:rsidP="006B74FE">
      <w:pPr>
        <w:pStyle w:val="ae"/>
        <w:rPr>
          <w:lang w:val="en-US"/>
        </w:rPr>
      </w:pPr>
      <w:r>
        <w:rPr>
          <w:lang w:val="en-US"/>
        </w:rPr>
        <w:t xml:space="preserve">  int i,k;</w:t>
      </w:r>
    </w:p>
    <w:p w:rsidR="006B74FE" w:rsidRPr="00423B57" w:rsidRDefault="006B74FE" w:rsidP="006B74FE">
      <w:pPr>
        <w:pStyle w:val="ae"/>
      </w:pPr>
      <w:r>
        <w:rPr>
          <w:lang w:val="en-US"/>
        </w:rPr>
        <w:t xml:space="preserve">  double</w:t>
      </w:r>
      <w:r w:rsidRPr="00423B57">
        <w:t xml:space="preserve"> </w:t>
      </w:r>
      <w:r>
        <w:rPr>
          <w:lang w:val="en-US"/>
        </w:rPr>
        <w:t>t</w:t>
      </w:r>
      <w:r w:rsidRPr="00423B57">
        <w:t>,</w:t>
      </w:r>
      <w:r>
        <w:rPr>
          <w:lang w:val="en-US"/>
        </w:rPr>
        <w:t>error</w:t>
      </w:r>
      <w:r w:rsidRPr="00423B57">
        <w:t>;</w:t>
      </w:r>
    </w:p>
    <w:p w:rsidR="006B74FE" w:rsidRDefault="006B74FE" w:rsidP="006B74FE">
      <w:pPr>
        <w:pStyle w:val="ae"/>
      </w:pPr>
      <w:r>
        <w:t xml:space="preserve">  </w:t>
      </w:r>
      <w:r>
        <w:rPr>
          <w:lang w:val="en-US"/>
        </w:rPr>
        <w:t>int</w:t>
      </w:r>
      <w:r>
        <w:t xml:space="preserve"> </w:t>
      </w:r>
      <w:r>
        <w:rPr>
          <w:lang w:val="en-US"/>
        </w:rPr>
        <w:t>N</w:t>
      </w:r>
      <w:r>
        <w:t>=2;                   /* Число уравнений для текущего состояния */</w:t>
      </w:r>
    </w:p>
    <w:p w:rsidR="006B74FE" w:rsidRDefault="006B74FE" w:rsidP="006B74FE">
      <w:pPr>
        <w:pStyle w:val="ae"/>
      </w:pPr>
      <w:r>
        <w:t xml:space="preserve">  </w:t>
      </w:r>
      <w:r>
        <w:rPr>
          <w:lang w:val="en-US"/>
        </w:rPr>
        <w:t>h</w:t>
      </w:r>
      <w:r>
        <w:t xml:space="preserve">=0.4; </w:t>
      </w:r>
      <w:r>
        <w:rPr>
          <w:lang w:val="en-US"/>
        </w:rPr>
        <w:t>X</w:t>
      </w:r>
      <w:r>
        <w:t xml:space="preserve">[0]=0; </w:t>
      </w:r>
      <w:r>
        <w:rPr>
          <w:lang w:val="en-US"/>
        </w:rPr>
        <w:t>X</w:t>
      </w:r>
      <w:r>
        <w:t xml:space="preserve">[1]=0; </w:t>
      </w:r>
      <w:r>
        <w:rPr>
          <w:lang w:val="en-US"/>
        </w:rPr>
        <w:t>t</w:t>
      </w:r>
      <w:r>
        <w:t xml:space="preserve">=0; </w:t>
      </w:r>
      <w:r>
        <w:rPr>
          <w:lang w:val="en-US"/>
        </w:rPr>
        <w:t>Err</w:t>
      </w:r>
      <w:r>
        <w:t xml:space="preserve">[0]=0; </w:t>
      </w:r>
      <w:r>
        <w:rPr>
          <w:lang w:val="en-US"/>
        </w:rPr>
        <w:t>Err</w:t>
      </w:r>
      <w:r>
        <w:t>[1]=0; /* Начальные условия */</w:t>
      </w:r>
    </w:p>
    <w:p w:rsidR="006B74FE" w:rsidRDefault="006B74FE" w:rsidP="006B74FE">
      <w:pPr>
        <w:pStyle w:val="ae"/>
        <w:rPr>
          <w:lang w:val="en-US"/>
        </w:rPr>
      </w:pPr>
      <w:r>
        <w:t xml:space="preserve">  </w:t>
      </w:r>
      <w:r>
        <w:rPr>
          <w:lang w:val="en-US"/>
        </w:rPr>
        <w:t>k=0;</w:t>
      </w:r>
    </w:p>
    <w:p w:rsidR="006B74FE" w:rsidRDefault="006B74FE" w:rsidP="006B74FE">
      <w:pPr>
        <w:pStyle w:val="ae"/>
        <w:rPr>
          <w:lang w:val="en-US"/>
        </w:rPr>
      </w:pPr>
      <w:r>
        <w:rPr>
          <w:lang w:val="en-US"/>
        </w:rPr>
        <w:t xml:space="preserve">  printf("\n\n");</w:t>
      </w:r>
    </w:p>
    <w:p w:rsidR="006B74FE" w:rsidRDefault="006B74FE" w:rsidP="006B74FE">
      <w:pPr>
        <w:pStyle w:val="ae"/>
        <w:rPr>
          <w:lang w:val="en-US"/>
        </w:rPr>
      </w:pPr>
      <w:r>
        <w:rPr>
          <w:lang w:val="en-US"/>
        </w:rPr>
        <w:t xml:space="preserve">  do {</w:t>
      </w:r>
    </w:p>
    <w:p w:rsidR="006B74FE" w:rsidRDefault="006B74FE" w:rsidP="006B74FE">
      <w:pPr>
        <w:pStyle w:val="ae"/>
        <w:rPr>
          <w:lang w:val="en-US"/>
        </w:rPr>
      </w:pPr>
      <w:r>
        <w:rPr>
          <w:lang w:val="en-US"/>
        </w:rPr>
        <w:t xml:space="preserve">    printf("t=%f, Uc=%f, IL=%f E=%f : %f\n",t,X[0],X[1],Err[0],Err[1]);</w:t>
      </w:r>
    </w:p>
    <w:p w:rsidR="006B74FE" w:rsidRDefault="006B74FE" w:rsidP="006B74FE">
      <w:pPr>
        <w:pStyle w:val="ae"/>
      </w:pPr>
      <w:r>
        <w:rPr>
          <w:lang w:val="en-US"/>
        </w:rPr>
        <w:t xml:space="preserve">    Cutt</w:t>
      </w:r>
      <w:r>
        <w:t>_</w:t>
      </w:r>
      <w:r>
        <w:rPr>
          <w:lang w:val="en-US"/>
        </w:rPr>
        <w:t>Merson</w:t>
      </w:r>
      <w:r>
        <w:t>(</w:t>
      </w:r>
      <w:r>
        <w:rPr>
          <w:lang w:val="en-US"/>
        </w:rPr>
        <w:t>t</w:t>
      </w:r>
      <w:r>
        <w:t xml:space="preserve">, </w:t>
      </w:r>
      <w:r>
        <w:rPr>
          <w:lang w:val="en-US"/>
        </w:rPr>
        <w:t>sost</w:t>
      </w:r>
      <w:r>
        <w:t xml:space="preserve">1, </w:t>
      </w:r>
      <w:r>
        <w:rPr>
          <w:lang w:val="en-US"/>
        </w:rPr>
        <w:t>N</w:t>
      </w:r>
      <w:r>
        <w:t>); /*Расчет приращений методом Кутта-Мерсона*/</w:t>
      </w:r>
    </w:p>
    <w:p w:rsidR="006B74FE" w:rsidRDefault="006B74FE" w:rsidP="006B74FE">
      <w:pPr>
        <w:pStyle w:val="ae"/>
      </w:pPr>
      <w:r>
        <w:t xml:space="preserve">    </w:t>
      </w:r>
      <w:r>
        <w:rPr>
          <w:lang w:val="en-US"/>
        </w:rPr>
        <w:t>error</w:t>
      </w:r>
      <w:r>
        <w:t xml:space="preserve"> = </w:t>
      </w:r>
      <w:r>
        <w:rPr>
          <w:lang w:val="en-US"/>
        </w:rPr>
        <w:t>fabs</w:t>
      </w:r>
      <w:r>
        <w:t>(</w:t>
      </w:r>
      <w:r>
        <w:rPr>
          <w:lang w:val="en-US"/>
        </w:rPr>
        <w:t>Err</w:t>
      </w:r>
      <w:r>
        <w:t xml:space="preserve">[0]);   /* Выбор максимальной ошибки из вектора </w:t>
      </w:r>
      <w:r>
        <w:rPr>
          <w:lang w:val="en-US"/>
        </w:rPr>
        <w:t>Err</w:t>
      </w:r>
      <w:r>
        <w:t>*/</w:t>
      </w:r>
    </w:p>
    <w:p w:rsidR="006B74FE" w:rsidRDefault="006B74FE" w:rsidP="006B74FE">
      <w:pPr>
        <w:pStyle w:val="ae"/>
        <w:rPr>
          <w:lang w:val="en-US"/>
        </w:rPr>
      </w:pPr>
      <w:r>
        <w:t xml:space="preserve">    </w:t>
      </w:r>
      <w:r>
        <w:rPr>
          <w:lang w:val="en-US"/>
        </w:rPr>
        <w:t>if(fabs(Err[1]) &gt; error) error = fabs(Err[1]);</w:t>
      </w:r>
    </w:p>
    <w:p w:rsidR="006B74FE" w:rsidRDefault="006B74FE" w:rsidP="006B74FE">
      <w:pPr>
        <w:pStyle w:val="ae"/>
      </w:pPr>
      <w:r w:rsidRPr="00423B57">
        <w:rPr>
          <w:lang w:val="en-US"/>
        </w:rPr>
        <w:t xml:space="preserve">    </w:t>
      </w:r>
      <w:r>
        <w:rPr>
          <w:lang w:val="en-US"/>
        </w:rPr>
        <w:t>if</w:t>
      </w:r>
      <w:r>
        <w:t>(</w:t>
      </w:r>
      <w:r>
        <w:rPr>
          <w:lang w:val="en-US"/>
        </w:rPr>
        <w:t>error</w:t>
      </w:r>
      <w:r>
        <w:t xml:space="preserve"> &gt; </w:t>
      </w:r>
      <w:r>
        <w:rPr>
          <w:lang w:val="en-US"/>
        </w:rPr>
        <w:t>E</w:t>
      </w:r>
      <w:r>
        <w:t xml:space="preserve">0) </w:t>
      </w:r>
      <w:r>
        <w:rPr>
          <w:lang w:val="en-US"/>
        </w:rPr>
        <w:t>h</w:t>
      </w:r>
      <w:r>
        <w:t xml:space="preserve"> = </w:t>
      </w:r>
      <w:r>
        <w:rPr>
          <w:lang w:val="en-US"/>
        </w:rPr>
        <w:t>h</w:t>
      </w:r>
      <w:r>
        <w:t>/2.0;        /* Уменьшение шага интегрирования */</w:t>
      </w:r>
    </w:p>
    <w:p w:rsidR="006B74FE" w:rsidRPr="00423B57" w:rsidRDefault="006B74FE" w:rsidP="006B74FE">
      <w:pPr>
        <w:pStyle w:val="ae"/>
      </w:pPr>
      <w:r>
        <w:t xml:space="preserve">    </w:t>
      </w:r>
      <w:r>
        <w:rPr>
          <w:lang w:val="en-US"/>
        </w:rPr>
        <w:t>else</w:t>
      </w:r>
      <w:r w:rsidRPr="00423B57">
        <w:t xml:space="preserve"> {</w:t>
      </w:r>
    </w:p>
    <w:p w:rsidR="006B74FE" w:rsidRDefault="006B74FE" w:rsidP="006B74FE">
      <w:pPr>
        <w:pStyle w:val="ae"/>
      </w:pPr>
      <w:r>
        <w:t xml:space="preserve">      </w:t>
      </w:r>
      <w:r>
        <w:rPr>
          <w:lang w:val="en-US"/>
        </w:rPr>
        <w:t>t</w:t>
      </w:r>
      <w:r>
        <w:t xml:space="preserve"> = </w:t>
      </w:r>
      <w:r>
        <w:rPr>
          <w:lang w:val="en-US"/>
        </w:rPr>
        <w:t>t</w:t>
      </w:r>
      <w:r>
        <w:t xml:space="preserve"> + </w:t>
      </w:r>
      <w:r>
        <w:rPr>
          <w:lang w:val="en-US"/>
        </w:rPr>
        <w:t>h</w:t>
      </w:r>
      <w:r>
        <w:t>;                            /* Расчет текущего времени */</w:t>
      </w:r>
    </w:p>
    <w:p w:rsidR="006B74FE" w:rsidRPr="00423B57" w:rsidRDefault="006B74FE" w:rsidP="006B74FE">
      <w:pPr>
        <w:pStyle w:val="ae"/>
      </w:pPr>
      <w:r>
        <w:t xml:space="preserve">      </w:t>
      </w:r>
      <w:r>
        <w:rPr>
          <w:lang w:val="en-US"/>
        </w:rPr>
        <w:t>for</w:t>
      </w:r>
      <w:r w:rsidRPr="00423B57">
        <w:t>(</w:t>
      </w:r>
      <w:r>
        <w:rPr>
          <w:lang w:val="en-US"/>
        </w:rPr>
        <w:t>i</w:t>
      </w:r>
      <w:r w:rsidRPr="00423B57">
        <w:t xml:space="preserve"> = 0; </w:t>
      </w:r>
      <w:r>
        <w:rPr>
          <w:lang w:val="en-US"/>
        </w:rPr>
        <w:t>i</w:t>
      </w:r>
      <w:r w:rsidRPr="00423B57">
        <w:t xml:space="preserve"> &lt; </w:t>
      </w:r>
      <w:r>
        <w:rPr>
          <w:lang w:val="en-US"/>
        </w:rPr>
        <w:t>N</w:t>
      </w:r>
      <w:r w:rsidRPr="00423B57">
        <w:t xml:space="preserve">; </w:t>
      </w:r>
      <w:r>
        <w:rPr>
          <w:lang w:val="en-US"/>
        </w:rPr>
        <w:t>i</w:t>
      </w:r>
      <w:r w:rsidRPr="00423B57">
        <w:t>++)</w:t>
      </w:r>
    </w:p>
    <w:p w:rsidR="006B74FE" w:rsidRDefault="006B74FE" w:rsidP="006B74FE">
      <w:pPr>
        <w:pStyle w:val="ae"/>
      </w:pPr>
      <w:r w:rsidRPr="00423B57">
        <w:tab/>
      </w:r>
      <w:r>
        <w:t xml:space="preserve">  </w:t>
      </w:r>
      <w:r>
        <w:rPr>
          <w:lang w:val="en-US"/>
        </w:rPr>
        <w:t>X</w:t>
      </w:r>
      <w:r>
        <w:t>[</w:t>
      </w:r>
      <w:r>
        <w:rPr>
          <w:lang w:val="en-US"/>
        </w:rPr>
        <w:t>i</w:t>
      </w:r>
      <w:r>
        <w:t>]=</w:t>
      </w:r>
      <w:r>
        <w:rPr>
          <w:lang w:val="en-US"/>
        </w:rPr>
        <w:t>X</w:t>
      </w:r>
      <w:r>
        <w:t>[</w:t>
      </w:r>
      <w:r>
        <w:rPr>
          <w:lang w:val="en-US"/>
        </w:rPr>
        <w:t>i</w:t>
      </w:r>
      <w:r>
        <w:t>]+</w:t>
      </w:r>
      <w:r>
        <w:rPr>
          <w:lang w:val="en-US"/>
        </w:rPr>
        <w:t>dX</w:t>
      </w:r>
      <w:r>
        <w:t>[</w:t>
      </w:r>
      <w:r>
        <w:rPr>
          <w:lang w:val="en-US"/>
        </w:rPr>
        <w:t>i</w:t>
      </w:r>
      <w:r>
        <w:t>];                /* Расчет переменных состояния */</w:t>
      </w:r>
    </w:p>
    <w:p w:rsidR="006B74FE" w:rsidRDefault="006B74FE" w:rsidP="006B74FE">
      <w:pPr>
        <w:pStyle w:val="ae"/>
      </w:pPr>
      <w:r>
        <w:t xml:space="preserve">      </w:t>
      </w:r>
      <w:r>
        <w:rPr>
          <w:lang w:val="en-US"/>
        </w:rPr>
        <w:t>if</w:t>
      </w:r>
      <w:r>
        <w:t>(</w:t>
      </w:r>
      <w:r>
        <w:rPr>
          <w:lang w:val="en-US"/>
        </w:rPr>
        <w:t>error</w:t>
      </w:r>
      <w:r>
        <w:t xml:space="preserve"> &lt; </w:t>
      </w:r>
      <w:r>
        <w:rPr>
          <w:lang w:val="en-US"/>
        </w:rPr>
        <w:t>E</w:t>
      </w:r>
      <w:r>
        <w:t xml:space="preserve">0/32.0) </w:t>
      </w:r>
      <w:r>
        <w:rPr>
          <w:lang w:val="en-US"/>
        </w:rPr>
        <w:t>h</w:t>
      </w:r>
      <w:r>
        <w:t xml:space="preserve"> = </w:t>
      </w:r>
      <w:r>
        <w:rPr>
          <w:lang w:val="en-US"/>
        </w:rPr>
        <w:t>h</w:t>
      </w:r>
      <w:r>
        <w:t>*2.0; /* Увеличение шага интегрирования */</w:t>
      </w:r>
    </w:p>
    <w:p w:rsidR="006B74FE" w:rsidRPr="00423B57" w:rsidRDefault="006B74FE" w:rsidP="006B74FE">
      <w:pPr>
        <w:pStyle w:val="ae"/>
      </w:pPr>
      <w:r>
        <w:t xml:space="preserve">    </w:t>
      </w:r>
      <w:r w:rsidRPr="00423B57">
        <w:t>}</w:t>
      </w:r>
    </w:p>
    <w:p w:rsidR="006B74FE" w:rsidRDefault="006B74FE" w:rsidP="006B74FE">
      <w:pPr>
        <w:pStyle w:val="ae"/>
      </w:pPr>
      <w:r>
        <w:t xml:space="preserve">  } </w:t>
      </w:r>
      <w:r>
        <w:rPr>
          <w:lang w:val="en-US"/>
        </w:rPr>
        <w:t>while</w:t>
      </w:r>
      <w:r>
        <w:t>(++</w:t>
      </w:r>
      <w:r>
        <w:rPr>
          <w:lang w:val="en-US"/>
        </w:rPr>
        <w:t>k</w:t>
      </w:r>
      <w:r>
        <w:t xml:space="preserve"> &lt; 24);                              /* Повторить 24 раза */</w:t>
      </w:r>
    </w:p>
    <w:p w:rsidR="006B74FE" w:rsidRDefault="006B74FE" w:rsidP="006B74FE">
      <w:pPr>
        <w:pStyle w:val="ae"/>
      </w:pPr>
      <w:r>
        <w:t xml:space="preserve">  </w:t>
      </w:r>
      <w:r>
        <w:rPr>
          <w:lang w:val="en-US"/>
        </w:rPr>
        <w:t>getch</w:t>
      </w:r>
      <w:r>
        <w:t>();                           /* Ожидание нажатия любой клавиши */</w:t>
      </w:r>
    </w:p>
    <w:p w:rsidR="006B74FE" w:rsidRDefault="006B74FE" w:rsidP="006B74FE">
      <w:pPr>
        <w:pStyle w:val="ae"/>
        <w:rPr>
          <w:lang w:val="en-US"/>
        </w:rPr>
      </w:pPr>
      <w:r>
        <w:rPr>
          <w:lang w:val="en-US"/>
        </w:rPr>
        <w:t>}</w:t>
      </w:r>
    </w:p>
    <w:p w:rsidR="006B74FE" w:rsidRDefault="006B74FE" w:rsidP="006B74FE">
      <w:pPr>
        <w:pStyle w:val="ae"/>
        <w:rPr>
          <w:lang w:val="en-US"/>
        </w:rPr>
      </w:pPr>
    </w:p>
    <w:p w:rsidR="006B74FE" w:rsidRDefault="006B74FE" w:rsidP="006B74FE">
      <w:pPr>
        <w:pStyle w:val="ae"/>
        <w:rPr>
          <w:lang w:val="en-US"/>
        </w:rPr>
      </w:pPr>
      <w:r>
        <w:rPr>
          <w:lang w:val="en-US"/>
        </w:rPr>
        <w:t>void Cutt_Merson(double t, function F, int N){</w:t>
      </w:r>
    </w:p>
    <w:p w:rsidR="006B74FE" w:rsidRDefault="006B74FE" w:rsidP="006B74FE">
      <w:pPr>
        <w:pStyle w:val="ae"/>
        <w:rPr>
          <w:lang w:val="en-US"/>
        </w:rPr>
      </w:pPr>
      <w:r>
        <w:rPr>
          <w:lang w:val="en-US"/>
        </w:rPr>
        <w:t xml:space="preserve">  int i;</w:t>
      </w:r>
    </w:p>
    <w:p w:rsidR="006B74FE" w:rsidRDefault="006B74FE" w:rsidP="006B74FE">
      <w:pPr>
        <w:pStyle w:val="ae"/>
        <w:rPr>
          <w:lang w:val="en-US"/>
        </w:rPr>
      </w:pPr>
      <w:r>
        <w:rPr>
          <w:lang w:val="en-US"/>
        </w:rPr>
        <w:t xml:space="preserve">  double t1;</w:t>
      </w:r>
    </w:p>
    <w:p w:rsidR="006B74FE" w:rsidRPr="00423B57" w:rsidRDefault="006B74FE" w:rsidP="006B74FE">
      <w:pPr>
        <w:pStyle w:val="ae"/>
        <w:rPr>
          <w:lang w:val="en-US"/>
        </w:rPr>
      </w:pPr>
    </w:p>
    <w:p w:rsidR="006B74FE" w:rsidRDefault="006B74FE" w:rsidP="006B74FE">
      <w:pPr>
        <w:pStyle w:val="ae"/>
        <w:rPr>
          <w:lang w:val="en-US"/>
        </w:rPr>
      </w:pPr>
      <w:r>
        <w:rPr>
          <w:lang w:val="en-US"/>
        </w:rPr>
        <w:t xml:space="preserve">  t1 = t;</w:t>
      </w:r>
    </w:p>
    <w:p w:rsidR="006B74FE" w:rsidRDefault="006B74FE" w:rsidP="006B74FE">
      <w:pPr>
        <w:pStyle w:val="ae"/>
        <w:rPr>
          <w:lang w:val="en-US"/>
        </w:rPr>
      </w:pPr>
      <w:r>
        <w:rPr>
          <w:lang w:val="en-US"/>
        </w:rPr>
        <w:t xml:space="preserve">  for(i = 0; i &lt; N; i++)</w:t>
      </w:r>
    </w:p>
    <w:p w:rsidR="006B74FE" w:rsidRDefault="006B74FE" w:rsidP="006B74FE">
      <w:pPr>
        <w:pStyle w:val="ae"/>
        <w:rPr>
          <w:lang w:val="en-US"/>
        </w:rPr>
      </w:pPr>
      <w:r>
        <w:rPr>
          <w:lang w:val="en-US"/>
        </w:rPr>
        <w:t xml:space="preserve">    X1[i] = X[i];</w:t>
      </w:r>
    </w:p>
    <w:p w:rsidR="006B74FE" w:rsidRDefault="006B74FE" w:rsidP="006B74FE">
      <w:pPr>
        <w:pStyle w:val="ae"/>
        <w:rPr>
          <w:lang w:val="en-US"/>
        </w:rPr>
      </w:pPr>
      <w:r>
        <w:rPr>
          <w:lang w:val="en-US"/>
        </w:rPr>
        <w:t xml:space="preserve">  F(X1,t1);</w:t>
      </w:r>
    </w:p>
    <w:p w:rsidR="006B74FE" w:rsidRDefault="006B74FE" w:rsidP="006B74FE">
      <w:pPr>
        <w:pStyle w:val="ae"/>
        <w:rPr>
          <w:lang w:val="en-US"/>
        </w:rPr>
      </w:pPr>
      <w:r>
        <w:rPr>
          <w:lang w:val="en-US"/>
        </w:rPr>
        <w:t xml:space="preserve">  for(i = 0; i &lt; N; i++)</w:t>
      </w:r>
    </w:p>
    <w:p w:rsidR="006B74FE" w:rsidRDefault="006B74FE" w:rsidP="006B74FE">
      <w:pPr>
        <w:pStyle w:val="ae"/>
        <w:rPr>
          <w:lang w:val="en-US"/>
        </w:rPr>
      </w:pPr>
      <w:r>
        <w:rPr>
          <w:lang w:val="en-US"/>
        </w:rPr>
        <w:lastRenderedPageBreak/>
        <w:t xml:space="preserve">    k1[i] = (h*Y[i])/3.0;</w:t>
      </w:r>
    </w:p>
    <w:p w:rsidR="006B74FE" w:rsidRDefault="006B74FE" w:rsidP="006B74FE">
      <w:pPr>
        <w:pStyle w:val="ae"/>
        <w:rPr>
          <w:lang w:val="en-US"/>
        </w:rPr>
      </w:pPr>
    </w:p>
    <w:p w:rsidR="006B74FE" w:rsidRDefault="006B74FE" w:rsidP="006B74FE">
      <w:pPr>
        <w:pStyle w:val="ae"/>
        <w:rPr>
          <w:lang w:val="en-US"/>
        </w:rPr>
      </w:pPr>
      <w:r>
        <w:rPr>
          <w:lang w:val="en-US"/>
        </w:rPr>
        <w:t xml:space="preserve">  t1 = t + h/3;</w:t>
      </w:r>
    </w:p>
    <w:p w:rsidR="006B74FE" w:rsidRDefault="006B74FE" w:rsidP="006B74FE">
      <w:pPr>
        <w:pStyle w:val="ae"/>
        <w:rPr>
          <w:lang w:val="en-US"/>
        </w:rPr>
      </w:pPr>
      <w:r>
        <w:rPr>
          <w:lang w:val="en-US"/>
        </w:rPr>
        <w:t xml:space="preserve">  for(i = 0; i &lt; N; i++)</w:t>
      </w:r>
    </w:p>
    <w:p w:rsidR="006B74FE" w:rsidRDefault="006B74FE" w:rsidP="006B74FE">
      <w:pPr>
        <w:pStyle w:val="ae"/>
        <w:rPr>
          <w:lang w:val="en-US"/>
        </w:rPr>
      </w:pPr>
      <w:r>
        <w:rPr>
          <w:lang w:val="en-US"/>
        </w:rPr>
        <w:t xml:space="preserve">    X1[i] = X[i] + k1[i];</w:t>
      </w:r>
    </w:p>
    <w:p w:rsidR="006B74FE" w:rsidRDefault="006B74FE" w:rsidP="006B74FE">
      <w:pPr>
        <w:pStyle w:val="ae"/>
        <w:rPr>
          <w:lang w:val="en-US"/>
        </w:rPr>
      </w:pPr>
      <w:r>
        <w:rPr>
          <w:lang w:val="en-US"/>
        </w:rPr>
        <w:t xml:space="preserve">  F(X1,t1);</w:t>
      </w:r>
    </w:p>
    <w:p w:rsidR="006B74FE" w:rsidRDefault="006B74FE" w:rsidP="006B74FE">
      <w:pPr>
        <w:pStyle w:val="ae"/>
        <w:rPr>
          <w:lang w:val="en-US"/>
        </w:rPr>
      </w:pPr>
      <w:r>
        <w:rPr>
          <w:lang w:val="en-US"/>
        </w:rPr>
        <w:t xml:space="preserve">  for(i = 0; i &lt; N; i++)</w:t>
      </w:r>
    </w:p>
    <w:p w:rsidR="006B74FE" w:rsidRDefault="006B74FE" w:rsidP="006B74FE">
      <w:pPr>
        <w:pStyle w:val="ae"/>
        <w:rPr>
          <w:lang w:val="en-US"/>
        </w:rPr>
      </w:pPr>
      <w:r>
        <w:rPr>
          <w:lang w:val="en-US"/>
        </w:rPr>
        <w:t xml:space="preserve">    k2[i] = (h*Y[i])/3.0;</w:t>
      </w:r>
    </w:p>
    <w:p w:rsidR="006B74FE" w:rsidRDefault="006B74FE" w:rsidP="006B74FE">
      <w:pPr>
        <w:pStyle w:val="ae"/>
        <w:rPr>
          <w:lang w:val="en-US"/>
        </w:rPr>
      </w:pPr>
    </w:p>
    <w:p w:rsidR="006B74FE" w:rsidRDefault="006B74FE" w:rsidP="006B74FE">
      <w:pPr>
        <w:pStyle w:val="ae"/>
        <w:rPr>
          <w:lang w:val="en-US"/>
        </w:rPr>
      </w:pPr>
      <w:r>
        <w:rPr>
          <w:lang w:val="en-US"/>
        </w:rPr>
        <w:t xml:space="preserve">  t1 = t + h/3;</w:t>
      </w:r>
    </w:p>
    <w:p w:rsidR="006B74FE" w:rsidRDefault="006B74FE" w:rsidP="006B74FE">
      <w:pPr>
        <w:pStyle w:val="ae"/>
        <w:rPr>
          <w:lang w:val="en-US"/>
        </w:rPr>
      </w:pPr>
      <w:r>
        <w:rPr>
          <w:lang w:val="en-US"/>
        </w:rPr>
        <w:t xml:space="preserve">  for(i = 0; i &lt; N; i++)</w:t>
      </w:r>
    </w:p>
    <w:p w:rsidR="006B74FE" w:rsidRDefault="006B74FE" w:rsidP="006B74FE">
      <w:pPr>
        <w:pStyle w:val="ae"/>
        <w:rPr>
          <w:lang w:val="en-US"/>
        </w:rPr>
      </w:pPr>
      <w:r>
        <w:rPr>
          <w:lang w:val="en-US"/>
        </w:rPr>
        <w:t xml:space="preserve">    X1[i] = X[i] + 0.5*k1[i] + 0.5*k2[i];</w:t>
      </w:r>
    </w:p>
    <w:p w:rsidR="006B74FE" w:rsidRDefault="006B74FE" w:rsidP="006B74FE">
      <w:pPr>
        <w:pStyle w:val="ae"/>
        <w:rPr>
          <w:lang w:val="en-US"/>
        </w:rPr>
      </w:pPr>
      <w:r>
        <w:rPr>
          <w:lang w:val="en-US"/>
        </w:rPr>
        <w:t xml:space="preserve">  F(X1,t1);</w:t>
      </w:r>
    </w:p>
    <w:p w:rsidR="006B74FE" w:rsidRDefault="006B74FE" w:rsidP="006B74FE">
      <w:pPr>
        <w:pStyle w:val="ae"/>
        <w:rPr>
          <w:lang w:val="en-US"/>
        </w:rPr>
      </w:pPr>
      <w:r>
        <w:rPr>
          <w:lang w:val="en-US"/>
        </w:rPr>
        <w:t xml:space="preserve">  for(i = 0; i &lt; N; i++)</w:t>
      </w:r>
    </w:p>
    <w:p w:rsidR="006B74FE" w:rsidRDefault="006B74FE" w:rsidP="006B74FE">
      <w:pPr>
        <w:pStyle w:val="ae"/>
        <w:rPr>
          <w:lang w:val="en-US"/>
        </w:rPr>
      </w:pPr>
      <w:r>
        <w:rPr>
          <w:lang w:val="en-US"/>
        </w:rPr>
        <w:t xml:space="preserve">    k3[i] = (h*Y[i])/3.0;</w:t>
      </w:r>
    </w:p>
    <w:p w:rsidR="006B74FE" w:rsidRDefault="006B74FE" w:rsidP="006B74FE">
      <w:pPr>
        <w:pStyle w:val="ae"/>
        <w:rPr>
          <w:lang w:val="en-US"/>
        </w:rPr>
      </w:pPr>
    </w:p>
    <w:p w:rsidR="006B74FE" w:rsidRDefault="006B74FE" w:rsidP="006B74FE">
      <w:pPr>
        <w:pStyle w:val="ae"/>
        <w:rPr>
          <w:lang w:val="en-US"/>
        </w:rPr>
      </w:pPr>
      <w:r>
        <w:rPr>
          <w:lang w:val="en-US"/>
        </w:rPr>
        <w:t xml:space="preserve">  t1 = t + h/2;</w:t>
      </w:r>
    </w:p>
    <w:p w:rsidR="006B74FE" w:rsidRDefault="006B74FE" w:rsidP="006B74FE">
      <w:pPr>
        <w:pStyle w:val="ae"/>
        <w:rPr>
          <w:lang w:val="en-US"/>
        </w:rPr>
      </w:pPr>
      <w:r>
        <w:rPr>
          <w:lang w:val="en-US"/>
        </w:rPr>
        <w:t xml:space="preserve">  for(i = 0; i &lt; N; i++)</w:t>
      </w:r>
    </w:p>
    <w:p w:rsidR="006B74FE" w:rsidRDefault="006B74FE" w:rsidP="006B74FE">
      <w:pPr>
        <w:pStyle w:val="ae"/>
        <w:rPr>
          <w:lang w:val="en-US"/>
        </w:rPr>
      </w:pPr>
      <w:r>
        <w:rPr>
          <w:lang w:val="en-US"/>
        </w:rPr>
        <w:t xml:space="preserve">    X1[i] = X[i] + 3*k1[i]/8 + 9*k3[i]/8;</w:t>
      </w:r>
    </w:p>
    <w:p w:rsidR="006B74FE" w:rsidRDefault="006B74FE" w:rsidP="006B74FE">
      <w:pPr>
        <w:pStyle w:val="ae"/>
        <w:rPr>
          <w:lang w:val="en-US"/>
        </w:rPr>
      </w:pPr>
      <w:r>
        <w:rPr>
          <w:lang w:val="en-US"/>
        </w:rPr>
        <w:t xml:space="preserve">  F(X1,t1);</w:t>
      </w:r>
    </w:p>
    <w:p w:rsidR="006B74FE" w:rsidRDefault="006B74FE" w:rsidP="006B74FE">
      <w:pPr>
        <w:pStyle w:val="ae"/>
        <w:rPr>
          <w:lang w:val="en-US"/>
        </w:rPr>
      </w:pPr>
      <w:r>
        <w:rPr>
          <w:lang w:val="en-US"/>
        </w:rPr>
        <w:t xml:space="preserve">  for(i = 0; i &lt; N; i++)</w:t>
      </w:r>
    </w:p>
    <w:p w:rsidR="006B74FE" w:rsidRDefault="006B74FE" w:rsidP="006B74FE">
      <w:pPr>
        <w:pStyle w:val="ae"/>
        <w:rPr>
          <w:lang w:val="en-US"/>
        </w:rPr>
      </w:pPr>
      <w:r>
        <w:rPr>
          <w:lang w:val="en-US"/>
        </w:rPr>
        <w:t xml:space="preserve">    k4[i] = (h*Y[i])/3.0;</w:t>
      </w:r>
    </w:p>
    <w:p w:rsidR="006B74FE" w:rsidRDefault="006B74FE" w:rsidP="006B74FE">
      <w:pPr>
        <w:pStyle w:val="ae"/>
        <w:rPr>
          <w:lang w:val="en-US"/>
        </w:rPr>
      </w:pPr>
    </w:p>
    <w:p w:rsidR="006B74FE" w:rsidRDefault="006B74FE" w:rsidP="006B74FE">
      <w:pPr>
        <w:pStyle w:val="ae"/>
        <w:rPr>
          <w:lang w:val="en-US"/>
        </w:rPr>
      </w:pPr>
      <w:r>
        <w:rPr>
          <w:lang w:val="en-US"/>
        </w:rPr>
        <w:t xml:space="preserve">  t1 = t + h;</w:t>
      </w:r>
    </w:p>
    <w:p w:rsidR="006B74FE" w:rsidRDefault="006B74FE" w:rsidP="006B74FE">
      <w:pPr>
        <w:pStyle w:val="ae"/>
        <w:rPr>
          <w:lang w:val="en-US"/>
        </w:rPr>
      </w:pPr>
      <w:r>
        <w:rPr>
          <w:lang w:val="en-US"/>
        </w:rPr>
        <w:t xml:space="preserve">  for(i = 0; i &lt; N; i++)</w:t>
      </w:r>
    </w:p>
    <w:p w:rsidR="006B74FE" w:rsidRDefault="006B74FE" w:rsidP="006B74FE">
      <w:pPr>
        <w:pStyle w:val="ae"/>
        <w:rPr>
          <w:lang w:val="en-US"/>
        </w:rPr>
      </w:pPr>
      <w:r>
        <w:rPr>
          <w:lang w:val="en-US"/>
        </w:rPr>
        <w:t xml:space="preserve">    X1[i] = X[i] + 1.5*k1[i] - 4.5*k3[i] + 6*k4[i];</w:t>
      </w:r>
    </w:p>
    <w:p w:rsidR="006B74FE" w:rsidRDefault="006B74FE" w:rsidP="006B74FE">
      <w:pPr>
        <w:pStyle w:val="ae"/>
        <w:rPr>
          <w:lang w:val="en-US"/>
        </w:rPr>
      </w:pPr>
      <w:r>
        <w:rPr>
          <w:lang w:val="en-US"/>
        </w:rPr>
        <w:t xml:space="preserve">  F(X1,t1);</w:t>
      </w:r>
    </w:p>
    <w:p w:rsidR="006B74FE" w:rsidRDefault="006B74FE" w:rsidP="006B74FE">
      <w:pPr>
        <w:pStyle w:val="ae"/>
        <w:rPr>
          <w:lang w:val="en-US"/>
        </w:rPr>
      </w:pPr>
      <w:r>
        <w:rPr>
          <w:lang w:val="en-US"/>
        </w:rPr>
        <w:t xml:space="preserve">  for(i = 0; i &lt; N; i++)</w:t>
      </w:r>
    </w:p>
    <w:p w:rsidR="006B74FE" w:rsidRDefault="006B74FE" w:rsidP="006B74FE">
      <w:pPr>
        <w:pStyle w:val="ae"/>
        <w:rPr>
          <w:lang w:val="en-US"/>
        </w:rPr>
      </w:pPr>
      <w:r>
        <w:rPr>
          <w:lang w:val="en-US"/>
        </w:rPr>
        <w:t xml:space="preserve">    k5[i]=(h*Y[i])/3.0;</w:t>
      </w:r>
    </w:p>
    <w:p w:rsidR="006B74FE" w:rsidRDefault="006B74FE" w:rsidP="006B74FE">
      <w:pPr>
        <w:pStyle w:val="ae"/>
        <w:rPr>
          <w:lang w:val="en-US"/>
        </w:rPr>
      </w:pPr>
    </w:p>
    <w:p w:rsidR="006B74FE" w:rsidRDefault="006B74FE" w:rsidP="006B74FE">
      <w:pPr>
        <w:pStyle w:val="ae"/>
        <w:rPr>
          <w:lang w:val="en-US"/>
        </w:rPr>
      </w:pPr>
      <w:r>
        <w:rPr>
          <w:lang w:val="en-US"/>
        </w:rPr>
        <w:t xml:space="preserve">  for(i = 0; i &lt; N; i++){</w:t>
      </w:r>
    </w:p>
    <w:p w:rsidR="006B74FE" w:rsidRDefault="006B74FE" w:rsidP="006B74FE">
      <w:pPr>
        <w:pStyle w:val="ae"/>
        <w:rPr>
          <w:lang w:val="en-US"/>
        </w:rPr>
      </w:pPr>
      <w:r>
        <w:rPr>
          <w:lang w:val="en-US"/>
        </w:rPr>
        <w:t xml:space="preserve">    Err[i] = 0.2*(k1[i] - 4.5*k3[i] + 4*k4[i] - 0.5*k5[i]);</w:t>
      </w:r>
    </w:p>
    <w:p w:rsidR="006B74FE" w:rsidRDefault="006B74FE" w:rsidP="006B74FE">
      <w:pPr>
        <w:pStyle w:val="ae"/>
        <w:rPr>
          <w:lang w:val="en-US"/>
        </w:rPr>
      </w:pPr>
      <w:r>
        <w:rPr>
          <w:lang w:val="en-US"/>
        </w:rPr>
        <w:t xml:space="preserve">    dX[i] = 0.5*(k1[i] + 4*k4[i] + k5[i]);</w:t>
      </w:r>
    </w:p>
    <w:p w:rsidR="006B74FE" w:rsidRDefault="006B74FE" w:rsidP="006B74FE">
      <w:pPr>
        <w:pStyle w:val="ae"/>
        <w:rPr>
          <w:lang w:val="en-US"/>
        </w:rPr>
      </w:pPr>
      <w:r>
        <w:rPr>
          <w:lang w:val="en-US"/>
        </w:rPr>
        <w:t xml:space="preserve">  }</w:t>
      </w:r>
    </w:p>
    <w:p w:rsidR="006B74FE" w:rsidRDefault="006B74FE" w:rsidP="006B74FE">
      <w:pPr>
        <w:pStyle w:val="ae"/>
        <w:rPr>
          <w:lang w:val="en-US"/>
        </w:rPr>
      </w:pPr>
      <w:r>
        <w:rPr>
          <w:lang w:val="en-US"/>
        </w:rPr>
        <w:t>}</w:t>
      </w:r>
    </w:p>
    <w:p w:rsidR="006B74FE" w:rsidRPr="00423B57" w:rsidRDefault="006B74FE" w:rsidP="006B74FE">
      <w:pPr>
        <w:pStyle w:val="ae"/>
        <w:rPr>
          <w:lang w:val="en-US"/>
        </w:rPr>
      </w:pPr>
      <w:r>
        <w:rPr>
          <w:lang w:val="en-US"/>
        </w:rPr>
        <w:t>void</w:t>
      </w:r>
      <w:r w:rsidRPr="00423B57">
        <w:rPr>
          <w:lang w:val="en-US"/>
        </w:rPr>
        <w:t xml:space="preserve"> </w:t>
      </w:r>
      <w:r>
        <w:rPr>
          <w:lang w:val="en-US"/>
        </w:rPr>
        <w:t>sost</w:t>
      </w:r>
      <w:r w:rsidRPr="00423B57">
        <w:rPr>
          <w:lang w:val="en-US"/>
        </w:rPr>
        <w:t>1(</w:t>
      </w:r>
      <w:r>
        <w:rPr>
          <w:lang w:val="en-US"/>
        </w:rPr>
        <w:t>double</w:t>
      </w:r>
      <w:r w:rsidRPr="00423B57">
        <w:rPr>
          <w:lang w:val="en-US"/>
        </w:rPr>
        <w:t xml:space="preserve"> *</w:t>
      </w:r>
      <w:r>
        <w:rPr>
          <w:lang w:val="en-US"/>
        </w:rPr>
        <w:t>x</w:t>
      </w:r>
      <w:r w:rsidRPr="00423B57">
        <w:rPr>
          <w:lang w:val="en-US"/>
        </w:rPr>
        <w:t xml:space="preserve">, </w:t>
      </w:r>
      <w:r>
        <w:rPr>
          <w:lang w:val="en-US"/>
        </w:rPr>
        <w:t>double</w:t>
      </w:r>
      <w:r w:rsidRPr="00423B57">
        <w:rPr>
          <w:lang w:val="en-US"/>
        </w:rPr>
        <w:t xml:space="preserve"> </w:t>
      </w:r>
      <w:r>
        <w:rPr>
          <w:lang w:val="en-US"/>
        </w:rPr>
        <w:t>t</w:t>
      </w:r>
      <w:r w:rsidRPr="00423B57">
        <w:rPr>
          <w:lang w:val="en-US"/>
        </w:rPr>
        <w:t xml:space="preserve">){  /* </w:t>
      </w:r>
      <w:r>
        <w:t>Здесь</w:t>
      </w:r>
      <w:r w:rsidRPr="00423B57">
        <w:rPr>
          <w:lang w:val="en-US"/>
        </w:rPr>
        <w:t xml:space="preserve"> </w:t>
      </w:r>
      <w:r>
        <w:t>описана</w:t>
      </w:r>
      <w:r w:rsidRPr="00423B57">
        <w:rPr>
          <w:lang w:val="en-US"/>
        </w:rPr>
        <w:t xml:space="preserve"> </w:t>
      </w:r>
      <w:r>
        <w:t>СДУ</w:t>
      </w:r>
      <w:r w:rsidRPr="00423B57">
        <w:rPr>
          <w:lang w:val="en-US"/>
        </w:rPr>
        <w:t xml:space="preserve"> </w:t>
      </w:r>
      <w:r>
        <w:t>состояния</w:t>
      </w:r>
      <w:r w:rsidRPr="00423B57">
        <w:rPr>
          <w:lang w:val="en-US"/>
        </w:rPr>
        <w:t xml:space="preserve"> (38) */</w:t>
      </w:r>
    </w:p>
    <w:p w:rsidR="006B74FE" w:rsidRPr="00213A61" w:rsidRDefault="006B74FE" w:rsidP="006B74FE">
      <w:pPr>
        <w:pStyle w:val="ae"/>
      </w:pPr>
      <w:r w:rsidRPr="00423B57">
        <w:rPr>
          <w:lang w:val="en-US"/>
        </w:rPr>
        <w:t xml:space="preserve">  </w:t>
      </w:r>
      <w:r>
        <w:rPr>
          <w:lang w:val="en-US"/>
        </w:rPr>
        <w:t>Y</w:t>
      </w:r>
      <w:r w:rsidRPr="00213A61">
        <w:t xml:space="preserve">[0] = </w:t>
      </w:r>
      <w:r>
        <w:rPr>
          <w:lang w:val="en-US"/>
        </w:rPr>
        <w:t>x</w:t>
      </w:r>
      <w:r w:rsidRPr="00213A61">
        <w:t>[1];</w:t>
      </w:r>
    </w:p>
    <w:p w:rsidR="006B74FE" w:rsidRPr="00213A61" w:rsidRDefault="006B74FE" w:rsidP="006B74FE">
      <w:pPr>
        <w:pStyle w:val="ae"/>
      </w:pPr>
      <w:r w:rsidRPr="00213A61">
        <w:t xml:space="preserve">  </w:t>
      </w:r>
      <w:r>
        <w:rPr>
          <w:lang w:val="en-US"/>
        </w:rPr>
        <w:t>Y</w:t>
      </w:r>
      <w:r w:rsidRPr="00213A61">
        <w:t>[1] = -1.0*</w:t>
      </w:r>
      <w:r>
        <w:rPr>
          <w:lang w:val="en-US"/>
        </w:rPr>
        <w:t>x</w:t>
      </w:r>
      <w:r w:rsidRPr="00213A61">
        <w:t>[0] - 0.5*</w:t>
      </w:r>
      <w:r>
        <w:rPr>
          <w:lang w:val="en-US"/>
        </w:rPr>
        <w:t>x</w:t>
      </w:r>
      <w:r w:rsidRPr="00213A61">
        <w:t>[1] + 10.0;</w:t>
      </w:r>
    </w:p>
    <w:p w:rsidR="006B74FE" w:rsidRDefault="006B74FE" w:rsidP="006B74FE">
      <w:pPr>
        <w:pStyle w:val="ae"/>
      </w:pPr>
      <w:r>
        <w:t>}</w:t>
      </w:r>
    </w:p>
    <w:p w:rsidR="006B74FE" w:rsidRDefault="006B74FE" w:rsidP="006B74FE">
      <w:r>
        <w:t xml:space="preserve">Программа выводит на экран 24 строки (именно столько умещается на стандартный экран), каждая из которых соответствует определенному моменту </w:t>
      </w:r>
      <w:r>
        <w:lastRenderedPageBreak/>
        <w:t xml:space="preserve">времени </w:t>
      </w:r>
      <w:r>
        <w:rPr>
          <w:i/>
          <w:iCs/>
          <w:lang w:val="en-US"/>
        </w:rPr>
        <w:t>t</w:t>
      </w:r>
      <w:r>
        <w:t xml:space="preserve">. В первом столбце выводится время, во втором и третьем – переменные состояния </w:t>
      </w:r>
      <w:r>
        <w:rPr>
          <w:i/>
          <w:iCs/>
          <w:lang w:val="en-US"/>
        </w:rPr>
        <w:t>U</w:t>
      </w:r>
      <w:r>
        <w:rPr>
          <w:i/>
          <w:iCs/>
          <w:vertAlign w:val="subscript"/>
          <w:lang w:val="en-US"/>
        </w:rPr>
        <w:t>C</w:t>
      </w:r>
      <w:r>
        <w:t xml:space="preserve"> и </w:t>
      </w:r>
      <w:r>
        <w:rPr>
          <w:i/>
          <w:iCs/>
          <w:lang w:val="en-US"/>
        </w:rPr>
        <w:t>I</w:t>
      </w:r>
      <w:r>
        <w:rPr>
          <w:i/>
          <w:iCs/>
          <w:vertAlign w:val="subscript"/>
          <w:lang w:val="en-US"/>
        </w:rPr>
        <w:t>L</w:t>
      </w:r>
      <w:r>
        <w:t>, в четвертом и пятом – предельные погрешности этих переменных:</w:t>
      </w:r>
    </w:p>
    <w:p w:rsidR="006B74FE" w:rsidRDefault="006B74FE" w:rsidP="006B74FE">
      <w:pPr>
        <w:pStyle w:val="ae"/>
        <w:rPr>
          <w:lang w:val="en-US"/>
        </w:rPr>
      </w:pPr>
      <w:r>
        <w:rPr>
          <w:lang w:val="en-US"/>
        </w:rPr>
        <w:t>t=0.000000, Uc= 0.000000, IL= 0.000000 E= 0.000000 :  0.000000</w:t>
      </w:r>
    </w:p>
    <w:p w:rsidR="006B74FE" w:rsidRDefault="006B74FE" w:rsidP="006B74FE">
      <w:pPr>
        <w:pStyle w:val="ae"/>
        <w:rPr>
          <w:lang w:val="en-US"/>
        </w:rPr>
      </w:pPr>
      <w:r>
        <w:rPr>
          <w:lang w:val="en-US"/>
        </w:rPr>
        <w:t>t=0.000000, Uc= 0.000000, IL= 0.000000 E=-0.000124 : -0.000044</w:t>
      </w:r>
    </w:p>
    <w:p w:rsidR="006B74FE" w:rsidRDefault="006B74FE" w:rsidP="006B74FE">
      <w:pPr>
        <w:pStyle w:val="ae"/>
        <w:rPr>
          <w:lang w:val="en-US"/>
        </w:rPr>
      </w:pPr>
      <w:r>
        <w:rPr>
          <w:lang w:val="en-US"/>
        </w:rPr>
        <w:t>t=0.200000, Uc= 0.192853, IL= 1.890590 E=-0.000004 : -0.000001</w:t>
      </w:r>
    </w:p>
    <w:p w:rsidR="006B74FE" w:rsidRDefault="006B74FE" w:rsidP="006B74FE">
      <w:pPr>
        <w:pStyle w:val="ae"/>
        <w:rPr>
          <w:lang w:val="en-US"/>
        </w:rPr>
      </w:pPr>
      <w:r>
        <w:rPr>
          <w:lang w:val="en-US"/>
        </w:rPr>
        <w:t>t=0.400000, Uc= 0.739419, IL= 3.529543 E=-0.000004 : -0.000000</w:t>
      </w:r>
    </w:p>
    <w:p w:rsidR="006B74FE" w:rsidRDefault="006B74FE" w:rsidP="006B74FE">
      <w:pPr>
        <w:pStyle w:val="ae"/>
        <w:rPr>
          <w:lang w:val="en-US"/>
        </w:rPr>
      </w:pPr>
      <w:r>
        <w:rPr>
          <w:lang w:val="en-US"/>
        </w:rPr>
        <w:t>t=0.600000, Uc= 1.585304, IL= 4.878625 E=-0.000004 :  0.000000</w:t>
      </w:r>
    </w:p>
    <w:p w:rsidR="006B74FE" w:rsidRDefault="006B74FE" w:rsidP="006B74FE">
      <w:pPr>
        <w:pStyle w:val="ae"/>
        <w:rPr>
          <w:lang w:val="en-US"/>
        </w:rPr>
      </w:pPr>
      <w:r>
        <w:rPr>
          <w:lang w:val="en-US"/>
        </w:rPr>
        <w:t>t=0.800000, Uc= 2.669932, IL= 5.914240 E=-0.000004 :  0.000001</w:t>
      </w:r>
    </w:p>
    <w:p w:rsidR="006B74FE" w:rsidRDefault="006B74FE" w:rsidP="006B74FE">
      <w:pPr>
        <w:pStyle w:val="ae"/>
        <w:rPr>
          <w:lang w:val="en-US"/>
        </w:rPr>
      </w:pPr>
      <w:r>
        <w:rPr>
          <w:lang w:val="en-US"/>
        </w:rPr>
        <w:t>t=1.000000, Uc= 3.929435, IL= 6.626927 E=-0.000004 :  0.000002</w:t>
      </w:r>
    </w:p>
    <w:p w:rsidR="006B74FE" w:rsidRDefault="006B74FE" w:rsidP="006B74FE">
      <w:pPr>
        <w:pStyle w:val="ae"/>
        <w:rPr>
          <w:lang w:val="en-US"/>
        </w:rPr>
      </w:pPr>
      <w:r>
        <w:rPr>
          <w:lang w:val="en-US"/>
        </w:rPr>
        <w:t>t=1.200000, Uc= 5.299388, IL= 7.020380 E=-0.000003 :  0.000002</w:t>
      </w:r>
    </w:p>
    <w:p w:rsidR="006B74FE" w:rsidRDefault="006B74FE" w:rsidP="006B74FE">
      <w:pPr>
        <w:pStyle w:val="ae"/>
        <w:rPr>
          <w:lang w:val="en-US"/>
        </w:rPr>
      </w:pPr>
      <w:r>
        <w:rPr>
          <w:lang w:val="en-US"/>
        </w:rPr>
        <w:t>t=1.400000, Uc= 6.717307, IL= 7.110050 E=-0.000003 :  0.000003</w:t>
      </w:r>
    </w:p>
    <w:p w:rsidR="006B74FE" w:rsidRDefault="006B74FE" w:rsidP="006B74FE">
      <w:pPr>
        <w:pStyle w:val="ae"/>
        <w:rPr>
          <w:lang w:val="en-US"/>
        </w:rPr>
      </w:pPr>
      <w:r>
        <w:rPr>
          <w:lang w:val="en-US"/>
        </w:rPr>
        <w:t>t=1.800000, Uc= 9.469524, IL= 6.488291 E=-0.000072 :  0.000090</w:t>
      </w:r>
    </w:p>
    <w:p w:rsidR="006B74FE" w:rsidRDefault="006B74FE" w:rsidP="006B74FE">
      <w:pPr>
        <w:pStyle w:val="ae"/>
        <w:rPr>
          <w:lang w:val="en-US"/>
        </w:rPr>
      </w:pPr>
      <w:r>
        <w:rPr>
          <w:lang w:val="en-US"/>
        </w:rPr>
        <w:t>t=2.200000, Uc=11.798820, IL= 5.050814 E=-0.000035 :  0.000093</w:t>
      </w:r>
    </w:p>
    <w:p w:rsidR="006B74FE" w:rsidRDefault="006B74FE" w:rsidP="006B74FE">
      <w:pPr>
        <w:pStyle w:val="ae"/>
        <w:rPr>
          <w:lang w:val="en-US"/>
        </w:rPr>
      </w:pPr>
      <w:r>
        <w:rPr>
          <w:lang w:val="en-US"/>
        </w:rPr>
        <w:t>t=2.600000, Uc=13.448548, IL= 3.151153 E=-0.000000 :  0.000082</w:t>
      </w:r>
    </w:p>
    <w:p w:rsidR="006B74FE" w:rsidRDefault="006B74FE" w:rsidP="006B74FE">
      <w:pPr>
        <w:pStyle w:val="ae"/>
        <w:rPr>
          <w:lang w:val="en-US"/>
        </w:rPr>
      </w:pPr>
      <w:r>
        <w:rPr>
          <w:lang w:val="en-US"/>
        </w:rPr>
        <w:t>t=3.000000, Uc=14.305818, IL= 1.144899 E= 0.000029 :  0.000062</w:t>
      </w:r>
    </w:p>
    <w:p w:rsidR="006B74FE" w:rsidRDefault="006B74FE" w:rsidP="006B74FE">
      <w:pPr>
        <w:pStyle w:val="ae"/>
        <w:rPr>
          <w:lang w:val="en-US"/>
        </w:rPr>
      </w:pPr>
      <w:r>
        <w:rPr>
          <w:lang w:val="en-US"/>
        </w:rPr>
        <w:t>t=3.400000, Uc=14.391592, IL=-0.661554 E= 0.000048 :  0.000036</w:t>
      </w:r>
    </w:p>
    <w:p w:rsidR="006B74FE" w:rsidRDefault="006B74FE" w:rsidP="006B74FE">
      <w:pPr>
        <w:pStyle w:val="ae"/>
        <w:rPr>
          <w:lang w:val="en-US"/>
        </w:rPr>
      </w:pPr>
      <w:r>
        <w:rPr>
          <w:lang w:val="en-US"/>
        </w:rPr>
        <w:t>t=3.800000, Uc=13.833427, IL=-2.045933 E= 0.000058 :  0.00001</w:t>
      </w:r>
    </w:p>
    <w:p w:rsidR="006B74FE" w:rsidRDefault="006B74FE" w:rsidP="006B74FE">
      <w:pPr>
        <w:pStyle w:val="ae"/>
        <w:rPr>
          <w:lang w:val="en-US"/>
        </w:rPr>
      </w:pPr>
      <w:r>
        <w:rPr>
          <w:lang w:val="en-US"/>
        </w:rPr>
        <w:t>t=4.200000, Uc=12.827903, IL=-2.886647 E= 0.000057 : -0.000013</w:t>
      </w:r>
    </w:p>
    <w:p w:rsidR="006B74FE" w:rsidRDefault="006B74FE" w:rsidP="006B74FE">
      <w:pPr>
        <w:pStyle w:val="ae"/>
        <w:rPr>
          <w:lang w:val="en-US"/>
        </w:rPr>
      </w:pPr>
      <w:r>
        <w:rPr>
          <w:lang w:val="en-US"/>
        </w:rPr>
        <w:t>t=4.600000, Uc=11.599981, IL=-3.161936 E= 0.000048 : -0.000030</w:t>
      </w:r>
    </w:p>
    <w:p w:rsidR="006B74FE" w:rsidRDefault="006B74FE" w:rsidP="006B74FE">
      <w:pPr>
        <w:pStyle w:val="ae"/>
        <w:rPr>
          <w:lang w:val="en-US"/>
        </w:rPr>
      </w:pPr>
      <w:r>
        <w:rPr>
          <w:lang w:val="en-US"/>
        </w:rPr>
        <w:t>t=5.000000, Uc=10.365674, IL=-2.934888 E= 0.000034 : -0.000039</w:t>
      </w:r>
    </w:p>
    <w:p w:rsidR="006B74FE" w:rsidRDefault="006B74FE" w:rsidP="006B74FE">
      <w:pPr>
        <w:pStyle w:val="ae"/>
        <w:rPr>
          <w:lang w:val="en-US"/>
        </w:rPr>
      </w:pPr>
      <w:r>
        <w:rPr>
          <w:lang w:val="en-US"/>
        </w:rPr>
        <w:t>t=5.400000, Uc= 9.302755, IL=-2.329039 E= 0.000018 : -0.000041</w:t>
      </w:r>
    </w:p>
    <w:p w:rsidR="006B74FE" w:rsidRDefault="006B74FE" w:rsidP="006B74FE">
      <w:pPr>
        <w:pStyle w:val="ae"/>
        <w:rPr>
          <w:lang w:val="en-US"/>
        </w:rPr>
      </w:pPr>
      <w:r>
        <w:rPr>
          <w:lang w:val="en-US"/>
        </w:rPr>
        <w:t>t=5.800000, Uc= 8.532254, IL=-1.499735 E= 0.000002 : -0.000037</w:t>
      </w:r>
    </w:p>
    <w:p w:rsidR="006B74FE" w:rsidRDefault="006B74FE" w:rsidP="006B74FE">
      <w:pPr>
        <w:pStyle w:val="ae"/>
        <w:rPr>
          <w:lang w:val="en-US"/>
        </w:rPr>
      </w:pPr>
      <w:r>
        <w:rPr>
          <w:lang w:val="en-US"/>
        </w:rPr>
        <w:t>t=6.200000, Uc= 8.111423, IL=-0.606143 E=-0.000012 : -0.000029</w:t>
      </w:r>
    </w:p>
    <w:p w:rsidR="006B74FE" w:rsidRDefault="006B74FE" w:rsidP="006B74FE">
      <w:pPr>
        <w:pStyle w:val="ae"/>
        <w:rPr>
          <w:lang w:val="en-US"/>
        </w:rPr>
      </w:pPr>
      <w:r>
        <w:rPr>
          <w:lang w:val="en-US"/>
        </w:rPr>
        <w:t>t=6.600000, Uc= 8.037102, IL= 0.212223 E=-0.000021 : -0.000017</w:t>
      </w:r>
    </w:p>
    <w:p w:rsidR="006B74FE" w:rsidRDefault="006B74FE" w:rsidP="006B74FE">
      <w:pPr>
        <w:pStyle w:val="ae"/>
        <w:rPr>
          <w:lang w:val="en-US"/>
        </w:rPr>
      </w:pPr>
      <w:r>
        <w:rPr>
          <w:lang w:val="en-US"/>
        </w:rPr>
        <w:t>t=7.000000, Uc= 8.257122, IL= 0.851897 E=-0.000025 : -0.000006</w:t>
      </w:r>
    </w:p>
    <w:p w:rsidR="006B74FE" w:rsidRPr="00423B57" w:rsidRDefault="006B74FE" w:rsidP="006B74FE">
      <w:pPr>
        <w:pStyle w:val="ae"/>
        <w:rPr>
          <w:lang w:val="en-US"/>
        </w:rPr>
      </w:pPr>
      <w:r>
        <w:rPr>
          <w:lang w:val="en-US"/>
        </w:rPr>
        <w:t>t=7.400000, Uc= 8.686653, IL= 1.253735 E=-0.000025 :  0.000005</w:t>
      </w:r>
    </w:p>
    <w:p w:rsidR="006B74FE" w:rsidRDefault="006B74FE" w:rsidP="006B74FE">
      <w:r>
        <w:t xml:space="preserve">Можно видеть, что во второй строке данной таблицы время и переменные состояния не получили приращений. Это произошло потому, что расчетная погрешность при пробном шаге </w:t>
      </w:r>
      <w:r>
        <w:rPr>
          <w:i/>
          <w:iCs/>
          <w:lang w:val="en-US"/>
        </w:rPr>
        <w:t>h</w:t>
      </w:r>
      <w:r>
        <w:t xml:space="preserve"> = 0,4 с оказалась выше заданной и интегрирование выполнялось повторно при новом, половинном шаге 0,2 с. </w:t>
      </w:r>
    </w:p>
    <w:p w:rsidR="006B74FE" w:rsidRDefault="006B74FE" w:rsidP="006B74FE">
      <w:r>
        <w:t xml:space="preserve">Вычисление действующих (или средних) значений токов и напряжений за период </w:t>
      </w:r>
      <w:r>
        <w:rPr>
          <w:lang w:val="en-US"/>
        </w:rPr>
        <w:t>T</w:t>
      </w:r>
      <w:r>
        <w:t xml:space="preserve"> на элементах схемы связано с вычислением определенных интегралов, подынтегральные функции которых заданы набором дискретных значений (таблицей). В этих случаях интегралы находят приближенными методами. </w:t>
      </w:r>
      <w:r w:rsidRPr="007A7CAE">
        <w:t>На практике часто используют формулы прямоугольников, трапеций, Симпсона.</w:t>
      </w:r>
    </w:p>
    <w:p w:rsidR="006B74FE" w:rsidRDefault="006B74FE" w:rsidP="006B74FE">
      <w:r>
        <w:lastRenderedPageBreak/>
        <w:t xml:space="preserve">Для функции </w:t>
      </w:r>
      <w:r>
        <w:rPr>
          <w:lang w:val="en-US"/>
        </w:rPr>
        <w:t>y</w:t>
      </w:r>
      <w:r>
        <w:t>(</w:t>
      </w:r>
      <w:r>
        <w:rPr>
          <w:i/>
          <w:iCs/>
          <w:lang w:val="en-US"/>
        </w:rPr>
        <w:t>t</w:t>
      </w:r>
      <w:r>
        <w:t xml:space="preserve">), заданной таблично в периоде </w:t>
      </w:r>
      <w:r>
        <w:rPr>
          <w:i/>
          <w:iCs/>
          <w:lang w:val="en-US"/>
        </w:rPr>
        <w:t>T</w:t>
      </w:r>
      <w:r>
        <w:t xml:space="preserve"> в </w:t>
      </w:r>
      <w:r>
        <w:rPr>
          <w:i/>
          <w:iCs/>
          <w:lang w:val="en-US"/>
        </w:rPr>
        <w:t>k</w:t>
      </w:r>
      <w:r>
        <w:t xml:space="preserve"> = 2</w:t>
      </w:r>
      <w:r>
        <w:rPr>
          <w:i/>
          <w:iCs/>
          <w:lang w:val="en-US"/>
        </w:rPr>
        <w:t>m</w:t>
      </w:r>
      <w:r>
        <w:t xml:space="preserve"> + 1 точках </w:t>
      </w:r>
      <w:r w:rsidRPr="00660CFE">
        <w:rPr>
          <w:position w:val="-12"/>
        </w:rPr>
        <w:object w:dxaOrig="660" w:dyaOrig="380">
          <v:shape id="_x0000_i1136" type="#_x0000_t75" style="width:33pt;height:19.5pt" o:ole="" fillcolor="window">
            <v:imagedata r:id="rId227" o:title=""/>
          </v:shape>
          <o:OLEObject Type="Embed" ProgID="Equation.DSMT4" ShapeID="_x0000_i1136" DrawAspect="Content" ObjectID="_1700048973" r:id="rId228"/>
        </w:object>
      </w:r>
      <w:r>
        <w:t xml:space="preserve">, </w:t>
      </w:r>
      <w:r w:rsidRPr="00660CFE">
        <w:rPr>
          <w:position w:val="-12"/>
        </w:rPr>
        <w:object w:dxaOrig="700" w:dyaOrig="380">
          <v:shape id="_x0000_i1137" type="#_x0000_t75" style="width:34.5pt;height:19.5pt" o:ole="" fillcolor="window">
            <v:imagedata r:id="rId229" o:title=""/>
          </v:shape>
          <o:OLEObject Type="Embed" ProgID="Equation.DSMT4" ShapeID="_x0000_i1137" DrawAspect="Content" ObjectID="_1700048974" r:id="rId230"/>
        </w:object>
      </w:r>
      <w:r>
        <w:t xml:space="preserve">, …, </w:t>
      </w:r>
      <w:r w:rsidRPr="00660CFE">
        <w:rPr>
          <w:position w:val="-12"/>
        </w:rPr>
        <w:object w:dxaOrig="740" w:dyaOrig="380">
          <v:shape id="_x0000_i1138" type="#_x0000_t75" style="width:37.5pt;height:19.5pt" o:ole="" fillcolor="window">
            <v:imagedata r:id="rId231" o:title=""/>
          </v:shape>
          <o:OLEObject Type="Embed" ProgID="Equation.DSMT4" ShapeID="_x0000_i1138" DrawAspect="Content" ObjectID="_1700048975" r:id="rId232"/>
        </w:object>
      </w:r>
      <w:r>
        <w:t xml:space="preserve"> с шагом </w:t>
      </w:r>
      <w:r w:rsidRPr="00660CFE">
        <w:rPr>
          <w:position w:val="-6"/>
          <w:lang w:val="en-US"/>
        </w:rPr>
        <w:object w:dxaOrig="1180" w:dyaOrig="300">
          <v:shape id="_x0000_i1139" type="#_x0000_t75" style="width:58.5pt;height:15pt" o:ole="" fillcolor="window">
            <v:imagedata r:id="rId233" o:title=""/>
          </v:shape>
          <o:OLEObject Type="Embed" ProgID="Equation.DSMT4" ShapeID="_x0000_i1139" DrawAspect="Content" ObjectID="_1700048976" r:id="rId234"/>
        </w:object>
      </w:r>
      <w:r>
        <w:t>, формула Симпсона имеет вид</w:t>
      </w:r>
    </w:p>
    <w:p w:rsidR="006B74FE" w:rsidRPr="00423B57" w:rsidRDefault="006B74FE" w:rsidP="006B74FE">
      <w:pPr>
        <w:pStyle w:val="a4"/>
      </w:pPr>
      <w:r>
        <w:tab/>
      </w:r>
      <w:r w:rsidRPr="00660CFE">
        <w:rPr>
          <w:position w:val="-40"/>
        </w:rPr>
        <w:object w:dxaOrig="5560" w:dyaOrig="940">
          <v:shape id="_x0000_i1140" type="#_x0000_t75" style="width:275.25pt;height:46.5pt" o:ole="" fillcolor="window">
            <v:imagedata r:id="rId235" o:title=""/>
          </v:shape>
          <o:OLEObject Type="Embed" ProgID="Equation.DSMT4" ShapeID="_x0000_i1140" DrawAspect="Content" ObjectID="_1700048977" r:id="rId236"/>
        </w:object>
      </w:r>
      <w:r>
        <w:t>.</w:t>
      </w:r>
      <w:r>
        <w:tab/>
        <w:t>(39)</w:t>
      </w:r>
    </w:p>
    <w:p w:rsidR="006B74FE" w:rsidRDefault="006B74FE" w:rsidP="006B74FE">
      <w:pPr>
        <w:pStyle w:val="2"/>
      </w:pPr>
      <w:bookmarkStart w:id="129" w:name="_Toc337201350"/>
      <w:bookmarkStart w:id="130" w:name="_Toc85375929"/>
      <w:r w:rsidRPr="00607D5A">
        <w:t>2</w:t>
      </w:r>
      <w:r>
        <w:t>.</w:t>
      </w:r>
      <w:r w:rsidRPr="00607D5A">
        <w:t>4</w:t>
      </w:r>
      <w:r>
        <w:t>. Определение времени переходного процесса</w:t>
      </w:r>
      <w:bookmarkEnd w:id="129"/>
      <w:bookmarkEnd w:id="130"/>
    </w:p>
    <w:p w:rsidR="006B74FE" w:rsidRPr="00607D5A" w:rsidRDefault="006B74FE" w:rsidP="006B74FE">
      <w:r w:rsidRPr="00607D5A">
        <w:t>Одной из задач анализа электронной схемы может быть расчёт времени переходного процесса, т.</w:t>
      </w:r>
      <w:r>
        <w:t xml:space="preserve"> </w:t>
      </w:r>
      <w:r w:rsidRPr="00607D5A">
        <w:t xml:space="preserve">е. времени, в течение которого схема входит в установившийся режим при разовом или периодическом возмущении входным сигналом. </w:t>
      </w:r>
    </w:p>
    <w:p w:rsidR="006B74FE" w:rsidRDefault="006B74FE" w:rsidP="006B74FE">
      <w:r>
        <w:t xml:space="preserve">Под установившимся процессом понимается такое состояние схемы, при котором токи и напряжения в её ветвях либо неизменны, либо меняются периодически. Любое другое состояние схемы называется переходным. Поскольку входное напряжение исследуемой схемы периодическое (с периодом      </w:t>
      </w:r>
      <w:r w:rsidRPr="00660CFE">
        <w:rPr>
          <w:position w:val="-12"/>
        </w:rPr>
        <w:object w:dxaOrig="1260" w:dyaOrig="380">
          <v:shape id="_x0000_i1141" type="#_x0000_t75" style="width:63pt;height:19.5pt" o:ole="">
            <v:imagedata r:id="rId237" o:title=""/>
          </v:shape>
          <o:OLEObject Type="Embed" ProgID="Equation.DSMT4" ShapeID="_x0000_i1141" DrawAspect="Content" ObjectID="_1700048978" r:id="rId238"/>
        </w:object>
      </w:r>
      <w:r>
        <w:t>), то установившийся процесс будет характеризоваться периодическим изменением токов и напряжений. Условие периодичности записывается так:</w:t>
      </w:r>
    </w:p>
    <w:p w:rsidR="006B74FE" w:rsidRDefault="006B74FE" w:rsidP="006B74FE">
      <w:pPr>
        <w:pStyle w:val="a4"/>
      </w:pPr>
      <w:r>
        <w:tab/>
      </w:r>
      <w:r w:rsidRPr="00660CFE">
        <w:rPr>
          <w:position w:val="-10"/>
        </w:rPr>
        <w:object w:dxaOrig="1800" w:dyaOrig="340">
          <v:shape id="_x0000_i1142" type="#_x0000_t75" style="width:90pt;height:16.5pt" o:ole="">
            <v:imagedata r:id="rId239" o:title=""/>
          </v:shape>
          <o:OLEObject Type="Embed" ProgID="Equation.DSMT4" ShapeID="_x0000_i1142" DrawAspect="Content" ObjectID="_1700048979" r:id="rId240"/>
        </w:object>
      </w:r>
      <w:r>
        <w:t>,</w:t>
      </w:r>
      <w:r>
        <w:tab/>
        <w:t>(</w:t>
      </w:r>
      <w:r w:rsidRPr="00423B57">
        <w:t>40</w:t>
      </w:r>
      <w:r>
        <w:t>)</w:t>
      </w:r>
    </w:p>
    <w:p w:rsidR="006B74FE" w:rsidRDefault="006B74FE" w:rsidP="006B74FE">
      <w:pPr>
        <w:pStyle w:val="a7"/>
      </w:pPr>
      <w:r>
        <w:t>где</w:t>
      </w:r>
      <w:r>
        <w:tab/>
      </w:r>
      <w:r>
        <w:rPr>
          <w:b/>
          <w:bCs/>
        </w:rPr>
        <w:t>Х</w:t>
      </w:r>
      <w:r>
        <w:t xml:space="preserve"> –</w:t>
      </w:r>
      <w:r>
        <w:tab/>
        <w:t>вектор переменных состояния (или любых других величин).</w:t>
      </w:r>
    </w:p>
    <w:p w:rsidR="006B74FE" w:rsidRDefault="006B74FE" w:rsidP="006B74FE">
      <w:r>
        <w:t xml:space="preserve">Таким образом, определение времени переходного процесса сводится к нахождению минимального значения времени </w:t>
      </w:r>
      <w:r>
        <w:rPr>
          <w:i/>
          <w:iCs/>
          <w:lang w:val="en-US"/>
        </w:rPr>
        <w:t>t</w:t>
      </w:r>
      <w:r>
        <w:t xml:space="preserve">, которое бы удовлетворяло условию (17). Это и будет время переходного процесса. Имея массив вычисленных значений </w:t>
      </w:r>
      <w:r>
        <w:rPr>
          <w:b/>
          <w:bCs/>
        </w:rPr>
        <w:t>Х</w:t>
      </w:r>
      <w:r>
        <w:rPr>
          <w:i/>
          <w:iCs/>
          <w:vertAlign w:val="subscript"/>
          <w:lang w:val="en-US"/>
        </w:rPr>
        <w:t>i</w:t>
      </w:r>
      <w:r>
        <w:t xml:space="preserve"> в заданные моменты времени </w:t>
      </w:r>
      <w:r>
        <w:rPr>
          <w:i/>
          <w:iCs/>
          <w:lang w:val="en-US"/>
        </w:rPr>
        <w:t>t</w:t>
      </w:r>
      <w:r>
        <w:rPr>
          <w:i/>
          <w:iCs/>
          <w:vertAlign w:val="subscript"/>
          <w:lang w:val="en-US"/>
        </w:rPr>
        <w:t>i</w:t>
      </w:r>
      <w:r>
        <w:t>, искать время переходного процесса будем по схеме.</w:t>
      </w:r>
    </w:p>
    <w:p w:rsidR="006B74FE" w:rsidRDefault="006B74FE" w:rsidP="006B74FE">
      <w:r>
        <w:t xml:space="preserve">Шаг 1. Зададимся погрешностью </w:t>
      </w:r>
      <w:r>
        <w:rPr>
          <w:i/>
          <w:iCs/>
          <w:szCs w:val="28"/>
        </w:rPr>
        <w:sym w:font="Symbol" w:char="F065"/>
      </w:r>
      <w:r>
        <w:t xml:space="preserve">, положим </w:t>
      </w:r>
      <w:r>
        <w:rPr>
          <w:i/>
          <w:iCs/>
          <w:lang w:val="en-US"/>
        </w:rPr>
        <w:t>i</w:t>
      </w:r>
      <w:r>
        <w:t xml:space="preserve"> = 0.</w:t>
      </w:r>
    </w:p>
    <w:p w:rsidR="006B74FE" w:rsidRDefault="006B74FE" w:rsidP="006B74FE">
      <w:r>
        <w:t xml:space="preserve">Шаг 2. Положим </w:t>
      </w:r>
      <w:r>
        <w:rPr>
          <w:i/>
          <w:iCs/>
          <w:lang w:val="en-US"/>
        </w:rPr>
        <w:t>j</w:t>
      </w:r>
      <w:r>
        <w:t xml:space="preserve"> = </w:t>
      </w:r>
      <w:r>
        <w:rPr>
          <w:i/>
          <w:iCs/>
          <w:lang w:val="en-US"/>
        </w:rPr>
        <w:t>i</w:t>
      </w:r>
      <w:r>
        <w:t>.</w:t>
      </w:r>
    </w:p>
    <w:p w:rsidR="006B74FE" w:rsidRDefault="006B74FE" w:rsidP="006B74FE">
      <w:r>
        <w:t xml:space="preserve">Шаг 3. Пока </w:t>
      </w:r>
      <w:r w:rsidRPr="00660CFE">
        <w:rPr>
          <w:position w:val="-16"/>
        </w:rPr>
        <w:object w:dxaOrig="1140" w:dyaOrig="420">
          <v:shape id="_x0000_i1143" type="#_x0000_t75" style="width:57pt;height:21pt" o:ole="">
            <v:imagedata r:id="rId241" o:title=""/>
          </v:shape>
          <o:OLEObject Type="Embed" ProgID="Equation.DSMT4" ShapeID="_x0000_i1143" DrawAspect="Content" ObjectID="_1700048980" r:id="rId242"/>
        </w:object>
      </w:r>
      <w:r>
        <w:t xml:space="preserve">, увеличиваем </w:t>
      </w:r>
      <w:r>
        <w:rPr>
          <w:i/>
          <w:iCs/>
          <w:lang w:val="en-US"/>
        </w:rPr>
        <w:t>j</w:t>
      </w:r>
      <w:r>
        <w:t xml:space="preserve"> на единицу.</w:t>
      </w:r>
    </w:p>
    <w:p w:rsidR="006B74FE" w:rsidRDefault="006B74FE" w:rsidP="006B74FE">
      <w:r>
        <w:t xml:space="preserve">Шаг 4. Если </w:t>
      </w:r>
      <w:r w:rsidRPr="00660CFE">
        <w:rPr>
          <w:position w:val="-18"/>
        </w:rPr>
        <w:object w:dxaOrig="1500" w:dyaOrig="499">
          <v:shape id="_x0000_i1144" type="#_x0000_t75" style="width:75pt;height:25.5pt" o:ole="">
            <v:imagedata r:id="rId243" o:title=""/>
          </v:shape>
          <o:OLEObject Type="Embed" ProgID="Equation.DSMT4" ShapeID="_x0000_i1144" DrawAspect="Content" ObjectID="_1700048981" r:id="rId244"/>
        </w:object>
      </w:r>
      <w:r>
        <w:t>, закончить (</w:t>
      </w:r>
      <w:r>
        <w:rPr>
          <w:i/>
          <w:iCs/>
          <w:lang w:val="en-US"/>
        </w:rPr>
        <w:t>t</w:t>
      </w:r>
      <w:r>
        <w:rPr>
          <w:i/>
          <w:iCs/>
          <w:vertAlign w:val="subscript"/>
          <w:lang w:val="en-US"/>
        </w:rPr>
        <w:t>i</w:t>
      </w:r>
      <w:r>
        <w:t xml:space="preserve"> – искомое время).</w:t>
      </w:r>
    </w:p>
    <w:p w:rsidR="006B74FE" w:rsidRDefault="006B74FE" w:rsidP="006B74FE">
      <w:r>
        <w:t xml:space="preserve">Шаг 5. Положим </w:t>
      </w:r>
      <w:r w:rsidRPr="00660CFE">
        <w:rPr>
          <w:position w:val="-6"/>
        </w:rPr>
        <w:object w:dxaOrig="859" w:dyaOrig="300">
          <v:shape id="_x0000_i1145" type="#_x0000_t75" style="width:43.5pt;height:15pt" o:ole="">
            <v:imagedata r:id="rId245" o:title=""/>
          </v:shape>
          <o:OLEObject Type="Embed" ProgID="Equation.DSMT4" ShapeID="_x0000_i1145" DrawAspect="Content" ObjectID="_1700048982" r:id="rId246"/>
        </w:object>
      </w:r>
      <w:r>
        <w:t xml:space="preserve"> и перейдём к шагу 2.</w:t>
      </w:r>
    </w:p>
    <w:p w:rsidR="006B74FE" w:rsidRDefault="006B74FE" w:rsidP="006B74FE">
      <w:r>
        <w:lastRenderedPageBreak/>
        <w:t xml:space="preserve">Неудобство заключается в том, что шаг интегрирования при автоматическом его выборе оказывается не кратным периоду </w:t>
      </w:r>
      <w:r>
        <w:rPr>
          <w:i/>
          <w:iCs/>
        </w:rPr>
        <w:t>Т</w:t>
      </w:r>
      <w:r>
        <w:t xml:space="preserve">, поэтому добиться равенства </w:t>
      </w:r>
      <w:r w:rsidRPr="00660CFE">
        <w:rPr>
          <w:position w:val="-16"/>
        </w:rPr>
        <w:object w:dxaOrig="1160" w:dyaOrig="420">
          <v:shape id="_x0000_i1146" type="#_x0000_t75" style="width:58.5pt;height:21pt" o:ole="">
            <v:imagedata r:id="rId247" o:title=""/>
          </v:shape>
          <o:OLEObject Type="Embed" ProgID="Equation.DSMT4" ShapeID="_x0000_i1146" DrawAspect="Content" ObjectID="_1700048983" r:id="rId248"/>
        </w:object>
      </w:r>
      <w:r>
        <w:t xml:space="preserve">не удаётся. </w:t>
      </w:r>
      <w:r w:rsidRPr="002B2506">
        <w:rPr>
          <w:color w:val="000000"/>
          <w:szCs w:val="28"/>
        </w:rPr>
        <w:t xml:space="preserve">В этих случаях в программной реализации описанной выше схемы необходимо предусмотреть процедуру интерполяции </w:t>
      </w:r>
      <w:r w:rsidRPr="00660CFE">
        <w:rPr>
          <w:position w:val="-16"/>
        </w:rPr>
        <w:object w:dxaOrig="400" w:dyaOrig="420">
          <v:shape id="_x0000_i1147" type="#_x0000_t75" style="width:19.5pt;height:21pt" o:ole="">
            <v:imagedata r:id="rId249" o:title=""/>
          </v:shape>
          <o:OLEObject Type="Embed" ProgID="Equation.DSMT4" ShapeID="_x0000_i1147" DrawAspect="Content" ObjectID="_1700048984" r:id="rId250"/>
        </w:object>
      </w:r>
      <w:r>
        <w:t xml:space="preserve"> перед его сравнением с </w:t>
      </w:r>
      <w:r w:rsidRPr="00660CFE">
        <w:rPr>
          <w:position w:val="-12"/>
        </w:rPr>
        <w:object w:dxaOrig="360" w:dyaOrig="380">
          <v:shape id="_x0000_i1148" type="#_x0000_t75" style="width:18pt;height:19.5pt" o:ole="">
            <v:imagedata r:id="rId251" o:title=""/>
          </v:shape>
          <o:OLEObject Type="Embed" ProgID="Equation.DSMT4" ShapeID="_x0000_i1148" DrawAspect="Content" ObjectID="_1700048985" r:id="rId252"/>
        </w:object>
      </w:r>
      <w:r w:rsidRPr="002B2506">
        <w:t xml:space="preserve"> </w:t>
      </w:r>
      <w:r w:rsidRPr="002B2506">
        <w:rPr>
          <w:color w:val="000000"/>
          <w:szCs w:val="28"/>
        </w:rPr>
        <w:t>(между шагом 3 и 4)</w:t>
      </w:r>
      <w:r>
        <w:t>.</w:t>
      </w:r>
    </w:p>
    <w:p w:rsidR="006B74FE" w:rsidRPr="002B2506" w:rsidRDefault="006B74FE" w:rsidP="006B74FE">
      <w:pPr>
        <w:pStyle w:val="2"/>
      </w:pPr>
      <w:bookmarkStart w:id="131" w:name="_Toc337201351"/>
      <w:bookmarkStart w:id="132" w:name="_Toc85375930"/>
      <w:r w:rsidRPr="002B2506">
        <w:t>2</w:t>
      </w:r>
      <w:r>
        <w:t>.</w:t>
      </w:r>
      <w:r w:rsidRPr="002B2506">
        <w:t>5</w:t>
      </w:r>
      <w:r>
        <w:t xml:space="preserve">. Гармонический анализ </w:t>
      </w:r>
      <w:bookmarkEnd w:id="131"/>
      <w:r>
        <w:t>сигналов</w:t>
      </w:r>
      <w:bookmarkEnd w:id="132"/>
    </w:p>
    <w:p w:rsidR="006B74FE" w:rsidRDefault="006B74FE" w:rsidP="006B74FE">
      <w:r>
        <w:t xml:space="preserve">Известно, что периодическую функцию </w:t>
      </w:r>
      <w:r w:rsidRPr="00660CFE">
        <w:rPr>
          <w:position w:val="-10"/>
        </w:rPr>
        <w:object w:dxaOrig="620" w:dyaOrig="340">
          <v:shape id="_x0000_i1149" type="#_x0000_t75" style="width:31.5pt;height:16.5pt" o:ole="">
            <v:imagedata r:id="rId253" o:title=""/>
          </v:shape>
          <o:OLEObject Type="Embed" ProgID="Equation.DSMT4" ShapeID="_x0000_i1149" DrawAspect="Content" ObjectID="_1700048986" r:id="rId254"/>
        </w:object>
      </w:r>
      <w:r>
        <w:t xml:space="preserve"> с периодом </w:t>
      </w:r>
      <w:r>
        <w:rPr>
          <w:i/>
          <w:iCs/>
        </w:rPr>
        <w:t>Т</w:t>
      </w:r>
      <w:r>
        <w:t xml:space="preserve"> точно или приближённо можно представить тригонометрической суммой</w:t>
      </w:r>
    </w:p>
    <w:p w:rsidR="006B74FE" w:rsidRDefault="006B74FE" w:rsidP="006B74FE">
      <w:pPr>
        <w:pStyle w:val="a4"/>
      </w:pPr>
      <w:r>
        <w:tab/>
      </w:r>
      <w:r w:rsidRPr="00BD5912">
        <w:rPr>
          <w:position w:val="-36"/>
        </w:rPr>
        <w:object w:dxaOrig="4580" w:dyaOrig="859">
          <v:shape id="_x0000_i1150" type="#_x0000_t75" style="width:229.5pt;height:43.5pt" o:ole="">
            <v:imagedata r:id="rId255" o:title=""/>
          </v:shape>
          <o:OLEObject Type="Embed" ProgID="Equation.DSMT4" ShapeID="_x0000_i1150" DrawAspect="Content" ObjectID="_1700048987" r:id="rId256"/>
        </w:object>
      </w:r>
      <w:r>
        <w:t>,</w:t>
      </w:r>
      <w:r>
        <w:tab/>
        <w:t>(41)</w:t>
      </w:r>
    </w:p>
    <w:p w:rsidR="006B74FE" w:rsidRDefault="006B74FE" w:rsidP="006B74FE">
      <w:pPr>
        <w:pStyle w:val="a3"/>
      </w:pPr>
      <w:r>
        <w:t xml:space="preserve">где </w:t>
      </w:r>
      <w:r w:rsidRPr="00BD5912">
        <w:rPr>
          <w:position w:val="-12"/>
        </w:rPr>
        <w:object w:dxaOrig="1120" w:dyaOrig="380">
          <v:shape id="_x0000_i1151" type="#_x0000_t75" style="width:55.5pt;height:19.5pt" o:ole="">
            <v:imagedata r:id="rId257" o:title=""/>
          </v:shape>
          <o:OLEObject Type="Embed" ProgID="Equation.DSMT4" ShapeID="_x0000_i1151" DrawAspect="Content" ObjectID="_1700048988" r:id="rId258"/>
        </w:object>
      </w:r>
      <w:r>
        <w:t xml:space="preserve">. Приближение </w:t>
      </w:r>
      <w:r w:rsidRPr="00660CFE">
        <w:rPr>
          <w:position w:val="-12"/>
        </w:rPr>
        <w:object w:dxaOrig="1540" w:dyaOrig="380">
          <v:shape id="_x0000_i1152" type="#_x0000_t75" style="width:76.5pt;height:19.5pt" o:ole="">
            <v:imagedata r:id="rId259" o:title=""/>
          </v:shape>
          <o:OLEObject Type="Embed" ProgID="Equation.DSMT4" ShapeID="_x0000_i1152" DrawAspect="Content" ObjectID="_1700048989" r:id="rId260"/>
        </w:object>
      </w:r>
      <w:r>
        <w:t xml:space="preserve"> является наилучшим, если за  коэффициенты </w:t>
      </w:r>
      <w:r w:rsidRPr="00660CFE">
        <w:rPr>
          <w:position w:val="-12"/>
        </w:rPr>
        <w:object w:dxaOrig="320" w:dyaOrig="380">
          <v:shape id="_x0000_i1153" type="#_x0000_t75" style="width:16.5pt;height:19.5pt" o:ole="">
            <v:imagedata r:id="rId261" o:title=""/>
          </v:shape>
          <o:OLEObject Type="Embed" ProgID="Equation.DSMT4" ShapeID="_x0000_i1153" DrawAspect="Content" ObjectID="_1700048990" r:id="rId262"/>
        </w:object>
      </w:r>
      <w:r>
        <w:t xml:space="preserve"> и </w:t>
      </w:r>
      <w:r w:rsidRPr="00660CFE">
        <w:rPr>
          <w:position w:val="-12"/>
        </w:rPr>
        <w:object w:dxaOrig="2040" w:dyaOrig="380">
          <v:shape id="_x0000_i1154" type="#_x0000_t75" style="width:102pt;height:19.5pt" o:ole="">
            <v:imagedata r:id="rId263" o:title=""/>
          </v:shape>
          <o:OLEObject Type="Embed" ProgID="Equation.DSMT4" ShapeID="_x0000_i1154" DrawAspect="Content" ObjectID="_1700048991" r:id="rId264"/>
        </w:object>
      </w:r>
      <w:r>
        <w:t xml:space="preserve"> выбраны коэффициенты Фурье данной функции:</w:t>
      </w:r>
    </w:p>
    <w:p w:rsidR="006B74FE" w:rsidRDefault="006B74FE" w:rsidP="006B74FE">
      <w:pPr>
        <w:pStyle w:val="a4"/>
      </w:pPr>
      <w:r>
        <w:tab/>
      </w:r>
      <w:r w:rsidRPr="00BD5912">
        <w:rPr>
          <w:position w:val="-98"/>
        </w:rPr>
        <w:object w:dxaOrig="3140" w:dyaOrig="2100">
          <v:shape id="_x0000_i1155" type="#_x0000_t75" style="width:157.5pt;height:105pt" o:ole="">
            <v:imagedata r:id="rId265" o:title=""/>
          </v:shape>
          <o:OLEObject Type="Embed" ProgID="Equation.DSMT4" ShapeID="_x0000_i1155" DrawAspect="Content" ObjectID="_1700048992" r:id="rId266"/>
        </w:object>
      </w:r>
      <w:r>
        <w:t>,</w:t>
      </w:r>
      <w:r>
        <w:tab/>
        <w:t>(42)</w:t>
      </w:r>
    </w:p>
    <w:p w:rsidR="006B74FE" w:rsidRDefault="006B74FE" w:rsidP="006B74FE">
      <w:pPr>
        <w:pStyle w:val="a3"/>
      </w:pPr>
      <w:r>
        <w:t xml:space="preserve">где в качестве </w:t>
      </w:r>
      <w:r w:rsidRPr="00660CFE">
        <w:rPr>
          <w:position w:val="-12"/>
        </w:rPr>
        <w:object w:dxaOrig="320" w:dyaOrig="380">
          <v:shape id="_x0000_i1156" type="#_x0000_t75" style="width:16.5pt;height:19.5pt" o:ole="">
            <v:imagedata r:id="rId267" o:title=""/>
          </v:shape>
          <o:OLEObject Type="Embed" ProgID="Equation.DSMT4" ShapeID="_x0000_i1156" DrawAspect="Content" ObjectID="_1700048993" r:id="rId268"/>
        </w:object>
      </w:r>
      <w:r>
        <w:t xml:space="preserve"> может приниматься любое значение. Коэффициент </w:t>
      </w:r>
      <w:r w:rsidRPr="00660CFE">
        <w:rPr>
          <w:position w:val="-26"/>
        </w:rPr>
        <w:object w:dxaOrig="380" w:dyaOrig="700">
          <v:shape id="_x0000_i1157" type="#_x0000_t75" style="width:19.5pt;height:34.5pt" o:ole="">
            <v:imagedata r:id="rId269" o:title=""/>
          </v:shape>
          <o:OLEObject Type="Embed" ProgID="Equation.DSMT4" ShapeID="_x0000_i1157" DrawAspect="Content" ObjectID="_1700048994" r:id="rId270"/>
        </w:object>
      </w:r>
      <w:r>
        <w:t xml:space="preserve"> в формуле (41) представляет собой </w:t>
      </w:r>
      <w:r>
        <w:rPr>
          <w:i/>
          <w:iCs/>
        </w:rPr>
        <w:t>постоянную составляющую</w:t>
      </w:r>
      <w:r>
        <w:t xml:space="preserve"> функции </w:t>
      </w:r>
      <w:r w:rsidRPr="00660CFE">
        <w:rPr>
          <w:position w:val="-10"/>
        </w:rPr>
        <w:object w:dxaOrig="620" w:dyaOrig="340">
          <v:shape id="_x0000_i1158" type="#_x0000_t75" style="width:31.5pt;height:16.5pt" o:ole="">
            <v:imagedata r:id="rId253" o:title=""/>
          </v:shape>
          <o:OLEObject Type="Embed" ProgID="Equation.DSMT4" ShapeID="_x0000_i1158" DrawAspect="Content" ObjectID="_1700048995" r:id="rId271"/>
        </w:object>
      </w:r>
      <w:r>
        <w:t xml:space="preserve">, а каждое </w:t>
      </w:r>
      <w:r>
        <w:rPr>
          <w:i/>
          <w:iCs/>
          <w:lang w:val="en-US"/>
        </w:rPr>
        <w:t>k</w:t>
      </w:r>
      <w:r>
        <w:t xml:space="preserve">-е слагаемое под суммой называется </w:t>
      </w:r>
      <w:r>
        <w:rPr>
          <w:i/>
          <w:iCs/>
          <w:lang w:val="en-US"/>
        </w:rPr>
        <w:t>k</w:t>
      </w:r>
      <w:r>
        <w:t xml:space="preserve">-й </w:t>
      </w:r>
      <w:r>
        <w:rPr>
          <w:i/>
          <w:iCs/>
        </w:rPr>
        <w:t>гармоникой</w:t>
      </w:r>
      <w:r>
        <w:t xml:space="preserve">. Таким образом, амплитуда </w:t>
      </w:r>
      <w:r>
        <w:rPr>
          <w:i/>
          <w:iCs/>
          <w:lang w:val="en-US"/>
        </w:rPr>
        <w:t>k</w:t>
      </w:r>
      <w:r>
        <w:t>-й гармоники может быть рассчитана по формуле</w:t>
      </w:r>
    </w:p>
    <w:p w:rsidR="006B74FE" w:rsidRDefault="006B74FE" w:rsidP="006B74FE">
      <w:pPr>
        <w:pStyle w:val="a4"/>
      </w:pPr>
      <w:r>
        <w:tab/>
      </w:r>
      <w:r w:rsidRPr="00660CFE">
        <w:rPr>
          <w:position w:val="-14"/>
        </w:rPr>
        <w:object w:dxaOrig="1880" w:dyaOrig="540">
          <v:shape id="_x0000_i1159" type="#_x0000_t75" style="width:94.5pt;height:27pt" o:ole="">
            <v:imagedata r:id="rId272" o:title=""/>
          </v:shape>
          <o:OLEObject Type="Embed" ProgID="Equation.DSMT4" ShapeID="_x0000_i1159" DrawAspect="Content" ObjectID="_1700048996" r:id="rId273"/>
        </w:object>
      </w:r>
      <w:r>
        <w:t>.</w:t>
      </w:r>
      <w:r>
        <w:tab/>
        <w:t>(43)</w:t>
      </w:r>
    </w:p>
    <w:p w:rsidR="006B74FE" w:rsidRDefault="006B74FE" w:rsidP="006B74FE">
      <w:r>
        <w:t xml:space="preserve">Под гармоническим анализом понимается нахождение амплитуд всех значимых гармоник функции </w:t>
      </w:r>
      <w:r w:rsidRPr="00660CFE">
        <w:rPr>
          <w:position w:val="-10"/>
        </w:rPr>
        <w:object w:dxaOrig="620" w:dyaOrig="340">
          <v:shape id="_x0000_i1160" type="#_x0000_t75" style="width:31.5pt;height:16.5pt" o:ole="">
            <v:imagedata r:id="rId253" o:title=""/>
          </v:shape>
          <o:OLEObject Type="Embed" ProgID="Equation.DSMT4" ShapeID="_x0000_i1160" DrawAspect="Content" ObjectID="_1700048997" r:id="rId274"/>
        </w:object>
      </w:r>
      <w:r>
        <w:t xml:space="preserve">. Эта задача сводится к вычислению интегралов (42) при </w:t>
      </w:r>
      <w:r>
        <w:rPr>
          <w:i/>
          <w:iCs/>
          <w:lang w:val="en-US"/>
        </w:rPr>
        <w:t>k</w:t>
      </w:r>
      <w:r>
        <w:t xml:space="preserve"> = 0, 1, 2 и 10. Имея массивы из </w:t>
      </w:r>
      <w:r>
        <w:rPr>
          <w:i/>
          <w:iCs/>
          <w:lang w:val="en-US"/>
        </w:rPr>
        <w:t>N</w:t>
      </w:r>
      <w:r>
        <w:t xml:space="preserve">+1 значений времени </w:t>
      </w:r>
      <w:r w:rsidRPr="00660CFE">
        <w:rPr>
          <w:position w:val="-12"/>
        </w:rPr>
        <w:object w:dxaOrig="200" w:dyaOrig="380">
          <v:shape id="_x0000_i1161" type="#_x0000_t75" style="width:10.5pt;height:19.5pt" o:ole="">
            <v:imagedata r:id="rId275" o:title=""/>
          </v:shape>
          <o:OLEObject Type="Embed" ProgID="Equation.DSMT4" ShapeID="_x0000_i1161" DrawAspect="Content" ObjectID="_1700048998" r:id="rId276"/>
        </w:object>
      </w:r>
      <w:r>
        <w:t xml:space="preserve"> и соот</w:t>
      </w:r>
      <w:r w:rsidRPr="002B2506">
        <w:rPr>
          <w:color w:val="000000"/>
          <w:szCs w:val="28"/>
        </w:rPr>
        <w:t xml:space="preserve">ветствующих им значений исследуемого сигнала </w:t>
      </w:r>
      <w:r w:rsidRPr="00660CFE">
        <w:rPr>
          <w:position w:val="-12"/>
        </w:rPr>
        <w:object w:dxaOrig="320" w:dyaOrig="380">
          <v:shape id="_x0000_i1162" type="#_x0000_t75" style="width:16.5pt;height:19.5pt" o:ole="">
            <v:imagedata r:id="rId277" o:title=""/>
          </v:shape>
          <o:OLEObject Type="Embed" ProgID="Equation.DSMT4" ShapeID="_x0000_i1162" DrawAspect="Content" ObjectID="_1700048999" r:id="rId278"/>
        </w:object>
      </w:r>
      <w:r>
        <w:t xml:space="preserve"> (</w:t>
      </w:r>
      <w:r>
        <w:rPr>
          <w:i/>
          <w:iCs/>
          <w:lang w:val="en-US"/>
        </w:rPr>
        <w:t>i</w:t>
      </w:r>
      <w:r>
        <w:t xml:space="preserve"> = 0, 1, …, </w:t>
      </w:r>
      <w:r>
        <w:rPr>
          <w:i/>
          <w:iCs/>
          <w:lang w:val="en-US"/>
        </w:rPr>
        <w:t>N</w:t>
      </w:r>
      <w:r>
        <w:t xml:space="preserve">), </w:t>
      </w:r>
      <w:r>
        <w:lastRenderedPageBreak/>
        <w:t xml:space="preserve">рассчитанные для ровно одного периода </w:t>
      </w:r>
      <w:r>
        <w:rPr>
          <w:i/>
          <w:iCs/>
        </w:rPr>
        <w:t xml:space="preserve">Т </w:t>
      </w:r>
      <w:r>
        <w:t>(</w:t>
      </w:r>
      <w:r w:rsidRPr="00660CFE">
        <w:rPr>
          <w:position w:val="-12"/>
        </w:rPr>
        <w:object w:dxaOrig="1260" w:dyaOrig="380">
          <v:shape id="_x0000_i1163" type="#_x0000_t75" style="width:63pt;height:19.5pt" o:ole="">
            <v:imagedata r:id="rId279" o:title=""/>
          </v:shape>
          <o:OLEObject Type="Embed" ProgID="Equation.DSMT4" ShapeID="_x0000_i1163" DrawAspect="Content" ObjectID="_1700049000" r:id="rId280"/>
        </w:object>
      </w:r>
      <w:r>
        <w:t xml:space="preserve">), вычислять интегралы (42) </w:t>
      </w:r>
      <w:r w:rsidRPr="002B2506">
        <w:rPr>
          <w:color w:val="000000"/>
          <w:szCs w:val="28"/>
        </w:rPr>
        <w:t xml:space="preserve">для заданного номера гармоники </w:t>
      </w:r>
      <w:r w:rsidRPr="002B2506">
        <w:rPr>
          <w:i/>
          <w:iCs/>
          <w:color w:val="000000"/>
          <w:szCs w:val="28"/>
        </w:rPr>
        <w:t xml:space="preserve">k </w:t>
      </w:r>
      <w:r w:rsidRPr="002B2506">
        <w:rPr>
          <w:color w:val="000000"/>
          <w:szCs w:val="28"/>
        </w:rPr>
        <w:t xml:space="preserve">можно </w:t>
      </w:r>
      <w:r>
        <w:t>по следующей схеме (рис. 18):</w:t>
      </w:r>
    </w:p>
    <w:bookmarkStart w:id="133" w:name="_MON_1677660793"/>
    <w:bookmarkEnd w:id="133"/>
    <w:p w:rsidR="006B74FE" w:rsidRDefault="006B74FE" w:rsidP="006B74FE">
      <w:pPr>
        <w:pStyle w:val="af1"/>
      </w:pPr>
      <w:r>
        <w:object w:dxaOrig="7724" w:dyaOrig="4380">
          <v:shape id="_x0000_i1164" type="#_x0000_t75" style="width:386.25pt;height:219pt" o:ole="">
            <v:imagedata r:id="rId281" o:title=""/>
          </v:shape>
          <o:OLEObject Type="Embed" ProgID="Word.Picture.8" ShapeID="_x0000_i1164" DrawAspect="Content" ObjectID="_1700049001" r:id="rId282"/>
        </w:object>
      </w:r>
    </w:p>
    <w:p w:rsidR="006B74FE" w:rsidRDefault="006B74FE" w:rsidP="006B74FE">
      <w:pPr>
        <w:pStyle w:val="a6"/>
      </w:pPr>
      <w:r>
        <w:t>Рис. 18. Схема вычисления коэффициентов Фурье</w:t>
      </w:r>
    </w:p>
    <w:p w:rsidR="006B74FE" w:rsidRDefault="006B74FE" w:rsidP="006B74FE"/>
    <w:p w:rsidR="006B74FE" w:rsidRPr="002B2506" w:rsidRDefault="006B74FE" w:rsidP="006B74FE">
      <w:r w:rsidRPr="002B2506">
        <w:t xml:space="preserve">При ограниченном количестве </w:t>
      </w:r>
      <w:r w:rsidRPr="002B2506">
        <w:rPr>
          <w:i/>
          <w:iCs/>
        </w:rPr>
        <w:t xml:space="preserve">N </w:t>
      </w:r>
      <w:r w:rsidRPr="002B2506">
        <w:t xml:space="preserve">таблично заданных точек погрешность определения амплитуд гармоник по приведённым выше формулам повышается с ростом номера гармоники </w:t>
      </w:r>
      <w:r w:rsidRPr="002B2506">
        <w:rPr>
          <w:i/>
          <w:iCs/>
        </w:rPr>
        <w:t>k</w:t>
      </w:r>
      <w:r w:rsidRPr="002B2506">
        <w:t xml:space="preserve">, а при </w:t>
      </w:r>
      <w:r w:rsidRPr="002B2506">
        <w:rPr>
          <w:i/>
          <w:iCs/>
        </w:rPr>
        <w:t>k</w:t>
      </w:r>
      <w:r>
        <w:rPr>
          <w:i/>
          <w:iCs/>
        </w:rPr>
        <w:t xml:space="preserve"> </w:t>
      </w:r>
      <w:r w:rsidRPr="002B2506">
        <w:rPr>
          <w:i/>
          <w:iCs/>
        </w:rPr>
        <w:t>&gt;N</w:t>
      </w:r>
      <w:r w:rsidRPr="002B2506">
        <w:rPr>
          <w:iCs/>
        </w:rPr>
        <w:t>/2</w:t>
      </w:r>
      <w:r w:rsidRPr="002B2506">
        <w:rPr>
          <w:i/>
          <w:iCs/>
        </w:rPr>
        <w:t xml:space="preserve"> </w:t>
      </w:r>
      <w:r w:rsidRPr="002B2506">
        <w:t xml:space="preserve">расчёт вообще не имеет смысла. </w:t>
      </w:r>
    </w:p>
    <w:p w:rsidR="006B74FE" w:rsidRDefault="006B74FE" w:rsidP="006B74FE"/>
    <w:p w:rsidR="006B74FE" w:rsidRDefault="006B74FE" w:rsidP="006B74FE">
      <w:pPr>
        <w:pStyle w:val="1"/>
      </w:pPr>
      <w:bookmarkStart w:id="134" w:name="_Toc341351312"/>
      <w:bookmarkStart w:id="135" w:name="_Toc85375931"/>
      <w:r>
        <w:lastRenderedPageBreak/>
        <w:t>3. Оформление результатов работы</w:t>
      </w:r>
      <w:bookmarkEnd w:id="134"/>
      <w:bookmarkEnd w:id="135"/>
    </w:p>
    <w:p w:rsidR="006B74FE" w:rsidRDefault="006B74FE" w:rsidP="006B74FE">
      <w:r>
        <w:t>Перед выполнением курсовой работы каждый студент выбирает индивидуальное задание по первой букве своей фамилии (табл. 1), которое содержит схему анализируемого вентильного устройства и задачу анализа. Далее выявляются все состояния устройства (интервалы линейности). Для каждого состояния составляется математическая модель (система дифференциально-алгебраических уравнений) и выявляются критерии переключения. Выбирается какой-либо алгоритм переключения СДУ, согласно которому составляются БСА программы и сама программа вычислений на любом алгоритмическом языке. Производится отладка программы и выполняются все необходимые вычисления на ЭВМ. Оформляется пояснительная записка, которая сдается преподавателю для оценки.</w:t>
      </w:r>
    </w:p>
    <w:p w:rsidR="006B74FE" w:rsidRDefault="006B74FE" w:rsidP="006B74FE">
      <w:r>
        <w:t>Пояснительная записка должна содержать:</w:t>
      </w:r>
    </w:p>
    <w:p w:rsidR="006B74FE" w:rsidRDefault="006B74FE" w:rsidP="006B74FE">
      <w:pPr>
        <w:numPr>
          <w:ilvl w:val="0"/>
          <w:numId w:val="5"/>
        </w:numPr>
      </w:pPr>
      <w:r>
        <w:t>титульный лист с указанием фамилии, имени и отчества студента, номера группы, номера (варианта) задания;</w:t>
      </w:r>
    </w:p>
    <w:p w:rsidR="006B74FE" w:rsidRDefault="006B74FE" w:rsidP="006B74FE">
      <w:pPr>
        <w:numPr>
          <w:ilvl w:val="0"/>
          <w:numId w:val="5"/>
        </w:numPr>
      </w:pPr>
      <w:r>
        <w:t>схему анализируемого устройства, подробное описание его работы, задачу анализа;</w:t>
      </w:r>
    </w:p>
    <w:p w:rsidR="006B74FE" w:rsidRDefault="006B74FE" w:rsidP="006B74FE">
      <w:pPr>
        <w:numPr>
          <w:ilvl w:val="0"/>
          <w:numId w:val="5"/>
        </w:numPr>
      </w:pPr>
      <w:r>
        <w:t>описание состояний устройства, составление систем дифференциальных уравнений, запись критериев переключения;</w:t>
      </w:r>
    </w:p>
    <w:p w:rsidR="006B74FE" w:rsidRDefault="006B74FE" w:rsidP="006B74FE">
      <w:pPr>
        <w:numPr>
          <w:ilvl w:val="0"/>
          <w:numId w:val="5"/>
        </w:numPr>
      </w:pPr>
      <w:r>
        <w:t>алгоритм переключения СДУ (коррекция точек стыковки обязательна);</w:t>
      </w:r>
    </w:p>
    <w:p w:rsidR="006B74FE" w:rsidRDefault="006B74FE" w:rsidP="006B74FE">
      <w:pPr>
        <w:numPr>
          <w:ilvl w:val="0"/>
          <w:numId w:val="5"/>
        </w:numPr>
      </w:pPr>
      <w:r>
        <w:t>описание выбранного метода численного интегрирования и контроля погрешности;</w:t>
      </w:r>
    </w:p>
    <w:p w:rsidR="006B74FE" w:rsidRDefault="006B74FE" w:rsidP="006B74FE">
      <w:pPr>
        <w:numPr>
          <w:ilvl w:val="0"/>
          <w:numId w:val="5"/>
        </w:numPr>
      </w:pPr>
      <w:r>
        <w:t>текст отлаженной программы вычислений с комментариями и инструкцией по работе;</w:t>
      </w:r>
    </w:p>
    <w:p w:rsidR="006B74FE" w:rsidRDefault="006B74FE" w:rsidP="006B74FE">
      <w:pPr>
        <w:numPr>
          <w:ilvl w:val="0"/>
          <w:numId w:val="5"/>
        </w:numPr>
      </w:pPr>
      <w:r>
        <w:t>результаты работы программы, оформленные в виде таблиц и графиков, ответы на поставленные в задании вопросы;</w:t>
      </w:r>
    </w:p>
    <w:p w:rsidR="006B74FE" w:rsidRDefault="006B74FE" w:rsidP="006B74FE">
      <w:pPr>
        <w:numPr>
          <w:ilvl w:val="0"/>
          <w:numId w:val="5"/>
        </w:numPr>
      </w:pPr>
      <w:r>
        <w:t>выводы.</w:t>
      </w:r>
    </w:p>
    <w:p w:rsidR="006B74FE" w:rsidRDefault="006B74FE" w:rsidP="006B74FE">
      <w:r>
        <w:t xml:space="preserve">При оформлении блок-схем алгоритмов следует придерживаться ГОСТ 19.701–90 (ИСО5807-85) [5], требования которого являются обязательными. </w:t>
      </w:r>
      <w:r>
        <w:lastRenderedPageBreak/>
        <w:t>Стандарт распространяется на условные обозначения (символы) в схемах алгоритмов, программ, данных и систем и устанавливает правила выполнения схем, используемых для отображения различных видов задач обработки данных и средств их решения.</w:t>
      </w:r>
    </w:p>
    <w:p w:rsidR="006B74FE" w:rsidRDefault="006B74FE" w:rsidP="006B74FE">
      <w:r>
        <w:t>Схемы алгоритмов, программ, данных и систем состоят из имеющих заданное значение символов, краткого пояснительного текста и соединяющих линий. Схемы могут использоваться на различных уровнях детализации, причем число уровней зависит от размеров и сложности задачи обработки данных. Уровень детализации должен быть таким, чтобы различные части и   взаимосвязь между ними были понятны в целом. Блок-схемы программ отображают последовательность операций в программе.</w:t>
      </w:r>
    </w:p>
    <w:p w:rsidR="006B74FE" w:rsidRDefault="006B74FE" w:rsidP="006B74FE">
      <w:r>
        <w:t>Необходимые выдержки из стандарта содержатся в методических указаниях к лабораторной работе №1.</w:t>
      </w:r>
    </w:p>
    <w:p w:rsidR="006B74FE" w:rsidRDefault="006B74FE" w:rsidP="006B74FE">
      <w:r>
        <w:t>Пояснительная записка оформляется в соответствии с ГОСТ 7.32–2001 «Отчет о научно-исследовательской работе», основные выдержки из которого приведены в [6].</w:t>
      </w:r>
    </w:p>
    <w:p w:rsidR="006B74FE" w:rsidRDefault="006B74FE" w:rsidP="006B74FE">
      <w:pPr>
        <w:jc w:val="right"/>
      </w:pPr>
      <w:r>
        <w:t xml:space="preserve">Таблица 1 </w:t>
      </w:r>
    </w:p>
    <w:p w:rsidR="006B74FE" w:rsidRDefault="006B74FE" w:rsidP="006B74FE">
      <w:pPr>
        <w:jc w:val="center"/>
      </w:pPr>
      <w:r>
        <w:t>Индивидуальные варианты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3"/>
        <w:gridCol w:w="2400"/>
        <w:gridCol w:w="2403"/>
        <w:gridCol w:w="2401"/>
      </w:tblGrid>
      <w:tr w:rsidR="006B74FE" w:rsidTr="00963C29">
        <w:tc>
          <w:tcPr>
            <w:tcW w:w="2463" w:type="dxa"/>
            <w:tcBorders>
              <w:top w:val="single" w:sz="12" w:space="0" w:color="auto"/>
              <w:left w:val="single" w:sz="12" w:space="0" w:color="auto"/>
              <w:bottom w:val="single" w:sz="12" w:space="0" w:color="auto"/>
            </w:tcBorders>
          </w:tcPr>
          <w:p w:rsidR="006B74FE" w:rsidRDefault="006B74FE" w:rsidP="00963C29">
            <w:pPr>
              <w:pStyle w:val="a3"/>
            </w:pPr>
            <w:r>
              <w:t xml:space="preserve">Первая буква </w:t>
            </w:r>
          </w:p>
          <w:p w:rsidR="006B74FE" w:rsidRDefault="006B74FE" w:rsidP="00963C29">
            <w:pPr>
              <w:pStyle w:val="a3"/>
            </w:pPr>
            <w:r>
              <w:t>фамилии</w:t>
            </w:r>
          </w:p>
        </w:tc>
        <w:tc>
          <w:tcPr>
            <w:tcW w:w="2463" w:type="dxa"/>
            <w:tcBorders>
              <w:top w:val="single" w:sz="12" w:space="0" w:color="auto"/>
              <w:bottom w:val="single" w:sz="12" w:space="0" w:color="auto"/>
              <w:right w:val="single" w:sz="12" w:space="0" w:color="auto"/>
            </w:tcBorders>
          </w:tcPr>
          <w:p w:rsidR="006B74FE" w:rsidRDefault="006B74FE" w:rsidP="00963C29">
            <w:pPr>
              <w:pStyle w:val="a3"/>
            </w:pPr>
            <w:r>
              <w:t>Вариант</w:t>
            </w:r>
          </w:p>
        </w:tc>
        <w:tc>
          <w:tcPr>
            <w:tcW w:w="2463" w:type="dxa"/>
            <w:tcBorders>
              <w:top w:val="single" w:sz="12" w:space="0" w:color="auto"/>
              <w:left w:val="single" w:sz="12" w:space="0" w:color="auto"/>
              <w:bottom w:val="single" w:sz="12" w:space="0" w:color="auto"/>
            </w:tcBorders>
          </w:tcPr>
          <w:p w:rsidR="006B74FE" w:rsidRDefault="006B74FE" w:rsidP="00963C29">
            <w:pPr>
              <w:pStyle w:val="a3"/>
            </w:pPr>
            <w:r>
              <w:t xml:space="preserve">Первая буква </w:t>
            </w:r>
          </w:p>
          <w:p w:rsidR="006B74FE" w:rsidRDefault="006B74FE" w:rsidP="00963C29">
            <w:pPr>
              <w:pStyle w:val="a3"/>
            </w:pPr>
            <w:r>
              <w:t>фамилии</w:t>
            </w:r>
          </w:p>
        </w:tc>
        <w:tc>
          <w:tcPr>
            <w:tcW w:w="2464" w:type="dxa"/>
            <w:tcBorders>
              <w:top w:val="single" w:sz="12" w:space="0" w:color="auto"/>
              <w:bottom w:val="single" w:sz="12" w:space="0" w:color="auto"/>
              <w:right w:val="single" w:sz="12" w:space="0" w:color="auto"/>
            </w:tcBorders>
          </w:tcPr>
          <w:p w:rsidR="006B74FE" w:rsidRDefault="006B74FE" w:rsidP="00963C29">
            <w:pPr>
              <w:pStyle w:val="a3"/>
            </w:pPr>
            <w:r>
              <w:t>Вариант</w:t>
            </w:r>
          </w:p>
        </w:tc>
      </w:tr>
      <w:tr w:rsidR="006B74FE" w:rsidTr="00963C29">
        <w:tc>
          <w:tcPr>
            <w:tcW w:w="2463" w:type="dxa"/>
            <w:tcBorders>
              <w:top w:val="single" w:sz="12" w:space="0" w:color="auto"/>
              <w:left w:val="single" w:sz="12" w:space="0" w:color="auto"/>
            </w:tcBorders>
          </w:tcPr>
          <w:p w:rsidR="006B74FE" w:rsidRDefault="006B74FE" w:rsidP="00963C29">
            <w:pPr>
              <w:pStyle w:val="a3"/>
            </w:pPr>
            <w:r>
              <w:t>А</w:t>
            </w:r>
          </w:p>
        </w:tc>
        <w:tc>
          <w:tcPr>
            <w:tcW w:w="2463" w:type="dxa"/>
            <w:tcBorders>
              <w:top w:val="single" w:sz="12" w:space="0" w:color="auto"/>
              <w:right w:val="single" w:sz="12" w:space="0" w:color="auto"/>
            </w:tcBorders>
          </w:tcPr>
          <w:p w:rsidR="006B74FE" w:rsidRDefault="006B74FE" w:rsidP="00963C29">
            <w:pPr>
              <w:pStyle w:val="a3"/>
            </w:pPr>
            <w:r>
              <w:t>10</w:t>
            </w:r>
          </w:p>
        </w:tc>
        <w:tc>
          <w:tcPr>
            <w:tcW w:w="2463" w:type="dxa"/>
            <w:tcBorders>
              <w:top w:val="single" w:sz="12" w:space="0" w:color="auto"/>
              <w:left w:val="single" w:sz="12" w:space="0" w:color="auto"/>
            </w:tcBorders>
          </w:tcPr>
          <w:p w:rsidR="006B74FE" w:rsidRDefault="006B74FE" w:rsidP="00963C29">
            <w:pPr>
              <w:pStyle w:val="a3"/>
            </w:pPr>
            <w:r>
              <w:t>О</w:t>
            </w:r>
          </w:p>
        </w:tc>
        <w:tc>
          <w:tcPr>
            <w:tcW w:w="2464" w:type="dxa"/>
            <w:tcBorders>
              <w:top w:val="single" w:sz="12" w:space="0" w:color="auto"/>
              <w:right w:val="single" w:sz="12" w:space="0" w:color="auto"/>
            </w:tcBorders>
          </w:tcPr>
          <w:p w:rsidR="006B74FE" w:rsidRDefault="006B74FE" w:rsidP="00963C29">
            <w:pPr>
              <w:pStyle w:val="a3"/>
            </w:pPr>
            <w:r>
              <w:t>40</w:t>
            </w:r>
          </w:p>
        </w:tc>
      </w:tr>
      <w:tr w:rsidR="006B74FE" w:rsidTr="00963C29">
        <w:tc>
          <w:tcPr>
            <w:tcW w:w="2463" w:type="dxa"/>
            <w:tcBorders>
              <w:left w:val="single" w:sz="12" w:space="0" w:color="auto"/>
            </w:tcBorders>
          </w:tcPr>
          <w:p w:rsidR="006B74FE" w:rsidRDefault="006B74FE" w:rsidP="00963C29">
            <w:pPr>
              <w:pStyle w:val="a3"/>
            </w:pPr>
            <w:r>
              <w:t>Б</w:t>
            </w:r>
          </w:p>
        </w:tc>
        <w:tc>
          <w:tcPr>
            <w:tcW w:w="2463" w:type="dxa"/>
            <w:tcBorders>
              <w:right w:val="single" w:sz="12" w:space="0" w:color="auto"/>
            </w:tcBorders>
          </w:tcPr>
          <w:p w:rsidR="006B74FE" w:rsidRDefault="006B74FE" w:rsidP="00963C29">
            <w:pPr>
              <w:pStyle w:val="a3"/>
            </w:pPr>
            <w:r>
              <w:t>11</w:t>
            </w:r>
          </w:p>
        </w:tc>
        <w:tc>
          <w:tcPr>
            <w:tcW w:w="2463" w:type="dxa"/>
            <w:tcBorders>
              <w:left w:val="single" w:sz="12" w:space="0" w:color="auto"/>
            </w:tcBorders>
          </w:tcPr>
          <w:p w:rsidR="006B74FE" w:rsidRDefault="006B74FE" w:rsidP="00963C29">
            <w:pPr>
              <w:pStyle w:val="a3"/>
            </w:pPr>
            <w:r>
              <w:t>П</w:t>
            </w:r>
          </w:p>
        </w:tc>
        <w:tc>
          <w:tcPr>
            <w:tcW w:w="2464" w:type="dxa"/>
            <w:tcBorders>
              <w:right w:val="single" w:sz="12" w:space="0" w:color="auto"/>
            </w:tcBorders>
          </w:tcPr>
          <w:p w:rsidR="006B74FE" w:rsidRDefault="006B74FE" w:rsidP="00963C29">
            <w:pPr>
              <w:pStyle w:val="a3"/>
            </w:pPr>
            <w:r>
              <w:t>41</w:t>
            </w:r>
          </w:p>
        </w:tc>
      </w:tr>
      <w:tr w:rsidR="006B74FE" w:rsidTr="00963C29">
        <w:tc>
          <w:tcPr>
            <w:tcW w:w="2463" w:type="dxa"/>
            <w:tcBorders>
              <w:left w:val="single" w:sz="12" w:space="0" w:color="auto"/>
            </w:tcBorders>
          </w:tcPr>
          <w:p w:rsidR="006B74FE" w:rsidRDefault="006B74FE" w:rsidP="00963C29">
            <w:pPr>
              <w:pStyle w:val="a3"/>
            </w:pPr>
            <w:r>
              <w:t>В</w:t>
            </w:r>
          </w:p>
        </w:tc>
        <w:tc>
          <w:tcPr>
            <w:tcW w:w="2463" w:type="dxa"/>
            <w:tcBorders>
              <w:right w:val="single" w:sz="12" w:space="0" w:color="auto"/>
            </w:tcBorders>
          </w:tcPr>
          <w:p w:rsidR="006B74FE" w:rsidRDefault="006B74FE" w:rsidP="00963C29">
            <w:pPr>
              <w:pStyle w:val="a3"/>
            </w:pPr>
            <w:r>
              <w:t>12</w:t>
            </w:r>
          </w:p>
        </w:tc>
        <w:tc>
          <w:tcPr>
            <w:tcW w:w="2463" w:type="dxa"/>
            <w:tcBorders>
              <w:left w:val="single" w:sz="12" w:space="0" w:color="auto"/>
            </w:tcBorders>
          </w:tcPr>
          <w:p w:rsidR="006B74FE" w:rsidRDefault="006B74FE" w:rsidP="00963C29">
            <w:pPr>
              <w:pStyle w:val="a3"/>
            </w:pPr>
            <w:r>
              <w:t>Р</w:t>
            </w:r>
          </w:p>
        </w:tc>
        <w:tc>
          <w:tcPr>
            <w:tcW w:w="2464" w:type="dxa"/>
            <w:tcBorders>
              <w:right w:val="single" w:sz="12" w:space="0" w:color="auto"/>
            </w:tcBorders>
          </w:tcPr>
          <w:p w:rsidR="006B74FE" w:rsidRDefault="006B74FE" w:rsidP="00963C29">
            <w:pPr>
              <w:pStyle w:val="a3"/>
            </w:pPr>
            <w:r>
              <w:t>42</w:t>
            </w:r>
          </w:p>
        </w:tc>
      </w:tr>
      <w:tr w:rsidR="006B74FE" w:rsidTr="00963C29">
        <w:tc>
          <w:tcPr>
            <w:tcW w:w="2463" w:type="dxa"/>
            <w:tcBorders>
              <w:left w:val="single" w:sz="12" w:space="0" w:color="auto"/>
            </w:tcBorders>
          </w:tcPr>
          <w:p w:rsidR="006B74FE" w:rsidRDefault="006B74FE" w:rsidP="00963C29">
            <w:pPr>
              <w:pStyle w:val="a3"/>
            </w:pPr>
            <w:r>
              <w:t>Г</w:t>
            </w:r>
          </w:p>
        </w:tc>
        <w:tc>
          <w:tcPr>
            <w:tcW w:w="2463" w:type="dxa"/>
            <w:tcBorders>
              <w:right w:val="single" w:sz="12" w:space="0" w:color="auto"/>
            </w:tcBorders>
          </w:tcPr>
          <w:p w:rsidR="006B74FE" w:rsidRDefault="006B74FE" w:rsidP="00963C29">
            <w:pPr>
              <w:pStyle w:val="a3"/>
            </w:pPr>
            <w:r>
              <w:t>13</w:t>
            </w:r>
          </w:p>
        </w:tc>
        <w:tc>
          <w:tcPr>
            <w:tcW w:w="2463" w:type="dxa"/>
            <w:tcBorders>
              <w:left w:val="single" w:sz="12" w:space="0" w:color="auto"/>
            </w:tcBorders>
          </w:tcPr>
          <w:p w:rsidR="006B74FE" w:rsidRDefault="006B74FE" w:rsidP="00963C29">
            <w:pPr>
              <w:pStyle w:val="a3"/>
            </w:pPr>
            <w:r>
              <w:t>С</w:t>
            </w:r>
          </w:p>
        </w:tc>
        <w:tc>
          <w:tcPr>
            <w:tcW w:w="2464" w:type="dxa"/>
            <w:tcBorders>
              <w:right w:val="single" w:sz="12" w:space="0" w:color="auto"/>
            </w:tcBorders>
          </w:tcPr>
          <w:p w:rsidR="006B74FE" w:rsidRDefault="006B74FE" w:rsidP="00963C29">
            <w:pPr>
              <w:pStyle w:val="a3"/>
            </w:pPr>
            <w:r>
              <w:t>43</w:t>
            </w:r>
          </w:p>
        </w:tc>
      </w:tr>
      <w:tr w:rsidR="006B74FE" w:rsidTr="00963C29">
        <w:tc>
          <w:tcPr>
            <w:tcW w:w="2463" w:type="dxa"/>
            <w:tcBorders>
              <w:left w:val="single" w:sz="12" w:space="0" w:color="auto"/>
            </w:tcBorders>
          </w:tcPr>
          <w:p w:rsidR="006B74FE" w:rsidRDefault="006B74FE" w:rsidP="00963C29">
            <w:pPr>
              <w:pStyle w:val="a3"/>
            </w:pPr>
            <w:r>
              <w:t>Д</w:t>
            </w:r>
          </w:p>
        </w:tc>
        <w:tc>
          <w:tcPr>
            <w:tcW w:w="2463" w:type="dxa"/>
            <w:tcBorders>
              <w:right w:val="single" w:sz="12" w:space="0" w:color="auto"/>
            </w:tcBorders>
          </w:tcPr>
          <w:p w:rsidR="006B74FE" w:rsidRDefault="006B74FE" w:rsidP="00963C29">
            <w:pPr>
              <w:pStyle w:val="a3"/>
            </w:pPr>
            <w:r>
              <w:t>14</w:t>
            </w:r>
          </w:p>
        </w:tc>
        <w:tc>
          <w:tcPr>
            <w:tcW w:w="2463" w:type="dxa"/>
            <w:tcBorders>
              <w:left w:val="single" w:sz="12" w:space="0" w:color="auto"/>
            </w:tcBorders>
          </w:tcPr>
          <w:p w:rsidR="006B74FE" w:rsidRDefault="006B74FE" w:rsidP="00963C29">
            <w:pPr>
              <w:pStyle w:val="a3"/>
            </w:pPr>
            <w:r>
              <w:t>Т</w:t>
            </w:r>
          </w:p>
        </w:tc>
        <w:tc>
          <w:tcPr>
            <w:tcW w:w="2464" w:type="dxa"/>
            <w:tcBorders>
              <w:right w:val="single" w:sz="12" w:space="0" w:color="auto"/>
            </w:tcBorders>
          </w:tcPr>
          <w:p w:rsidR="006B74FE" w:rsidRDefault="006B74FE" w:rsidP="00963C29">
            <w:pPr>
              <w:pStyle w:val="a3"/>
            </w:pPr>
            <w:r>
              <w:t>44</w:t>
            </w:r>
          </w:p>
        </w:tc>
      </w:tr>
      <w:tr w:rsidR="006B74FE" w:rsidTr="00963C29">
        <w:tc>
          <w:tcPr>
            <w:tcW w:w="2463" w:type="dxa"/>
            <w:tcBorders>
              <w:left w:val="single" w:sz="12" w:space="0" w:color="auto"/>
            </w:tcBorders>
          </w:tcPr>
          <w:p w:rsidR="006B74FE" w:rsidRDefault="006B74FE" w:rsidP="00963C29">
            <w:pPr>
              <w:pStyle w:val="a3"/>
            </w:pPr>
            <w:r>
              <w:t>Е</w:t>
            </w:r>
          </w:p>
        </w:tc>
        <w:tc>
          <w:tcPr>
            <w:tcW w:w="2463" w:type="dxa"/>
            <w:tcBorders>
              <w:right w:val="single" w:sz="12" w:space="0" w:color="auto"/>
            </w:tcBorders>
          </w:tcPr>
          <w:p w:rsidR="006B74FE" w:rsidRDefault="006B74FE" w:rsidP="00963C29">
            <w:pPr>
              <w:pStyle w:val="a3"/>
            </w:pPr>
            <w:r>
              <w:t>20</w:t>
            </w:r>
          </w:p>
        </w:tc>
        <w:tc>
          <w:tcPr>
            <w:tcW w:w="2463" w:type="dxa"/>
            <w:tcBorders>
              <w:left w:val="single" w:sz="12" w:space="0" w:color="auto"/>
            </w:tcBorders>
          </w:tcPr>
          <w:p w:rsidR="006B74FE" w:rsidRDefault="006B74FE" w:rsidP="00963C29">
            <w:pPr>
              <w:pStyle w:val="a3"/>
            </w:pPr>
            <w:r>
              <w:t>У</w:t>
            </w:r>
          </w:p>
        </w:tc>
        <w:tc>
          <w:tcPr>
            <w:tcW w:w="2464" w:type="dxa"/>
            <w:tcBorders>
              <w:right w:val="single" w:sz="12" w:space="0" w:color="auto"/>
            </w:tcBorders>
          </w:tcPr>
          <w:p w:rsidR="006B74FE" w:rsidRDefault="006B74FE" w:rsidP="00963C29">
            <w:pPr>
              <w:pStyle w:val="a3"/>
            </w:pPr>
            <w:r>
              <w:t>50</w:t>
            </w:r>
          </w:p>
        </w:tc>
      </w:tr>
      <w:tr w:rsidR="006B74FE" w:rsidTr="00963C29">
        <w:tc>
          <w:tcPr>
            <w:tcW w:w="2463" w:type="dxa"/>
            <w:tcBorders>
              <w:left w:val="single" w:sz="12" w:space="0" w:color="auto"/>
            </w:tcBorders>
          </w:tcPr>
          <w:p w:rsidR="006B74FE" w:rsidRDefault="006B74FE" w:rsidP="00963C29">
            <w:pPr>
              <w:pStyle w:val="a3"/>
            </w:pPr>
            <w:r>
              <w:t>Ё</w:t>
            </w:r>
          </w:p>
        </w:tc>
        <w:tc>
          <w:tcPr>
            <w:tcW w:w="2463" w:type="dxa"/>
            <w:tcBorders>
              <w:right w:val="single" w:sz="12" w:space="0" w:color="auto"/>
            </w:tcBorders>
          </w:tcPr>
          <w:p w:rsidR="006B74FE" w:rsidRDefault="006B74FE" w:rsidP="00963C29">
            <w:pPr>
              <w:pStyle w:val="a3"/>
            </w:pPr>
            <w:r>
              <w:t>21</w:t>
            </w:r>
          </w:p>
        </w:tc>
        <w:tc>
          <w:tcPr>
            <w:tcW w:w="2463" w:type="dxa"/>
            <w:tcBorders>
              <w:left w:val="single" w:sz="12" w:space="0" w:color="auto"/>
            </w:tcBorders>
          </w:tcPr>
          <w:p w:rsidR="006B74FE" w:rsidRDefault="006B74FE" w:rsidP="00963C29">
            <w:pPr>
              <w:pStyle w:val="a3"/>
            </w:pPr>
            <w:r>
              <w:t>Ф</w:t>
            </w:r>
          </w:p>
        </w:tc>
        <w:tc>
          <w:tcPr>
            <w:tcW w:w="2464" w:type="dxa"/>
            <w:tcBorders>
              <w:right w:val="single" w:sz="12" w:space="0" w:color="auto"/>
            </w:tcBorders>
          </w:tcPr>
          <w:p w:rsidR="006B74FE" w:rsidRDefault="006B74FE" w:rsidP="00963C29">
            <w:pPr>
              <w:pStyle w:val="a3"/>
            </w:pPr>
            <w:r>
              <w:t>51</w:t>
            </w:r>
          </w:p>
        </w:tc>
      </w:tr>
      <w:tr w:rsidR="006B74FE" w:rsidTr="00963C29">
        <w:tc>
          <w:tcPr>
            <w:tcW w:w="2463" w:type="dxa"/>
            <w:tcBorders>
              <w:left w:val="single" w:sz="12" w:space="0" w:color="auto"/>
            </w:tcBorders>
          </w:tcPr>
          <w:p w:rsidR="006B74FE" w:rsidRDefault="006B74FE" w:rsidP="00963C29">
            <w:pPr>
              <w:pStyle w:val="a3"/>
            </w:pPr>
            <w:r>
              <w:t>Ж</w:t>
            </w:r>
          </w:p>
        </w:tc>
        <w:tc>
          <w:tcPr>
            <w:tcW w:w="2463" w:type="dxa"/>
            <w:tcBorders>
              <w:right w:val="single" w:sz="12" w:space="0" w:color="auto"/>
            </w:tcBorders>
          </w:tcPr>
          <w:p w:rsidR="006B74FE" w:rsidRDefault="006B74FE" w:rsidP="00963C29">
            <w:pPr>
              <w:pStyle w:val="a3"/>
            </w:pPr>
            <w:r>
              <w:t>22</w:t>
            </w:r>
          </w:p>
        </w:tc>
        <w:tc>
          <w:tcPr>
            <w:tcW w:w="2463" w:type="dxa"/>
            <w:tcBorders>
              <w:left w:val="single" w:sz="12" w:space="0" w:color="auto"/>
            </w:tcBorders>
          </w:tcPr>
          <w:p w:rsidR="006B74FE" w:rsidRDefault="006B74FE" w:rsidP="00963C29">
            <w:pPr>
              <w:pStyle w:val="a3"/>
            </w:pPr>
            <w:r>
              <w:t>Х</w:t>
            </w:r>
          </w:p>
        </w:tc>
        <w:tc>
          <w:tcPr>
            <w:tcW w:w="2464" w:type="dxa"/>
            <w:tcBorders>
              <w:right w:val="single" w:sz="12" w:space="0" w:color="auto"/>
            </w:tcBorders>
          </w:tcPr>
          <w:p w:rsidR="006B74FE" w:rsidRDefault="006B74FE" w:rsidP="00963C29">
            <w:pPr>
              <w:pStyle w:val="a3"/>
            </w:pPr>
            <w:r>
              <w:t>52</w:t>
            </w:r>
          </w:p>
        </w:tc>
      </w:tr>
      <w:tr w:rsidR="006B74FE" w:rsidTr="00963C29">
        <w:tc>
          <w:tcPr>
            <w:tcW w:w="2463" w:type="dxa"/>
            <w:tcBorders>
              <w:left w:val="single" w:sz="12" w:space="0" w:color="auto"/>
            </w:tcBorders>
          </w:tcPr>
          <w:p w:rsidR="006B74FE" w:rsidRDefault="006B74FE" w:rsidP="00963C29">
            <w:pPr>
              <w:pStyle w:val="a3"/>
            </w:pPr>
            <w:r>
              <w:t>З</w:t>
            </w:r>
          </w:p>
        </w:tc>
        <w:tc>
          <w:tcPr>
            <w:tcW w:w="2463" w:type="dxa"/>
            <w:tcBorders>
              <w:right w:val="single" w:sz="12" w:space="0" w:color="auto"/>
            </w:tcBorders>
          </w:tcPr>
          <w:p w:rsidR="006B74FE" w:rsidRDefault="006B74FE" w:rsidP="00963C29">
            <w:pPr>
              <w:pStyle w:val="a3"/>
            </w:pPr>
            <w:r>
              <w:t>23</w:t>
            </w:r>
          </w:p>
        </w:tc>
        <w:tc>
          <w:tcPr>
            <w:tcW w:w="2463" w:type="dxa"/>
            <w:tcBorders>
              <w:left w:val="single" w:sz="12" w:space="0" w:color="auto"/>
            </w:tcBorders>
          </w:tcPr>
          <w:p w:rsidR="006B74FE" w:rsidRDefault="006B74FE" w:rsidP="00963C29">
            <w:pPr>
              <w:pStyle w:val="a3"/>
            </w:pPr>
            <w:r>
              <w:t>Ц</w:t>
            </w:r>
          </w:p>
        </w:tc>
        <w:tc>
          <w:tcPr>
            <w:tcW w:w="2464" w:type="dxa"/>
            <w:tcBorders>
              <w:right w:val="single" w:sz="12" w:space="0" w:color="auto"/>
            </w:tcBorders>
          </w:tcPr>
          <w:p w:rsidR="006B74FE" w:rsidRDefault="006B74FE" w:rsidP="00963C29">
            <w:pPr>
              <w:pStyle w:val="a3"/>
            </w:pPr>
            <w:r>
              <w:t>53</w:t>
            </w:r>
          </w:p>
        </w:tc>
      </w:tr>
      <w:tr w:rsidR="006B74FE" w:rsidTr="00963C29">
        <w:tc>
          <w:tcPr>
            <w:tcW w:w="2463" w:type="dxa"/>
            <w:tcBorders>
              <w:left w:val="single" w:sz="12" w:space="0" w:color="auto"/>
            </w:tcBorders>
          </w:tcPr>
          <w:p w:rsidR="006B74FE" w:rsidRDefault="006B74FE" w:rsidP="00963C29">
            <w:pPr>
              <w:pStyle w:val="a3"/>
            </w:pPr>
            <w:r>
              <w:lastRenderedPageBreak/>
              <w:t>И</w:t>
            </w:r>
          </w:p>
        </w:tc>
        <w:tc>
          <w:tcPr>
            <w:tcW w:w="2463" w:type="dxa"/>
            <w:tcBorders>
              <w:right w:val="single" w:sz="12" w:space="0" w:color="auto"/>
            </w:tcBorders>
          </w:tcPr>
          <w:p w:rsidR="006B74FE" w:rsidRDefault="006B74FE" w:rsidP="00963C29">
            <w:pPr>
              <w:pStyle w:val="a3"/>
            </w:pPr>
            <w:r>
              <w:t>24</w:t>
            </w:r>
          </w:p>
        </w:tc>
        <w:tc>
          <w:tcPr>
            <w:tcW w:w="2463" w:type="dxa"/>
            <w:tcBorders>
              <w:left w:val="single" w:sz="12" w:space="0" w:color="auto"/>
            </w:tcBorders>
          </w:tcPr>
          <w:p w:rsidR="006B74FE" w:rsidRDefault="006B74FE" w:rsidP="00963C29">
            <w:pPr>
              <w:pStyle w:val="a3"/>
            </w:pPr>
            <w:r>
              <w:t>Ч</w:t>
            </w:r>
          </w:p>
        </w:tc>
        <w:tc>
          <w:tcPr>
            <w:tcW w:w="2464" w:type="dxa"/>
            <w:tcBorders>
              <w:right w:val="single" w:sz="12" w:space="0" w:color="auto"/>
            </w:tcBorders>
          </w:tcPr>
          <w:p w:rsidR="006B74FE" w:rsidRDefault="006B74FE" w:rsidP="00963C29">
            <w:pPr>
              <w:pStyle w:val="a3"/>
            </w:pPr>
            <w:r>
              <w:t>54</w:t>
            </w:r>
          </w:p>
        </w:tc>
      </w:tr>
      <w:tr w:rsidR="006B74FE" w:rsidTr="00963C29">
        <w:tc>
          <w:tcPr>
            <w:tcW w:w="2463" w:type="dxa"/>
            <w:tcBorders>
              <w:left w:val="single" w:sz="12" w:space="0" w:color="auto"/>
            </w:tcBorders>
          </w:tcPr>
          <w:p w:rsidR="006B74FE" w:rsidRDefault="006B74FE" w:rsidP="00963C29">
            <w:pPr>
              <w:pStyle w:val="a3"/>
            </w:pPr>
            <w:r>
              <w:t>Й, Ы</w:t>
            </w:r>
          </w:p>
        </w:tc>
        <w:tc>
          <w:tcPr>
            <w:tcW w:w="2463" w:type="dxa"/>
            <w:tcBorders>
              <w:right w:val="single" w:sz="12" w:space="0" w:color="auto"/>
            </w:tcBorders>
          </w:tcPr>
          <w:p w:rsidR="006B74FE" w:rsidRDefault="006B74FE" w:rsidP="00963C29">
            <w:pPr>
              <w:pStyle w:val="a3"/>
            </w:pPr>
            <w:r>
              <w:t>30</w:t>
            </w:r>
          </w:p>
        </w:tc>
        <w:tc>
          <w:tcPr>
            <w:tcW w:w="2463" w:type="dxa"/>
            <w:tcBorders>
              <w:left w:val="single" w:sz="12" w:space="0" w:color="auto"/>
            </w:tcBorders>
          </w:tcPr>
          <w:p w:rsidR="006B74FE" w:rsidRDefault="006B74FE" w:rsidP="00963C29">
            <w:pPr>
              <w:pStyle w:val="a3"/>
            </w:pPr>
            <w:r>
              <w:t>Ш</w:t>
            </w:r>
          </w:p>
        </w:tc>
        <w:tc>
          <w:tcPr>
            <w:tcW w:w="2464" w:type="dxa"/>
            <w:tcBorders>
              <w:right w:val="single" w:sz="12" w:space="0" w:color="auto"/>
            </w:tcBorders>
          </w:tcPr>
          <w:p w:rsidR="006B74FE" w:rsidRDefault="006B74FE" w:rsidP="00963C29">
            <w:pPr>
              <w:pStyle w:val="a3"/>
            </w:pPr>
            <w:r>
              <w:t>60</w:t>
            </w:r>
          </w:p>
        </w:tc>
      </w:tr>
      <w:tr w:rsidR="006B74FE" w:rsidTr="00963C29">
        <w:tc>
          <w:tcPr>
            <w:tcW w:w="2463" w:type="dxa"/>
            <w:tcBorders>
              <w:left w:val="single" w:sz="12" w:space="0" w:color="auto"/>
            </w:tcBorders>
          </w:tcPr>
          <w:p w:rsidR="006B74FE" w:rsidRDefault="006B74FE" w:rsidP="00963C29">
            <w:pPr>
              <w:pStyle w:val="a3"/>
            </w:pPr>
            <w:r>
              <w:t>К</w:t>
            </w:r>
          </w:p>
        </w:tc>
        <w:tc>
          <w:tcPr>
            <w:tcW w:w="2463" w:type="dxa"/>
            <w:tcBorders>
              <w:right w:val="single" w:sz="12" w:space="0" w:color="auto"/>
            </w:tcBorders>
          </w:tcPr>
          <w:p w:rsidR="006B74FE" w:rsidRDefault="006B74FE" w:rsidP="00963C29">
            <w:pPr>
              <w:pStyle w:val="a3"/>
            </w:pPr>
            <w:r>
              <w:t>31</w:t>
            </w:r>
          </w:p>
        </w:tc>
        <w:tc>
          <w:tcPr>
            <w:tcW w:w="2463" w:type="dxa"/>
            <w:tcBorders>
              <w:left w:val="single" w:sz="12" w:space="0" w:color="auto"/>
            </w:tcBorders>
          </w:tcPr>
          <w:p w:rsidR="006B74FE" w:rsidRDefault="006B74FE" w:rsidP="00963C29">
            <w:pPr>
              <w:pStyle w:val="a3"/>
            </w:pPr>
            <w:r>
              <w:t>Щ</w:t>
            </w:r>
          </w:p>
        </w:tc>
        <w:tc>
          <w:tcPr>
            <w:tcW w:w="2464" w:type="dxa"/>
            <w:tcBorders>
              <w:right w:val="single" w:sz="12" w:space="0" w:color="auto"/>
            </w:tcBorders>
          </w:tcPr>
          <w:p w:rsidR="006B74FE" w:rsidRDefault="006B74FE" w:rsidP="00963C29">
            <w:pPr>
              <w:pStyle w:val="a3"/>
            </w:pPr>
            <w:r>
              <w:t>61</w:t>
            </w:r>
          </w:p>
        </w:tc>
      </w:tr>
      <w:tr w:rsidR="006B74FE" w:rsidTr="00963C29">
        <w:tc>
          <w:tcPr>
            <w:tcW w:w="2463" w:type="dxa"/>
            <w:tcBorders>
              <w:left w:val="single" w:sz="12" w:space="0" w:color="auto"/>
            </w:tcBorders>
          </w:tcPr>
          <w:p w:rsidR="006B74FE" w:rsidRDefault="006B74FE" w:rsidP="00963C29">
            <w:pPr>
              <w:pStyle w:val="a3"/>
            </w:pPr>
            <w:r>
              <w:t>Л</w:t>
            </w:r>
          </w:p>
        </w:tc>
        <w:tc>
          <w:tcPr>
            <w:tcW w:w="2463" w:type="dxa"/>
            <w:tcBorders>
              <w:right w:val="single" w:sz="12" w:space="0" w:color="auto"/>
            </w:tcBorders>
          </w:tcPr>
          <w:p w:rsidR="006B74FE" w:rsidRDefault="006B74FE" w:rsidP="00963C29">
            <w:pPr>
              <w:pStyle w:val="a3"/>
            </w:pPr>
            <w:r>
              <w:t>32</w:t>
            </w:r>
          </w:p>
        </w:tc>
        <w:tc>
          <w:tcPr>
            <w:tcW w:w="2463" w:type="dxa"/>
            <w:tcBorders>
              <w:left w:val="single" w:sz="12" w:space="0" w:color="auto"/>
            </w:tcBorders>
          </w:tcPr>
          <w:p w:rsidR="006B74FE" w:rsidRDefault="006B74FE" w:rsidP="00963C29">
            <w:pPr>
              <w:pStyle w:val="a3"/>
            </w:pPr>
            <w:r>
              <w:t>Э</w:t>
            </w:r>
          </w:p>
        </w:tc>
        <w:tc>
          <w:tcPr>
            <w:tcW w:w="2464" w:type="dxa"/>
            <w:tcBorders>
              <w:right w:val="single" w:sz="12" w:space="0" w:color="auto"/>
            </w:tcBorders>
          </w:tcPr>
          <w:p w:rsidR="006B74FE" w:rsidRDefault="006B74FE" w:rsidP="00963C29">
            <w:pPr>
              <w:pStyle w:val="a3"/>
            </w:pPr>
            <w:r>
              <w:t>62</w:t>
            </w:r>
          </w:p>
        </w:tc>
      </w:tr>
      <w:tr w:rsidR="006B74FE" w:rsidTr="00963C29">
        <w:tc>
          <w:tcPr>
            <w:tcW w:w="2463" w:type="dxa"/>
            <w:tcBorders>
              <w:left w:val="single" w:sz="12" w:space="0" w:color="auto"/>
            </w:tcBorders>
          </w:tcPr>
          <w:p w:rsidR="006B74FE" w:rsidRDefault="006B74FE" w:rsidP="00963C29">
            <w:pPr>
              <w:pStyle w:val="a3"/>
            </w:pPr>
            <w:r>
              <w:t>М</w:t>
            </w:r>
          </w:p>
        </w:tc>
        <w:tc>
          <w:tcPr>
            <w:tcW w:w="2463" w:type="dxa"/>
            <w:tcBorders>
              <w:right w:val="single" w:sz="12" w:space="0" w:color="auto"/>
            </w:tcBorders>
          </w:tcPr>
          <w:p w:rsidR="006B74FE" w:rsidRDefault="006B74FE" w:rsidP="00963C29">
            <w:pPr>
              <w:pStyle w:val="a3"/>
            </w:pPr>
            <w:r>
              <w:t>33</w:t>
            </w:r>
          </w:p>
        </w:tc>
        <w:tc>
          <w:tcPr>
            <w:tcW w:w="2463" w:type="dxa"/>
            <w:tcBorders>
              <w:left w:val="single" w:sz="12" w:space="0" w:color="auto"/>
            </w:tcBorders>
          </w:tcPr>
          <w:p w:rsidR="006B74FE" w:rsidRDefault="006B74FE" w:rsidP="00963C29">
            <w:pPr>
              <w:pStyle w:val="a3"/>
            </w:pPr>
            <w:r>
              <w:t>Ю</w:t>
            </w:r>
          </w:p>
        </w:tc>
        <w:tc>
          <w:tcPr>
            <w:tcW w:w="2464" w:type="dxa"/>
            <w:tcBorders>
              <w:right w:val="single" w:sz="12" w:space="0" w:color="auto"/>
            </w:tcBorders>
          </w:tcPr>
          <w:p w:rsidR="006B74FE" w:rsidRDefault="006B74FE" w:rsidP="00963C29">
            <w:pPr>
              <w:pStyle w:val="a3"/>
            </w:pPr>
            <w:r>
              <w:t>63</w:t>
            </w:r>
          </w:p>
        </w:tc>
      </w:tr>
      <w:tr w:rsidR="006B74FE" w:rsidTr="00963C29">
        <w:tc>
          <w:tcPr>
            <w:tcW w:w="2463" w:type="dxa"/>
            <w:tcBorders>
              <w:left w:val="single" w:sz="12" w:space="0" w:color="auto"/>
              <w:bottom w:val="single" w:sz="12" w:space="0" w:color="auto"/>
            </w:tcBorders>
          </w:tcPr>
          <w:p w:rsidR="006B74FE" w:rsidRDefault="006B74FE" w:rsidP="00963C29">
            <w:pPr>
              <w:pStyle w:val="a3"/>
            </w:pPr>
            <w:r>
              <w:t>Н</w:t>
            </w:r>
          </w:p>
        </w:tc>
        <w:tc>
          <w:tcPr>
            <w:tcW w:w="2463" w:type="dxa"/>
            <w:tcBorders>
              <w:bottom w:val="single" w:sz="12" w:space="0" w:color="auto"/>
              <w:right w:val="single" w:sz="12" w:space="0" w:color="auto"/>
            </w:tcBorders>
          </w:tcPr>
          <w:p w:rsidR="006B74FE" w:rsidRDefault="006B74FE" w:rsidP="00963C29">
            <w:pPr>
              <w:pStyle w:val="a3"/>
            </w:pPr>
            <w:r>
              <w:t>34</w:t>
            </w:r>
          </w:p>
        </w:tc>
        <w:tc>
          <w:tcPr>
            <w:tcW w:w="2463" w:type="dxa"/>
            <w:tcBorders>
              <w:left w:val="single" w:sz="12" w:space="0" w:color="auto"/>
              <w:bottom w:val="single" w:sz="12" w:space="0" w:color="auto"/>
            </w:tcBorders>
          </w:tcPr>
          <w:p w:rsidR="006B74FE" w:rsidRDefault="006B74FE" w:rsidP="00963C29">
            <w:pPr>
              <w:pStyle w:val="a3"/>
            </w:pPr>
            <w:r>
              <w:t>Я</w:t>
            </w:r>
          </w:p>
        </w:tc>
        <w:tc>
          <w:tcPr>
            <w:tcW w:w="2464" w:type="dxa"/>
            <w:tcBorders>
              <w:bottom w:val="single" w:sz="12" w:space="0" w:color="auto"/>
              <w:right w:val="single" w:sz="12" w:space="0" w:color="auto"/>
            </w:tcBorders>
          </w:tcPr>
          <w:p w:rsidR="006B74FE" w:rsidRDefault="006B74FE" w:rsidP="00963C29">
            <w:pPr>
              <w:pStyle w:val="a3"/>
            </w:pPr>
            <w:r>
              <w:t>64</w:t>
            </w:r>
          </w:p>
        </w:tc>
      </w:tr>
    </w:tbl>
    <w:p w:rsidR="006B74FE" w:rsidRDefault="006B74FE" w:rsidP="006B74FE">
      <w:pPr>
        <w:pStyle w:val="a3"/>
      </w:pPr>
    </w:p>
    <w:p w:rsidR="006B74FE" w:rsidRDefault="006B74FE" w:rsidP="006B74FE">
      <w:pPr>
        <w:pStyle w:val="1"/>
        <w:jc w:val="center"/>
      </w:pPr>
      <w:bookmarkStart w:id="136" w:name="_Toc341351313"/>
      <w:bookmarkStart w:id="137" w:name="_Toc85375932"/>
      <w:r>
        <w:lastRenderedPageBreak/>
        <w:t>Библиографический список</w:t>
      </w:r>
      <w:bookmarkEnd w:id="136"/>
      <w:bookmarkEnd w:id="137"/>
    </w:p>
    <w:p w:rsidR="006B74FE" w:rsidRPr="007A7CAE" w:rsidRDefault="006B74FE" w:rsidP="006B74FE">
      <w:pPr>
        <w:pStyle w:val="a3"/>
        <w:numPr>
          <w:ilvl w:val="0"/>
          <w:numId w:val="7"/>
        </w:numPr>
      </w:pPr>
      <w:r w:rsidRPr="00213A61">
        <w:t>Сахаров, П. В. Проектирование электрических аппаратов : общие вопросы проектирования : учеб. пособие для вузов / П. В. Сахаров. – Москва : Энергия, 1971. – 559, [1] с.</w:t>
      </w:r>
    </w:p>
    <w:p w:rsidR="006B74FE" w:rsidRPr="007A7CAE" w:rsidRDefault="006B74FE" w:rsidP="006B74FE">
      <w:pPr>
        <w:pStyle w:val="a3"/>
        <w:numPr>
          <w:ilvl w:val="0"/>
          <w:numId w:val="7"/>
        </w:numPr>
      </w:pPr>
      <w:r w:rsidRPr="00213A61">
        <w:t>Чуа, А. О. Машинный анализ электронных схем : (алгоритмы и вычислительные методы) / А. О. Чуа, Лин Пен-Мин ; пер. с англ. под ред. В. Н. Ильина. – Москва : Энергия, 1980. – 368 с.</w:t>
      </w:r>
    </w:p>
    <w:p w:rsidR="006B74FE" w:rsidRPr="00213A61" w:rsidRDefault="006B74FE" w:rsidP="006B74FE">
      <w:pPr>
        <w:pStyle w:val="a3"/>
        <w:numPr>
          <w:ilvl w:val="0"/>
          <w:numId w:val="7"/>
        </w:numPr>
      </w:pPr>
      <w:r w:rsidRPr="00213A61">
        <w:rPr>
          <w:bCs/>
        </w:rPr>
        <w:t>Тонкаль, В. Е. Оптимизация</w:t>
      </w:r>
      <w:r w:rsidRPr="00213A61">
        <w:t xml:space="preserve"> </w:t>
      </w:r>
      <w:r w:rsidRPr="00213A61">
        <w:rPr>
          <w:bCs/>
        </w:rPr>
        <w:t>параметров</w:t>
      </w:r>
      <w:r w:rsidRPr="00213A61">
        <w:t xml:space="preserve"> </w:t>
      </w:r>
      <w:r w:rsidRPr="00213A61">
        <w:rPr>
          <w:bCs/>
        </w:rPr>
        <w:t>автономных</w:t>
      </w:r>
      <w:r w:rsidRPr="00213A61">
        <w:t xml:space="preserve"> </w:t>
      </w:r>
      <w:r w:rsidRPr="00213A61">
        <w:rPr>
          <w:bCs/>
        </w:rPr>
        <w:t>инверторов</w:t>
      </w:r>
      <w:r w:rsidRPr="00213A61">
        <w:t xml:space="preserve"> / В. Е.Тонкаль, А. В. Новосельцев, Ю. К. Черных. – Киев : Наукова думка, 1985. – 218 с.</w:t>
      </w:r>
    </w:p>
    <w:p w:rsidR="006B74FE" w:rsidRPr="00213A61" w:rsidRDefault="006B74FE" w:rsidP="006B74FE">
      <w:pPr>
        <w:numPr>
          <w:ilvl w:val="0"/>
          <w:numId w:val="7"/>
        </w:numPr>
      </w:pPr>
      <w:r w:rsidRPr="00213A61">
        <w:t>Уинер, Р. Язык Турбо Си / Р. Уинер. – Москва : Мир, 1991. – 384 с.</w:t>
      </w:r>
    </w:p>
    <w:p w:rsidR="006B74FE" w:rsidRPr="00213A61" w:rsidRDefault="006B74FE" w:rsidP="006B74FE">
      <w:pPr>
        <w:numPr>
          <w:ilvl w:val="0"/>
          <w:numId w:val="7"/>
        </w:numPr>
      </w:pPr>
      <w:r w:rsidRPr="00213A61">
        <w:t>ГОСТ 19.701–90. Единая система программной документации. Схемы алгоритмов, программ, данных и систем. Условные обозначения и правила выполнения : межгосударственный стандарт : издание официальное : утвержден и введен в действие Постановлением Государственного комитета СССР по управлению качеством продукции и стандартам от 26 декабря 1990 г. № 3294 : введен взамен ГОСТ 19.002–80, ГОСТ 19.003–80 : дата введения 1992-01-01 / разработан Государственным комитетом СССР по вычислительной технике и информатике. – Москва : Стандартинформ, 2010. – 22 с.</w:t>
      </w:r>
    </w:p>
    <w:p w:rsidR="006B74FE" w:rsidRPr="00213A61" w:rsidRDefault="006B74FE" w:rsidP="006B74FE">
      <w:pPr>
        <w:numPr>
          <w:ilvl w:val="0"/>
          <w:numId w:val="7"/>
        </w:numPr>
      </w:pPr>
      <w:r w:rsidRPr="00213A61">
        <w:t>Позднов, М. В. Правила оформления отчетов о лабораторных работах : метод. рекомендации к лаб. практикуму / М. В. Позднов. – Тольятти : ТГУ, 2006. – 21 с.</w:t>
      </w:r>
    </w:p>
    <w:p w:rsidR="006B74FE" w:rsidRDefault="006B74FE" w:rsidP="006B74FE"/>
    <w:p w:rsidR="006B74FE" w:rsidRDefault="006B74FE" w:rsidP="006B74FE">
      <w:pPr>
        <w:pStyle w:val="1"/>
      </w:pPr>
      <w:bookmarkStart w:id="138" w:name="_Toc85375933"/>
      <w:r>
        <w:lastRenderedPageBreak/>
        <w:t>Заявление по курсовой работе (образец)</w:t>
      </w:r>
      <w:bookmarkEnd w:id="138"/>
    </w:p>
    <w:p w:rsidR="006B74FE" w:rsidRPr="00B3760B" w:rsidRDefault="006B74FE" w:rsidP="006B74FE">
      <w:pPr>
        <w:rPr>
          <w:lang w:eastAsia="ar-SA"/>
        </w:rPr>
      </w:pPr>
    </w:p>
    <w:p w:rsidR="006B74FE" w:rsidRDefault="006B74FE" w:rsidP="006B74FE">
      <w:pPr>
        <w:tabs>
          <w:tab w:val="left" w:pos="709"/>
        </w:tabs>
        <w:suppressAutoHyphens/>
        <w:spacing w:line="200" w:lineRule="atLeast"/>
        <w:ind w:left="5245"/>
        <w:rPr>
          <w:color w:val="00000A"/>
          <w:kern w:val="1"/>
          <w:lang w:eastAsia="ar-SA"/>
        </w:rPr>
      </w:pPr>
      <w:r w:rsidRPr="00CF34BF">
        <w:rPr>
          <w:color w:val="00000A"/>
          <w:kern w:val="1"/>
          <w:lang w:eastAsia="ar-SA"/>
        </w:rPr>
        <w:t>Зав</w:t>
      </w:r>
      <w:r>
        <w:rPr>
          <w:color w:val="00000A"/>
          <w:kern w:val="1"/>
          <w:lang w:eastAsia="ar-SA"/>
        </w:rPr>
        <w:t>едующему</w:t>
      </w:r>
      <w:r w:rsidRPr="00CF34BF">
        <w:rPr>
          <w:color w:val="00000A"/>
          <w:kern w:val="1"/>
          <w:lang w:eastAsia="ar-SA"/>
        </w:rPr>
        <w:t xml:space="preserve"> кафедрой «</w:t>
      </w:r>
      <w:r>
        <w:rPr>
          <w:color w:val="212529"/>
          <w:shd w:val="clear" w:color="auto" w:fill="FFFFFF"/>
        </w:rPr>
        <w:t>Промышленная электроника</w:t>
      </w:r>
      <w:r w:rsidRPr="00CF34BF">
        <w:rPr>
          <w:color w:val="00000A"/>
          <w:kern w:val="1"/>
          <w:lang w:eastAsia="ar-SA"/>
        </w:rPr>
        <w:t>»</w:t>
      </w:r>
    </w:p>
    <w:p w:rsidR="006B74FE" w:rsidRPr="00952833" w:rsidRDefault="006B74FE" w:rsidP="006B74FE">
      <w:pPr>
        <w:tabs>
          <w:tab w:val="left" w:pos="5245"/>
        </w:tabs>
        <w:suppressAutoHyphens/>
        <w:spacing w:line="200" w:lineRule="atLeast"/>
        <w:ind w:left="5245"/>
        <w:rPr>
          <w:color w:val="00000A"/>
          <w:kern w:val="1"/>
          <w:u w:val="single"/>
          <w:lang w:eastAsia="ar-SA"/>
        </w:rPr>
      </w:pPr>
      <w:r w:rsidRPr="00952833">
        <w:rPr>
          <w:bCs/>
          <w:color w:val="212529"/>
          <w:u w:val="single"/>
          <w:shd w:val="clear" w:color="auto" w:fill="FFFFFF"/>
        </w:rPr>
        <w:t>_</w:t>
      </w:r>
      <w:r>
        <w:rPr>
          <w:bCs/>
          <w:color w:val="212529"/>
          <w:u w:val="single"/>
          <w:shd w:val="clear" w:color="auto" w:fill="FFFFFF"/>
        </w:rPr>
        <w:t>А. А. Шевцову</w:t>
      </w:r>
      <w:r w:rsidRPr="00952833">
        <w:rPr>
          <w:bCs/>
          <w:color w:val="212529"/>
          <w:u w:val="single"/>
          <w:shd w:val="clear" w:color="auto" w:fill="FFFFFF"/>
        </w:rPr>
        <w:t>____________</w:t>
      </w:r>
    </w:p>
    <w:p w:rsidR="006B74FE" w:rsidRDefault="006B74FE" w:rsidP="006B74FE">
      <w:pPr>
        <w:tabs>
          <w:tab w:val="left" w:pos="709"/>
        </w:tabs>
        <w:suppressAutoHyphens/>
        <w:spacing w:line="200" w:lineRule="atLeast"/>
        <w:rPr>
          <w:color w:val="00000A"/>
          <w:kern w:val="1"/>
          <w:lang w:eastAsia="ar-SA"/>
        </w:rPr>
      </w:pPr>
      <w:r>
        <w:rPr>
          <w:color w:val="00000A"/>
          <w:kern w:val="1"/>
          <w:vertAlign w:val="superscript"/>
          <w:lang w:eastAsia="ar-SA"/>
        </w:rPr>
        <w:t xml:space="preserve">                                                                                                                        </w:t>
      </w:r>
      <w:r w:rsidRPr="00CF34BF">
        <w:rPr>
          <w:color w:val="00000A"/>
          <w:kern w:val="1"/>
          <w:vertAlign w:val="superscript"/>
          <w:lang w:eastAsia="ar-SA"/>
        </w:rPr>
        <w:t xml:space="preserve">(И.О. Фамилия руководителя кафедры)   </w:t>
      </w:r>
    </w:p>
    <w:p w:rsidR="006B74FE" w:rsidRPr="00CF34BF" w:rsidRDefault="006B74FE" w:rsidP="006B74FE">
      <w:pPr>
        <w:tabs>
          <w:tab w:val="left" w:pos="709"/>
          <w:tab w:val="left" w:pos="5400"/>
        </w:tabs>
        <w:suppressAutoHyphens/>
        <w:spacing w:line="200" w:lineRule="atLeast"/>
        <w:ind w:left="5245" w:hanging="47"/>
        <w:jc w:val="left"/>
        <w:rPr>
          <w:color w:val="00000A"/>
          <w:kern w:val="1"/>
          <w:lang w:eastAsia="ar-SA"/>
        </w:rPr>
      </w:pPr>
      <w:r>
        <w:rPr>
          <w:color w:val="00000A"/>
          <w:kern w:val="1"/>
          <w:lang w:eastAsia="ar-SA"/>
        </w:rPr>
        <w:t xml:space="preserve">От </w:t>
      </w:r>
      <w:r w:rsidRPr="00CF34BF">
        <w:rPr>
          <w:color w:val="00000A"/>
          <w:kern w:val="1"/>
          <w:lang w:eastAsia="ar-SA"/>
        </w:rPr>
        <w:t xml:space="preserve">студента(ки) группы </w:t>
      </w:r>
      <w:r>
        <w:rPr>
          <w:color w:val="00000A"/>
          <w:kern w:val="1"/>
          <w:lang w:eastAsia="ar-SA"/>
        </w:rPr>
        <w:t>__________</w:t>
      </w:r>
    </w:p>
    <w:p w:rsidR="006B74FE" w:rsidRPr="00285DF0" w:rsidRDefault="006B74FE" w:rsidP="006B74FE">
      <w:pPr>
        <w:jc w:val="right"/>
        <w:rPr>
          <w:color w:val="000000"/>
          <w:shd w:val="clear" w:color="auto" w:fill="EDF0F5"/>
        </w:rPr>
      </w:pPr>
      <w:r w:rsidRPr="00CF34BF">
        <w:rPr>
          <w:color w:val="00000A"/>
          <w:kern w:val="1"/>
          <w:vertAlign w:val="superscript"/>
          <w:lang w:eastAsia="ar-SA"/>
        </w:rPr>
        <w:t xml:space="preserve">         </w:t>
      </w:r>
      <w:r>
        <w:rPr>
          <w:color w:val="00000A"/>
          <w:kern w:val="1"/>
          <w:vertAlign w:val="superscript"/>
          <w:lang w:eastAsia="ar-SA"/>
        </w:rPr>
        <w:t xml:space="preserve">    </w:t>
      </w:r>
      <w:r w:rsidRPr="00CF34BF">
        <w:rPr>
          <w:color w:val="00000A"/>
          <w:kern w:val="1"/>
          <w:vertAlign w:val="superscript"/>
          <w:lang w:eastAsia="ar-SA"/>
        </w:rPr>
        <w:t xml:space="preserve"> </w:t>
      </w:r>
      <w:r>
        <w:rPr>
          <w:color w:val="000000"/>
          <w:shd w:val="clear" w:color="auto" w:fill="FFFFFF"/>
        </w:rPr>
        <w:t>_______________________________</w:t>
      </w:r>
    </w:p>
    <w:p w:rsidR="006B74FE" w:rsidRPr="00CF34BF" w:rsidRDefault="006B74FE" w:rsidP="006B74FE">
      <w:pPr>
        <w:tabs>
          <w:tab w:val="left" w:pos="709"/>
        </w:tabs>
        <w:suppressAutoHyphens/>
        <w:spacing w:line="200" w:lineRule="atLeast"/>
        <w:ind w:left="5103"/>
        <w:jc w:val="center"/>
        <w:rPr>
          <w:color w:val="00000A"/>
          <w:kern w:val="1"/>
          <w:vertAlign w:val="superscript"/>
          <w:lang w:eastAsia="ar-SA"/>
        </w:rPr>
      </w:pPr>
      <w:r w:rsidRPr="00CF34BF">
        <w:rPr>
          <w:color w:val="00000A"/>
          <w:kern w:val="1"/>
          <w:vertAlign w:val="superscript"/>
          <w:lang w:eastAsia="ar-SA"/>
        </w:rPr>
        <w:t xml:space="preserve"> </w:t>
      </w:r>
      <w:r>
        <w:rPr>
          <w:color w:val="00000A"/>
          <w:kern w:val="1"/>
          <w:vertAlign w:val="superscript"/>
          <w:lang w:eastAsia="ar-SA"/>
        </w:rPr>
        <w:t>(Ф. И. О. студентки полностью)</w:t>
      </w:r>
      <w:r w:rsidRPr="00CF34BF">
        <w:rPr>
          <w:color w:val="00000A"/>
          <w:kern w:val="1"/>
          <w:vertAlign w:val="superscript"/>
          <w:lang w:eastAsia="ar-SA"/>
        </w:rPr>
        <w:t xml:space="preserve">      </w:t>
      </w:r>
    </w:p>
    <w:p w:rsidR="006B74FE" w:rsidRPr="00B3760B" w:rsidRDefault="006B74FE" w:rsidP="006B74FE">
      <w:pPr>
        <w:tabs>
          <w:tab w:val="left" w:pos="709"/>
        </w:tabs>
        <w:suppressAutoHyphens/>
        <w:spacing w:line="200" w:lineRule="atLeast"/>
        <w:rPr>
          <w:color w:val="00000A"/>
          <w:kern w:val="1"/>
          <w:sz w:val="20"/>
          <w:szCs w:val="20"/>
          <w:lang w:eastAsia="ar-SA"/>
        </w:rPr>
      </w:pPr>
    </w:p>
    <w:p w:rsidR="006B74FE" w:rsidRPr="00B3760B" w:rsidRDefault="006B74FE" w:rsidP="006B74FE">
      <w:pPr>
        <w:tabs>
          <w:tab w:val="left" w:pos="709"/>
        </w:tabs>
        <w:suppressAutoHyphens/>
        <w:spacing w:line="200" w:lineRule="atLeast"/>
        <w:rPr>
          <w:color w:val="00000A"/>
          <w:kern w:val="1"/>
          <w:sz w:val="20"/>
          <w:szCs w:val="20"/>
          <w:lang w:eastAsia="ar-SA"/>
        </w:rPr>
      </w:pPr>
    </w:p>
    <w:p w:rsidR="006B74FE" w:rsidRPr="00B3760B" w:rsidRDefault="006B74FE" w:rsidP="006B74FE">
      <w:pPr>
        <w:tabs>
          <w:tab w:val="left" w:pos="709"/>
        </w:tabs>
        <w:suppressAutoHyphens/>
        <w:spacing w:line="200" w:lineRule="atLeast"/>
        <w:rPr>
          <w:color w:val="00000A"/>
          <w:kern w:val="1"/>
          <w:sz w:val="20"/>
          <w:szCs w:val="20"/>
          <w:lang w:eastAsia="ar-SA"/>
        </w:rPr>
      </w:pPr>
    </w:p>
    <w:p w:rsidR="006B74FE" w:rsidRPr="00B3760B" w:rsidRDefault="006B74FE" w:rsidP="006B74FE">
      <w:pPr>
        <w:tabs>
          <w:tab w:val="left" w:pos="709"/>
        </w:tabs>
        <w:suppressAutoHyphens/>
        <w:spacing w:line="200" w:lineRule="atLeast"/>
        <w:ind w:left="4680"/>
        <w:rPr>
          <w:color w:val="00000A"/>
          <w:kern w:val="1"/>
          <w:sz w:val="20"/>
          <w:szCs w:val="20"/>
          <w:lang w:eastAsia="ar-SA"/>
        </w:rPr>
      </w:pPr>
    </w:p>
    <w:p w:rsidR="006B74FE" w:rsidRPr="00B3760B" w:rsidRDefault="006B74FE" w:rsidP="006B74FE">
      <w:pPr>
        <w:tabs>
          <w:tab w:val="left" w:pos="709"/>
        </w:tabs>
        <w:suppressAutoHyphens/>
        <w:spacing w:line="200" w:lineRule="atLeast"/>
        <w:rPr>
          <w:color w:val="00000A"/>
          <w:kern w:val="1"/>
          <w:sz w:val="20"/>
          <w:szCs w:val="20"/>
          <w:lang w:eastAsia="ar-SA"/>
        </w:rPr>
      </w:pPr>
    </w:p>
    <w:p w:rsidR="006B74FE" w:rsidRPr="00B3760B" w:rsidRDefault="006B74FE" w:rsidP="006B74FE">
      <w:pPr>
        <w:tabs>
          <w:tab w:val="left" w:pos="709"/>
        </w:tabs>
        <w:suppressAutoHyphens/>
        <w:spacing w:line="200" w:lineRule="atLeast"/>
        <w:rPr>
          <w:color w:val="00000A"/>
          <w:kern w:val="1"/>
          <w:sz w:val="20"/>
          <w:szCs w:val="20"/>
          <w:lang w:eastAsia="ar-SA"/>
        </w:rPr>
      </w:pPr>
    </w:p>
    <w:p w:rsidR="006B74FE" w:rsidRPr="00B3760B" w:rsidRDefault="006B74FE" w:rsidP="006B74FE">
      <w:pPr>
        <w:tabs>
          <w:tab w:val="left" w:pos="709"/>
          <w:tab w:val="left" w:pos="2730"/>
        </w:tabs>
        <w:suppressAutoHyphens/>
        <w:spacing w:line="200" w:lineRule="atLeast"/>
        <w:jc w:val="center"/>
        <w:rPr>
          <w:color w:val="00000A"/>
          <w:kern w:val="1"/>
          <w:szCs w:val="28"/>
          <w:lang w:eastAsia="ar-SA"/>
        </w:rPr>
      </w:pPr>
      <w:r w:rsidRPr="00B3760B">
        <w:rPr>
          <w:color w:val="00000A"/>
          <w:kern w:val="1"/>
          <w:szCs w:val="28"/>
          <w:lang w:eastAsia="ar-SA"/>
        </w:rPr>
        <w:t>Заявление</w:t>
      </w:r>
    </w:p>
    <w:p w:rsidR="006B74FE" w:rsidRPr="00B3760B" w:rsidRDefault="006B74FE" w:rsidP="006B74FE">
      <w:pPr>
        <w:tabs>
          <w:tab w:val="left" w:pos="709"/>
          <w:tab w:val="left" w:pos="2730"/>
        </w:tabs>
        <w:suppressAutoHyphens/>
        <w:spacing w:line="200" w:lineRule="atLeast"/>
        <w:rPr>
          <w:color w:val="00000A"/>
          <w:kern w:val="1"/>
          <w:szCs w:val="28"/>
          <w:lang w:eastAsia="ar-SA"/>
        </w:rPr>
      </w:pPr>
    </w:p>
    <w:p w:rsidR="006B74FE" w:rsidRDefault="006B74FE" w:rsidP="006B74FE">
      <w:pPr>
        <w:tabs>
          <w:tab w:val="left" w:pos="709"/>
        </w:tabs>
        <w:suppressAutoHyphens/>
        <w:spacing w:line="276" w:lineRule="auto"/>
        <w:ind w:firstLine="539"/>
        <w:rPr>
          <w:color w:val="00000A"/>
          <w:kern w:val="1"/>
          <w:szCs w:val="28"/>
          <w:lang w:eastAsia="ar-SA"/>
        </w:rPr>
      </w:pPr>
      <w:r w:rsidRPr="00B3760B">
        <w:rPr>
          <w:color w:val="00000A"/>
          <w:kern w:val="1"/>
          <w:szCs w:val="28"/>
          <w:lang w:eastAsia="ar-SA"/>
        </w:rPr>
        <w:t xml:space="preserve">Прошу утвердить тему </w:t>
      </w:r>
      <w:r>
        <w:rPr>
          <w:color w:val="00000A"/>
          <w:kern w:val="1"/>
          <w:szCs w:val="28"/>
          <w:lang w:eastAsia="ar-SA"/>
        </w:rPr>
        <w:t xml:space="preserve">курсовой работы  </w:t>
      </w:r>
    </w:p>
    <w:p w:rsidR="006B74FE" w:rsidRDefault="006B74FE" w:rsidP="006B74FE">
      <w:pPr>
        <w:tabs>
          <w:tab w:val="left" w:pos="709"/>
        </w:tabs>
        <w:suppressAutoHyphens/>
        <w:spacing w:line="276" w:lineRule="auto"/>
        <w:ind w:firstLine="539"/>
        <w:rPr>
          <w:color w:val="00000A"/>
          <w:kern w:val="1"/>
          <w:lang w:eastAsia="ar-SA"/>
        </w:rPr>
      </w:pPr>
      <w:r w:rsidRPr="00817E82">
        <w:rPr>
          <w:color w:val="00000A"/>
          <w:kern w:val="1"/>
          <w:lang w:eastAsia="ar-SA"/>
        </w:rPr>
        <w:t>«</w:t>
      </w:r>
      <w:r>
        <w:rPr>
          <w:color w:val="00000A"/>
          <w:kern w:val="1"/>
          <w:lang w:eastAsia="ar-SA"/>
        </w:rPr>
        <w:t>Математическое моделирование нелинейной электронной цепи</w:t>
      </w:r>
      <w:r w:rsidRPr="00817E82">
        <w:rPr>
          <w:color w:val="00000A"/>
          <w:kern w:val="1"/>
          <w:lang w:eastAsia="ar-SA"/>
        </w:rPr>
        <w:t>»</w:t>
      </w:r>
    </w:p>
    <w:p w:rsidR="006B74FE" w:rsidRPr="00A559D3" w:rsidRDefault="006B74FE" w:rsidP="006B74FE">
      <w:pPr>
        <w:tabs>
          <w:tab w:val="left" w:pos="709"/>
        </w:tabs>
        <w:suppressAutoHyphens/>
        <w:spacing w:line="276" w:lineRule="auto"/>
        <w:ind w:firstLine="539"/>
        <w:rPr>
          <w:color w:val="00000A"/>
          <w:kern w:val="1"/>
          <w:szCs w:val="28"/>
          <w:lang w:eastAsia="ar-SA"/>
        </w:rPr>
      </w:pPr>
      <w:r w:rsidRPr="00A559D3">
        <w:rPr>
          <w:color w:val="00000A"/>
          <w:kern w:val="1"/>
          <w:szCs w:val="28"/>
          <w:lang w:eastAsia="ar-SA"/>
        </w:rPr>
        <w:t>по</w:t>
      </w:r>
      <w:r>
        <w:rPr>
          <w:color w:val="00000A"/>
          <w:kern w:val="1"/>
          <w:szCs w:val="28"/>
          <w:lang w:eastAsia="ar-SA"/>
        </w:rPr>
        <w:t xml:space="preserve"> курсу «Математические методы анализа и расчета электронных схем-1».</w:t>
      </w:r>
    </w:p>
    <w:p w:rsidR="006B74FE" w:rsidRPr="00B3760B" w:rsidRDefault="006B74FE" w:rsidP="006B74FE">
      <w:pPr>
        <w:tabs>
          <w:tab w:val="left" w:pos="709"/>
          <w:tab w:val="left" w:pos="2730"/>
        </w:tabs>
        <w:suppressAutoHyphens/>
        <w:spacing w:line="276" w:lineRule="auto"/>
        <w:ind w:firstLine="540"/>
        <w:rPr>
          <w:color w:val="00000A"/>
          <w:kern w:val="1"/>
          <w:szCs w:val="28"/>
          <w:lang w:eastAsia="ar-SA"/>
        </w:rPr>
      </w:pPr>
    </w:p>
    <w:p w:rsidR="006B74FE" w:rsidRPr="006C2C6E" w:rsidRDefault="006B74FE" w:rsidP="006B74FE">
      <w:pPr>
        <w:tabs>
          <w:tab w:val="left" w:pos="709"/>
          <w:tab w:val="left" w:pos="2730"/>
        </w:tabs>
        <w:suppressAutoHyphens/>
        <w:spacing w:line="276" w:lineRule="auto"/>
        <w:ind w:firstLine="540"/>
        <w:rPr>
          <w:color w:val="00000A"/>
          <w:kern w:val="1"/>
          <w:sz w:val="20"/>
          <w:szCs w:val="20"/>
          <w:vertAlign w:val="superscript"/>
          <w:lang w:eastAsia="ar-SA"/>
        </w:rPr>
      </w:pPr>
      <w:r>
        <w:rPr>
          <w:color w:val="00000A"/>
          <w:kern w:val="1"/>
          <w:szCs w:val="28"/>
          <w:lang w:eastAsia="ar-SA"/>
        </w:rPr>
        <w:t>Р</w:t>
      </w:r>
      <w:r w:rsidRPr="00B3760B">
        <w:rPr>
          <w:color w:val="00000A"/>
          <w:kern w:val="1"/>
          <w:szCs w:val="28"/>
          <w:lang w:eastAsia="ar-SA"/>
        </w:rPr>
        <w:t>уководител</w:t>
      </w:r>
      <w:r>
        <w:rPr>
          <w:color w:val="00000A"/>
          <w:kern w:val="1"/>
          <w:szCs w:val="28"/>
          <w:lang w:eastAsia="ar-SA"/>
        </w:rPr>
        <w:t>ь</w:t>
      </w:r>
      <w:r w:rsidRPr="00B3760B">
        <w:rPr>
          <w:color w:val="00000A"/>
          <w:kern w:val="1"/>
          <w:szCs w:val="28"/>
          <w:lang w:eastAsia="ar-SA"/>
        </w:rPr>
        <w:t xml:space="preserve"> </w:t>
      </w:r>
      <w:r>
        <w:rPr>
          <w:color w:val="00000A"/>
          <w:kern w:val="1"/>
          <w:szCs w:val="28"/>
          <w:lang w:eastAsia="ar-SA"/>
        </w:rPr>
        <w:t>курсовой</w:t>
      </w:r>
      <w:r w:rsidRPr="00B3760B">
        <w:rPr>
          <w:color w:val="00000A"/>
          <w:kern w:val="1"/>
          <w:szCs w:val="28"/>
          <w:lang w:eastAsia="ar-SA"/>
        </w:rPr>
        <w:t xml:space="preserve"> </w:t>
      </w:r>
      <w:r>
        <w:rPr>
          <w:color w:val="00000A"/>
          <w:kern w:val="1"/>
          <w:szCs w:val="28"/>
          <w:lang w:eastAsia="ar-SA"/>
        </w:rPr>
        <w:t>работы А. К. Кудинов.</w:t>
      </w:r>
    </w:p>
    <w:p w:rsidR="006B74FE" w:rsidRPr="00B3760B" w:rsidRDefault="006B74FE" w:rsidP="006B74FE">
      <w:pPr>
        <w:tabs>
          <w:tab w:val="left" w:pos="709"/>
          <w:tab w:val="left" w:pos="2730"/>
        </w:tabs>
        <w:suppressAutoHyphens/>
        <w:spacing w:line="200" w:lineRule="atLeast"/>
        <w:ind w:firstLine="540"/>
        <w:rPr>
          <w:color w:val="00000A"/>
          <w:kern w:val="1"/>
          <w:szCs w:val="28"/>
          <w:lang w:eastAsia="ar-SA"/>
        </w:rPr>
      </w:pPr>
    </w:p>
    <w:p w:rsidR="006B74FE" w:rsidRPr="00B3760B" w:rsidRDefault="006B74FE" w:rsidP="006B74FE">
      <w:pPr>
        <w:tabs>
          <w:tab w:val="left" w:pos="709"/>
        </w:tabs>
        <w:suppressAutoHyphens/>
        <w:spacing w:line="200" w:lineRule="atLeast"/>
        <w:rPr>
          <w:color w:val="00000A"/>
          <w:kern w:val="1"/>
          <w:szCs w:val="28"/>
          <w:lang w:eastAsia="ar-SA"/>
        </w:rPr>
      </w:pPr>
    </w:p>
    <w:p w:rsidR="006B74FE" w:rsidRPr="00B3760B" w:rsidRDefault="006B74FE" w:rsidP="006B74FE">
      <w:pPr>
        <w:tabs>
          <w:tab w:val="left" w:pos="709"/>
        </w:tabs>
        <w:suppressAutoHyphens/>
        <w:spacing w:line="200" w:lineRule="atLeast"/>
        <w:rPr>
          <w:color w:val="00000A"/>
          <w:kern w:val="1"/>
          <w:szCs w:val="28"/>
          <w:lang w:eastAsia="ar-SA"/>
        </w:rPr>
      </w:pPr>
    </w:p>
    <w:p w:rsidR="006B74FE" w:rsidRPr="00B3760B" w:rsidRDefault="006B74FE" w:rsidP="006B74FE">
      <w:pPr>
        <w:tabs>
          <w:tab w:val="left" w:pos="709"/>
          <w:tab w:val="left" w:pos="5310"/>
        </w:tabs>
        <w:suppressAutoHyphens/>
        <w:spacing w:line="200" w:lineRule="atLeast"/>
        <w:rPr>
          <w:color w:val="00000A"/>
          <w:kern w:val="1"/>
          <w:szCs w:val="28"/>
          <w:lang w:eastAsia="ar-SA"/>
        </w:rPr>
      </w:pPr>
      <w:r w:rsidRPr="00B3760B">
        <w:rPr>
          <w:color w:val="00000A"/>
          <w:kern w:val="1"/>
          <w:szCs w:val="28"/>
          <w:lang w:eastAsia="ar-SA"/>
        </w:rPr>
        <w:t xml:space="preserve">«__» </w:t>
      </w:r>
      <w:r>
        <w:rPr>
          <w:color w:val="000000"/>
          <w:shd w:val="clear" w:color="auto" w:fill="FFFFFF"/>
        </w:rPr>
        <w:t xml:space="preserve">____________ </w:t>
      </w:r>
      <w:r w:rsidRPr="00B3760B">
        <w:rPr>
          <w:color w:val="00000A"/>
          <w:kern w:val="1"/>
          <w:szCs w:val="28"/>
          <w:lang w:eastAsia="ar-SA"/>
        </w:rPr>
        <w:t>20</w:t>
      </w:r>
      <w:r>
        <w:rPr>
          <w:color w:val="00000A"/>
          <w:kern w:val="1"/>
          <w:szCs w:val="28"/>
          <w:lang w:eastAsia="ar-SA"/>
        </w:rPr>
        <w:t>___</w:t>
      </w:r>
      <w:r w:rsidRPr="00B3760B">
        <w:rPr>
          <w:color w:val="00000A"/>
          <w:kern w:val="1"/>
          <w:szCs w:val="28"/>
          <w:lang w:eastAsia="ar-SA"/>
        </w:rPr>
        <w:t xml:space="preserve"> г.</w:t>
      </w:r>
      <w:r w:rsidRPr="00B3760B">
        <w:rPr>
          <w:color w:val="00000A"/>
          <w:kern w:val="1"/>
          <w:szCs w:val="28"/>
          <w:lang w:eastAsia="ar-SA"/>
        </w:rPr>
        <w:tab/>
        <w:t>____________________________</w:t>
      </w:r>
    </w:p>
    <w:p w:rsidR="006B74FE" w:rsidRPr="006C2C6E" w:rsidRDefault="006B74FE" w:rsidP="006B74FE">
      <w:pPr>
        <w:tabs>
          <w:tab w:val="left" w:pos="709"/>
          <w:tab w:val="left" w:pos="5310"/>
        </w:tabs>
        <w:suppressAutoHyphens/>
        <w:spacing w:line="200" w:lineRule="atLeast"/>
        <w:jc w:val="center"/>
        <w:rPr>
          <w:color w:val="00000A"/>
          <w:kern w:val="1"/>
          <w:sz w:val="20"/>
          <w:szCs w:val="20"/>
          <w:vertAlign w:val="superscript"/>
          <w:lang w:eastAsia="ar-SA"/>
        </w:rPr>
      </w:pPr>
      <w:r w:rsidRPr="006C2C6E">
        <w:rPr>
          <w:color w:val="00000A"/>
          <w:kern w:val="1"/>
          <w:sz w:val="20"/>
          <w:szCs w:val="20"/>
          <w:vertAlign w:val="superscript"/>
          <w:lang w:eastAsia="ar-SA"/>
        </w:rPr>
        <w:t xml:space="preserve">                                                                                                              </w:t>
      </w:r>
      <w:r>
        <w:rPr>
          <w:color w:val="00000A"/>
          <w:kern w:val="1"/>
          <w:sz w:val="20"/>
          <w:szCs w:val="20"/>
          <w:vertAlign w:val="superscript"/>
          <w:lang w:eastAsia="ar-SA"/>
        </w:rPr>
        <w:t xml:space="preserve">                                               </w:t>
      </w:r>
      <w:r w:rsidRPr="006C2C6E">
        <w:rPr>
          <w:color w:val="00000A"/>
          <w:kern w:val="1"/>
          <w:sz w:val="20"/>
          <w:szCs w:val="20"/>
          <w:vertAlign w:val="superscript"/>
          <w:lang w:eastAsia="ar-SA"/>
        </w:rPr>
        <w:t xml:space="preserve"> (подпись студента)</w:t>
      </w:r>
    </w:p>
    <w:p w:rsidR="006B74FE" w:rsidRPr="00B3760B" w:rsidRDefault="006B74FE" w:rsidP="006B74FE">
      <w:pPr>
        <w:tabs>
          <w:tab w:val="left" w:pos="709"/>
        </w:tabs>
        <w:suppressAutoHyphens/>
        <w:spacing w:line="200" w:lineRule="atLeast"/>
        <w:rPr>
          <w:color w:val="00000A"/>
          <w:kern w:val="1"/>
          <w:szCs w:val="28"/>
          <w:lang w:eastAsia="ar-SA"/>
        </w:rPr>
      </w:pPr>
    </w:p>
    <w:p w:rsidR="006B74FE" w:rsidRPr="00B3760B" w:rsidRDefault="006B74FE" w:rsidP="006B74FE">
      <w:pPr>
        <w:tabs>
          <w:tab w:val="left" w:pos="709"/>
          <w:tab w:val="left" w:pos="6090"/>
        </w:tabs>
        <w:suppressAutoHyphens/>
        <w:spacing w:line="200" w:lineRule="atLeast"/>
        <w:rPr>
          <w:color w:val="00000A"/>
          <w:kern w:val="1"/>
          <w:szCs w:val="28"/>
          <w:lang w:eastAsia="ar-SA"/>
        </w:rPr>
      </w:pPr>
    </w:p>
    <w:p w:rsidR="006B74FE" w:rsidRPr="00B3760B" w:rsidRDefault="006B74FE" w:rsidP="006B74FE">
      <w:pPr>
        <w:tabs>
          <w:tab w:val="left" w:pos="709"/>
          <w:tab w:val="left" w:pos="6090"/>
        </w:tabs>
        <w:suppressAutoHyphens/>
        <w:spacing w:line="200" w:lineRule="atLeast"/>
        <w:rPr>
          <w:color w:val="00000A"/>
          <w:kern w:val="1"/>
          <w:szCs w:val="28"/>
          <w:lang w:eastAsia="ar-SA"/>
        </w:rPr>
      </w:pPr>
      <w:r w:rsidRPr="00B3760B">
        <w:rPr>
          <w:color w:val="00000A"/>
          <w:kern w:val="1"/>
          <w:szCs w:val="28"/>
          <w:lang w:eastAsia="ar-SA"/>
        </w:rPr>
        <w:t>СОГЛАСОВАНО</w:t>
      </w:r>
    </w:p>
    <w:p w:rsidR="006B74FE" w:rsidRPr="00B3760B" w:rsidRDefault="006B74FE" w:rsidP="006B74FE">
      <w:pPr>
        <w:tabs>
          <w:tab w:val="left" w:pos="709"/>
          <w:tab w:val="left" w:pos="6090"/>
        </w:tabs>
        <w:suppressAutoHyphens/>
        <w:spacing w:line="200" w:lineRule="atLeast"/>
        <w:rPr>
          <w:color w:val="00000A"/>
          <w:kern w:val="1"/>
          <w:szCs w:val="28"/>
          <w:lang w:eastAsia="ar-SA"/>
        </w:rPr>
      </w:pPr>
    </w:p>
    <w:p w:rsidR="006B74FE" w:rsidRPr="00C23C5D" w:rsidRDefault="006B74FE" w:rsidP="006B74FE">
      <w:pPr>
        <w:tabs>
          <w:tab w:val="left" w:pos="709"/>
          <w:tab w:val="left" w:pos="6090"/>
        </w:tabs>
        <w:suppressAutoHyphens/>
        <w:spacing w:line="200" w:lineRule="atLeast"/>
        <w:rPr>
          <w:color w:val="00000A"/>
          <w:kern w:val="1"/>
          <w:szCs w:val="28"/>
          <w:lang w:eastAsia="ar-SA"/>
        </w:rPr>
      </w:pPr>
      <w:r>
        <w:rPr>
          <w:color w:val="00000A"/>
          <w:kern w:val="1"/>
          <w:szCs w:val="20"/>
          <w:lang w:eastAsia="ar-SA"/>
        </w:rPr>
        <w:t>Заведующий</w:t>
      </w:r>
      <w:r w:rsidRPr="00B3760B">
        <w:rPr>
          <w:color w:val="00000A"/>
          <w:kern w:val="1"/>
          <w:szCs w:val="20"/>
          <w:lang w:eastAsia="ar-SA"/>
        </w:rPr>
        <w:t xml:space="preserve"> кафедрой </w:t>
      </w:r>
      <w:r>
        <w:rPr>
          <w:color w:val="00000A"/>
          <w:kern w:val="1"/>
          <w:szCs w:val="20"/>
          <w:lang w:eastAsia="ar-SA"/>
        </w:rPr>
        <w:t xml:space="preserve">        </w:t>
      </w:r>
      <w:r>
        <w:rPr>
          <w:color w:val="00000A"/>
          <w:kern w:val="1"/>
          <w:szCs w:val="28"/>
          <w:lang w:eastAsia="ar-SA"/>
        </w:rPr>
        <w:t xml:space="preserve">_______________                    </w:t>
      </w:r>
      <w:r w:rsidRPr="00B3760B">
        <w:rPr>
          <w:color w:val="00000A"/>
          <w:kern w:val="1"/>
          <w:szCs w:val="28"/>
          <w:lang w:eastAsia="ar-SA"/>
        </w:rPr>
        <w:t xml:space="preserve">/ </w:t>
      </w:r>
      <w:r>
        <w:rPr>
          <w:color w:val="00000A"/>
          <w:kern w:val="1"/>
          <w:szCs w:val="28"/>
          <w:lang w:eastAsia="ar-SA"/>
        </w:rPr>
        <w:t>Шевцов А. А.</w:t>
      </w:r>
    </w:p>
    <w:p w:rsidR="006B74FE" w:rsidRPr="006C2C6E" w:rsidRDefault="006B74FE" w:rsidP="006B74FE">
      <w:pPr>
        <w:tabs>
          <w:tab w:val="left" w:pos="709"/>
          <w:tab w:val="left" w:pos="6090"/>
        </w:tabs>
        <w:suppressAutoHyphens/>
        <w:spacing w:line="200" w:lineRule="atLeast"/>
        <w:ind w:left="4253"/>
        <w:rPr>
          <w:color w:val="00000A"/>
          <w:kern w:val="1"/>
          <w:sz w:val="20"/>
          <w:szCs w:val="20"/>
          <w:lang w:eastAsia="ar-SA"/>
        </w:rPr>
      </w:pPr>
      <w:r w:rsidRPr="006C2C6E">
        <w:rPr>
          <w:color w:val="00000A"/>
          <w:kern w:val="1"/>
          <w:sz w:val="20"/>
          <w:szCs w:val="20"/>
          <w:vertAlign w:val="superscript"/>
          <w:lang w:eastAsia="ar-SA"/>
        </w:rPr>
        <w:t xml:space="preserve"> (подпись</w:t>
      </w:r>
      <w:r>
        <w:rPr>
          <w:color w:val="00000A"/>
          <w:kern w:val="1"/>
          <w:sz w:val="20"/>
          <w:szCs w:val="20"/>
          <w:vertAlign w:val="superscript"/>
          <w:lang w:eastAsia="ar-SA"/>
        </w:rPr>
        <w:t>)</w:t>
      </w:r>
    </w:p>
    <w:p w:rsidR="006B74FE" w:rsidRDefault="006B74FE" w:rsidP="006B74FE"/>
    <w:p w:rsidR="006B74FE" w:rsidRPr="00423B57" w:rsidRDefault="006B74FE" w:rsidP="006B74FE"/>
    <w:p w:rsidR="006B74FE" w:rsidRDefault="006B74FE" w:rsidP="006B74FE">
      <w:pPr>
        <w:pStyle w:val="1"/>
      </w:pPr>
      <w:bookmarkStart w:id="139" w:name="_Toc85375934"/>
      <w:r>
        <w:lastRenderedPageBreak/>
        <w:t>Индивидуальные варианты заданий</w:t>
      </w:r>
      <w:bookmarkEnd w:id="139"/>
    </w:p>
    <w:p w:rsidR="006B74FE" w:rsidRDefault="006B74FE" w:rsidP="006B74FE">
      <w:pPr>
        <w:pStyle w:val="2"/>
      </w:pPr>
      <w:bookmarkStart w:id="140" w:name="_Toc85375935"/>
      <w:r>
        <w:t>Вариант 10</w:t>
      </w:r>
      <w:bookmarkEnd w:id="140"/>
    </w:p>
    <w:p w:rsidR="006B74FE" w:rsidRPr="002A71FE" w:rsidRDefault="006B74FE" w:rsidP="006B74FE">
      <w:r>
        <w:rPr>
          <w:noProof/>
        </w:rPr>
        <w:drawing>
          <wp:inline distT="0" distB="0" distL="0" distR="0" wp14:anchorId="0D255D3E" wp14:editId="6D76DD2D">
            <wp:extent cx="3438525" cy="1314450"/>
            <wp:effectExtent l="0" t="0" r="0" b="0"/>
            <wp:docPr id="141" name="Рисунок 141"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1" descr="10"/>
                    <pic:cNvPicPr>
                      <a:picLocks noChangeAspect="1" noChangeArrowheads="1"/>
                    </pic:cNvPicPr>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3438525" cy="1314450"/>
                    </a:xfrm>
                    <a:prstGeom prst="rect">
                      <a:avLst/>
                    </a:prstGeom>
                    <a:noFill/>
                    <a:ln>
                      <a:noFill/>
                    </a:ln>
                  </pic:spPr>
                </pic:pic>
              </a:graphicData>
            </a:graphic>
          </wp:inline>
        </w:drawing>
      </w:r>
    </w:p>
    <w:p w:rsidR="006B74FE" w:rsidRDefault="006B74FE" w:rsidP="006B74FE">
      <w:r>
        <w:t>Исходные данные:</w:t>
      </w:r>
    </w:p>
    <w:p w:rsidR="006B74FE" w:rsidRDefault="006B74FE" w:rsidP="006B74FE">
      <w:r>
        <w:t>С1= 0,2</w:t>
      </w:r>
    </w:p>
    <w:p w:rsidR="006B74FE" w:rsidRDefault="006B74FE" w:rsidP="006B74FE">
      <w:r>
        <w:t>С2 = 0,5</w:t>
      </w:r>
    </w:p>
    <w:p w:rsidR="006B74FE" w:rsidRPr="005C1AB8" w:rsidRDefault="006B74FE" w:rsidP="006B74FE">
      <w:r>
        <w:rPr>
          <w:lang w:val="en-US"/>
        </w:rPr>
        <w:t>R</w:t>
      </w:r>
      <w:r w:rsidRPr="005C1AB8">
        <w:t>1=</w:t>
      </w:r>
      <w:r>
        <w:t xml:space="preserve"> </w:t>
      </w:r>
      <w:r w:rsidRPr="005C1AB8">
        <w:t>2</w:t>
      </w:r>
    </w:p>
    <w:p w:rsidR="006B74FE" w:rsidRDefault="006B74FE" w:rsidP="006B74FE">
      <w:r>
        <w:rPr>
          <w:lang w:val="en-US"/>
        </w:rPr>
        <w:t>VD</w:t>
      </w:r>
      <w:r w:rsidRPr="005C1AB8">
        <w:t xml:space="preserve">1, </w:t>
      </w:r>
      <w:r>
        <w:rPr>
          <w:lang w:val="en-US"/>
        </w:rPr>
        <w:t>VD</w:t>
      </w:r>
      <w:r w:rsidRPr="005C1AB8">
        <w:t xml:space="preserve">2 </w:t>
      </w:r>
      <w:r>
        <w:t>– идеальные диоды</w:t>
      </w:r>
    </w:p>
    <w:p w:rsidR="006B74FE" w:rsidRPr="00213A61" w:rsidRDefault="006B74FE" w:rsidP="006B74FE">
      <w:r>
        <w:rPr>
          <w:lang w:val="en-US"/>
        </w:rPr>
        <w:t>U</w:t>
      </w:r>
      <w:r>
        <w:t>вх</w:t>
      </w:r>
      <w:r w:rsidRPr="006F7478">
        <w:t xml:space="preserve"> </w:t>
      </w:r>
      <w:r w:rsidRPr="00213A61">
        <w:t>=</w:t>
      </w:r>
      <w:r w:rsidRPr="006F7478">
        <w:t xml:space="preserve"> </w:t>
      </w:r>
      <w:r w:rsidRPr="00213A61">
        <w:t>5(</w:t>
      </w:r>
      <w:r>
        <w:rPr>
          <w:lang w:val="en-US"/>
        </w:rPr>
        <w:t>sin</w:t>
      </w:r>
      <w:r w:rsidRPr="00213A61">
        <w:t>(</w:t>
      </w:r>
      <w:r>
        <w:rPr>
          <w:szCs w:val="28"/>
          <w:lang w:val="en-US"/>
        </w:rPr>
        <w:sym w:font="Symbol" w:char="F077"/>
      </w:r>
      <w:r w:rsidRPr="00213A61">
        <w:rPr>
          <w:vertAlign w:val="subscript"/>
        </w:rPr>
        <w:t>0</w:t>
      </w:r>
      <w:r>
        <w:rPr>
          <w:lang w:val="en-US"/>
        </w:rPr>
        <w:t>t</w:t>
      </w:r>
      <w:r w:rsidRPr="00213A61">
        <w:t>)</w:t>
      </w:r>
      <w:r w:rsidRPr="006F7478">
        <w:t xml:space="preserve"> </w:t>
      </w:r>
      <w:r w:rsidRPr="00213A61">
        <w:t>+</w:t>
      </w:r>
      <w:r w:rsidRPr="006F7478">
        <w:t xml:space="preserve"> </w:t>
      </w:r>
      <w:r>
        <w:rPr>
          <w:lang w:val="en-US"/>
        </w:rPr>
        <w:t>sin</w:t>
      </w:r>
      <w:r w:rsidRPr="00213A61">
        <w:t>(5</w:t>
      </w:r>
      <w:r>
        <w:rPr>
          <w:szCs w:val="28"/>
          <w:lang w:val="en-US"/>
        </w:rPr>
        <w:sym w:font="Symbol" w:char="F077"/>
      </w:r>
      <w:r w:rsidRPr="00213A61">
        <w:rPr>
          <w:vertAlign w:val="subscript"/>
        </w:rPr>
        <w:t>0</w:t>
      </w:r>
      <w:r>
        <w:rPr>
          <w:lang w:val="en-US"/>
        </w:rPr>
        <w:t>t</w:t>
      </w:r>
      <w:r w:rsidRPr="00213A61">
        <w:t>))</w:t>
      </w:r>
    </w:p>
    <w:p w:rsidR="006B74FE" w:rsidRPr="005C1AB8" w:rsidRDefault="006B74FE" w:rsidP="006B74FE">
      <w:r>
        <w:rPr>
          <w:szCs w:val="28"/>
          <w:lang w:val="en-US"/>
        </w:rPr>
        <w:sym w:font="Symbol" w:char="F077"/>
      </w:r>
      <w:r w:rsidRPr="005C1AB8">
        <w:rPr>
          <w:vertAlign w:val="subscript"/>
        </w:rPr>
        <w:t>0</w:t>
      </w:r>
      <w:r>
        <w:rPr>
          <w:vertAlign w:val="subscript"/>
        </w:rPr>
        <w:t xml:space="preserve"> </w:t>
      </w:r>
      <w:r w:rsidRPr="005C1AB8">
        <w:t>=</w:t>
      </w:r>
      <w:r>
        <w:t xml:space="preserve"> </w:t>
      </w:r>
      <w:r w:rsidRPr="005C1AB8">
        <w:t>1</w:t>
      </w:r>
    </w:p>
    <w:p w:rsidR="006B74FE" w:rsidRPr="005C1AB8" w:rsidRDefault="006B74FE" w:rsidP="006B74FE"/>
    <w:p w:rsidR="006B74FE" w:rsidRDefault="006B74FE" w:rsidP="006B74FE">
      <w:pPr>
        <w:ind w:firstLine="720"/>
      </w:pPr>
      <w:r w:rsidRPr="005C1AB8">
        <w:t>1</w:t>
      </w:r>
      <w:r>
        <w:t xml:space="preserve">. Рассчитать переходный процесс в схеме при подаче </w:t>
      </w:r>
      <w:r>
        <w:rPr>
          <w:lang w:val="en-US"/>
        </w:rPr>
        <w:t>U</w:t>
      </w:r>
      <w:r>
        <w:t>вх при нулевых начальных условиях.</w:t>
      </w:r>
    </w:p>
    <w:p w:rsidR="006B74FE" w:rsidRDefault="006B74FE" w:rsidP="006B74FE">
      <w:r>
        <w:t>1.1. Построить график изменения выходного напряжения во времени. Определить время переходного процесса.</w:t>
      </w:r>
    </w:p>
    <w:p w:rsidR="006B74FE" w:rsidRDefault="006B74FE" w:rsidP="006B74FE">
      <w:r>
        <w:t xml:space="preserve">1.2. На одном рисунке изобразить зависимости тока и напряжения на диоде </w:t>
      </w:r>
      <w:r>
        <w:rPr>
          <w:lang w:val="en-US"/>
        </w:rPr>
        <w:t>VD</w:t>
      </w:r>
      <w:r w:rsidRPr="005C1AB8">
        <w:t>1</w:t>
      </w:r>
      <w:r>
        <w:t>.</w:t>
      </w:r>
    </w:p>
    <w:p w:rsidR="006B74FE" w:rsidRDefault="006B74FE" w:rsidP="006B74FE">
      <w:r>
        <w:t xml:space="preserve">1.3. На одном рисунке изобразить зависимости тока и напряжения на диоде </w:t>
      </w:r>
      <w:r>
        <w:rPr>
          <w:lang w:val="en-US"/>
        </w:rPr>
        <w:t>VD</w:t>
      </w:r>
      <w:r w:rsidRPr="005C1AB8">
        <w:t>2</w:t>
      </w:r>
      <w:r>
        <w:t>.</w:t>
      </w:r>
    </w:p>
    <w:p w:rsidR="006B74FE" w:rsidRDefault="006B74FE" w:rsidP="006B74FE">
      <w:pPr>
        <w:ind w:firstLine="720"/>
      </w:pPr>
      <w:r>
        <w:t>2. Рассчитать установившийся процесс в схеме.</w:t>
      </w:r>
    </w:p>
    <w:p w:rsidR="006B74FE" w:rsidRDefault="006B74FE" w:rsidP="006B74FE">
      <w:r>
        <w:t>2.1. Определить постоянную составляющую выходного напряжения.</w:t>
      </w:r>
    </w:p>
    <w:p w:rsidR="006B74FE" w:rsidRDefault="006B74FE" w:rsidP="006B74FE">
      <w:r>
        <w:t>2.2. Определить амплитуду первой, второй и десятой гармоник выходного напряжения.</w:t>
      </w:r>
    </w:p>
    <w:p w:rsidR="006B74FE" w:rsidRDefault="006B74FE" w:rsidP="006B74FE">
      <w:pPr>
        <w:pStyle w:val="2"/>
      </w:pPr>
      <w:r>
        <w:br w:type="page"/>
      </w:r>
      <w:bookmarkStart w:id="141" w:name="_Toc85375936"/>
      <w:r>
        <w:lastRenderedPageBreak/>
        <w:t>Вариант 11</w:t>
      </w:r>
      <w:bookmarkEnd w:id="141"/>
    </w:p>
    <w:p w:rsidR="006B74FE" w:rsidRPr="002A71FE" w:rsidRDefault="006B74FE" w:rsidP="006B74FE">
      <w:r>
        <w:rPr>
          <w:noProof/>
        </w:rPr>
        <w:drawing>
          <wp:inline distT="0" distB="0" distL="0" distR="0" wp14:anchorId="040FF665" wp14:editId="736C3BA8">
            <wp:extent cx="3438525" cy="1314450"/>
            <wp:effectExtent l="0" t="0" r="0" b="0"/>
            <wp:docPr id="142" name="Рисунок 142"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2" descr="10"/>
                    <pic:cNvPicPr>
                      <a:picLocks noChangeAspect="1" noChangeArrowheads="1"/>
                    </pic:cNvPicPr>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3438525" cy="1314450"/>
                    </a:xfrm>
                    <a:prstGeom prst="rect">
                      <a:avLst/>
                    </a:prstGeom>
                    <a:noFill/>
                    <a:ln>
                      <a:noFill/>
                    </a:ln>
                  </pic:spPr>
                </pic:pic>
              </a:graphicData>
            </a:graphic>
          </wp:inline>
        </w:drawing>
      </w:r>
    </w:p>
    <w:p w:rsidR="006B74FE" w:rsidRDefault="006B74FE" w:rsidP="006B74FE">
      <w:r>
        <w:t>Исходные данные:</w:t>
      </w:r>
    </w:p>
    <w:p w:rsidR="006B74FE" w:rsidRDefault="006B74FE" w:rsidP="006B74FE">
      <w:r>
        <w:t>С1 = 0,2</w:t>
      </w:r>
    </w:p>
    <w:p w:rsidR="006B74FE" w:rsidRDefault="006B74FE" w:rsidP="006B74FE">
      <w:r>
        <w:t>С2 = 0,5</w:t>
      </w:r>
    </w:p>
    <w:p w:rsidR="006B74FE" w:rsidRPr="005C1AB8" w:rsidRDefault="006B74FE" w:rsidP="006B74FE">
      <w:r>
        <w:rPr>
          <w:lang w:val="en-US"/>
        </w:rPr>
        <w:t>R</w:t>
      </w:r>
      <w:r w:rsidRPr="005C1AB8">
        <w:t>1</w:t>
      </w:r>
      <w:r>
        <w:t xml:space="preserve"> </w:t>
      </w:r>
      <w:r w:rsidRPr="005C1AB8">
        <w:t>=</w:t>
      </w:r>
      <w:r>
        <w:t xml:space="preserve"> </w:t>
      </w:r>
      <w:r w:rsidRPr="005C1AB8">
        <w:t>2</w:t>
      </w:r>
    </w:p>
    <w:p w:rsidR="006B74FE" w:rsidRDefault="006B74FE" w:rsidP="006B74FE">
      <w:r>
        <w:rPr>
          <w:lang w:val="en-US"/>
        </w:rPr>
        <w:t>VD</w:t>
      </w:r>
      <w:r w:rsidRPr="005C1AB8">
        <w:t xml:space="preserve">1, </w:t>
      </w:r>
      <w:r>
        <w:rPr>
          <w:lang w:val="en-US"/>
        </w:rPr>
        <w:t>VD</w:t>
      </w:r>
      <w:r w:rsidRPr="005C1AB8">
        <w:t xml:space="preserve">2 </w:t>
      </w:r>
      <w:r>
        <w:t>– идеальные диоды</w:t>
      </w:r>
    </w:p>
    <w:p w:rsidR="006B74FE" w:rsidRPr="00213A61" w:rsidRDefault="006B74FE" w:rsidP="006B74FE">
      <w:r>
        <w:rPr>
          <w:lang w:val="en-US"/>
        </w:rPr>
        <w:t>U</w:t>
      </w:r>
      <w:r>
        <w:t>вх</w:t>
      </w:r>
      <w:r w:rsidRPr="006F7478">
        <w:t xml:space="preserve"> </w:t>
      </w:r>
      <w:r w:rsidRPr="00213A61">
        <w:t>=</w:t>
      </w:r>
      <w:r w:rsidRPr="006F7478">
        <w:t xml:space="preserve"> </w:t>
      </w:r>
      <w:r w:rsidRPr="00213A61">
        <w:t>10</w:t>
      </w:r>
      <w:r>
        <w:rPr>
          <w:lang w:val="en-US"/>
        </w:rPr>
        <w:t>sin</w:t>
      </w:r>
      <w:r w:rsidRPr="00213A61">
        <w:t>(</w:t>
      </w:r>
      <w:r>
        <w:rPr>
          <w:szCs w:val="28"/>
          <w:lang w:val="en-US"/>
        </w:rPr>
        <w:sym w:font="Symbol" w:char="F077"/>
      </w:r>
      <w:r w:rsidRPr="00213A61">
        <w:rPr>
          <w:vertAlign w:val="subscript"/>
        </w:rPr>
        <w:t>0</w:t>
      </w:r>
      <w:r>
        <w:rPr>
          <w:lang w:val="en-US"/>
        </w:rPr>
        <w:t>t</w:t>
      </w:r>
      <w:r w:rsidRPr="00213A61">
        <w:t>)</w:t>
      </w:r>
      <w:r>
        <w:rPr>
          <w:lang w:val="en-US"/>
        </w:rPr>
        <w:t>cos</w:t>
      </w:r>
      <w:r w:rsidRPr="00213A61">
        <w:t>(10</w:t>
      </w:r>
      <w:r>
        <w:rPr>
          <w:szCs w:val="28"/>
          <w:lang w:val="en-US"/>
        </w:rPr>
        <w:sym w:font="Symbol" w:char="F077"/>
      </w:r>
      <w:r w:rsidRPr="00213A61">
        <w:rPr>
          <w:vertAlign w:val="subscript"/>
        </w:rPr>
        <w:t>0</w:t>
      </w:r>
      <w:r>
        <w:rPr>
          <w:lang w:val="en-US"/>
        </w:rPr>
        <w:t>t</w:t>
      </w:r>
      <w:r w:rsidRPr="00213A61">
        <w:t>)</w:t>
      </w:r>
    </w:p>
    <w:p w:rsidR="006B74FE" w:rsidRPr="005C1AB8" w:rsidRDefault="006B74FE" w:rsidP="006B74FE">
      <w:r>
        <w:rPr>
          <w:szCs w:val="28"/>
          <w:lang w:val="en-US"/>
        </w:rPr>
        <w:sym w:font="Symbol" w:char="F077"/>
      </w:r>
      <w:r w:rsidRPr="005C1AB8">
        <w:rPr>
          <w:vertAlign w:val="subscript"/>
        </w:rPr>
        <w:t>0</w:t>
      </w:r>
      <w:r>
        <w:rPr>
          <w:vertAlign w:val="subscript"/>
        </w:rPr>
        <w:t xml:space="preserve"> </w:t>
      </w:r>
      <w:r w:rsidRPr="005C1AB8">
        <w:t>=</w:t>
      </w:r>
      <w:r>
        <w:t xml:space="preserve"> </w:t>
      </w:r>
      <w:r w:rsidRPr="005C1AB8">
        <w:t>1</w:t>
      </w:r>
    </w:p>
    <w:p w:rsidR="006B74FE" w:rsidRPr="005C1AB8" w:rsidRDefault="006B74FE" w:rsidP="006B74FE"/>
    <w:p w:rsidR="006B74FE" w:rsidRDefault="006B74FE" w:rsidP="006B74FE">
      <w:pPr>
        <w:ind w:firstLine="720"/>
      </w:pPr>
      <w:r w:rsidRPr="005C1AB8">
        <w:t>1</w:t>
      </w:r>
      <w:r>
        <w:t xml:space="preserve">. Рассчитать переходный процесс в схеме при подаче </w:t>
      </w:r>
      <w:r>
        <w:rPr>
          <w:lang w:val="en-US"/>
        </w:rPr>
        <w:t>U</w:t>
      </w:r>
      <w:r>
        <w:t>вх при нулевых начальных условиях.</w:t>
      </w:r>
    </w:p>
    <w:p w:rsidR="006B74FE" w:rsidRDefault="006B74FE" w:rsidP="006B74FE">
      <w:r>
        <w:t>1.1. Построить график изменения выходного напряжения во времени. Определить время переходного процесса.</w:t>
      </w:r>
    </w:p>
    <w:p w:rsidR="006B74FE" w:rsidRDefault="006B74FE" w:rsidP="006B74FE">
      <w:r>
        <w:t xml:space="preserve">1.2. На одном рисунке изобразить зависимости тока и напряжения на диоде </w:t>
      </w:r>
      <w:r>
        <w:rPr>
          <w:lang w:val="en-US"/>
        </w:rPr>
        <w:t>VD</w:t>
      </w:r>
      <w:r w:rsidRPr="005C1AB8">
        <w:t>1</w:t>
      </w:r>
      <w:r>
        <w:t>.</w:t>
      </w:r>
    </w:p>
    <w:p w:rsidR="006B74FE" w:rsidRDefault="006B74FE" w:rsidP="006B74FE">
      <w:r>
        <w:t xml:space="preserve">1.3. На одном рисунке изобразить зависимости тока и напряжения на диоде </w:t>
      </w:r>
      <w:r>
        <w:rPr>
          <w:lang w:val="en-US"/>
        </w:rPr>
        <w:t>VD</w:t>
      </w:r>
      <w:r w:rsidRPr="005C1AB8">
        <w:t>2</w:t>
      </w:r>
      <w:r>
        <w:t>.</w:t>
      </w:r>
    </w:p>
    <w:p w:rsidR="006B74FE" w:rsidRDefault="006B74FE" w:rsidP="006B74FE">
      <w:pPr>
        <w:ind w:firstLine="720"/>
      </w:pPr>
      <w:r>
        <w:t>2. Рассчитать установившийся процесс в схеме.</w:t>
      </w:r>
    </w:p>
    <w:p w:rsidR="006B74FE" w:rsidRDefault="006B74FE" w:rsidP="006B74FE">
      <w:r>
        <w:t>2.1. Определить постоянную составляющую выходного напряжения.</w:t>
      </w:r>
    </w:p>
    <w:p w:rsidR="006B74FE" w:rsidRDefault="006B74FE" w:rsidP="006B74FE">
      <w:r>
        <w:t>2.2. Определить амплитуду первой, второй и десятой гармоник выходного напряжения.</w:t>
      </w:r>
    </w:p>
    <w:p w:rsidR="006B74FE" w:rsidRDefault="006B74FE" w:rsidP="006B74FE">
      <w:pPr>
        <w:pStyle w:val="2"/>
      </w:pPr>
      <w:r>
        <w:br w:type="page"/>
      </w:r>
      <w:bookmarkStart w:id="142" w:name="_Toc85375937"/>
      <w:r>
        <w:lastRenderedPageBreak/>
        <w:t>Вариант 12</w:t>
      </w:r>
      <w:bookmarkEnd w:id="142"/>
    </w:p>
    <w:p w:rsidR="006B74FE" w:rsidRDefault="006B74FE" w:rsidP="006B74FE">
      <w:r>
        <w:rPr>
          <w:noProof/>
        </w:rPr>
        <w:drawing>
          <wp:inline distT="0" distB="0" distL="0" distR="0" wp14:anchorId="1A399A5D" wp14:editId="2EE39EDA">
            <wp:extent cx="3438525" cy="1314450"/>
            <wp:effectExtent l="0" t="0" r="0" b="0"/>
            <wp:docPr id="143" name="Рисунок 143"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3" descr="10"/>
                    <pic:cNvPicPr>
                      <a:picLocks noChangeAspect="1" noChangeArrowheads="1"/>
                    </pic:cNvPicPr>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3438525" cy="1314450"/>
                    </a:xfrm>
                    <a:prstGeom prst="rect">
                      <a:avLst/>
                    </a:prstGeom>
                    <a:noFill/>
                    <a:ln>
                      <a:noFill/>
                    </a:ln>
                  </pic:spPr>
                </pic:pic>
              </a:graphicData>
            </a:graphic>
          </wp:inline>
        </w:drawing>
      </w:r>
    </w:p>
    <w:p w:rsidR="006B74FE" w:rsidRDefault="006B74FE" w:rsidP="006B74FE">
      <w:r>
        <w:t>Исходные данные:</w:t>
      </w:r>
    </w:p>
    <w:p w:rsidR="006B74FE" w:rsidRDefault="006B74FE" w:rsidP="006B74FE">
      <w:r>
        <w:t>С1 = 0,2</w:t>
      </w:r>
    </w:p>
    <w:p w:rsidR="006B74FE" w:rsidRDefault="006B74FE" w:rsidP="006B74FE">
      <w:r>
        <w:t>С2 = 0,5</w:t>
      </w:r>
    </w:p>
    <w:p w:rsidR="006B74FE" w:rsidRPr="00A54B9B" w:rsidRDefault="006B74FE" w:rsidP="006B74FE">
      <w:r>
        <w:rPr>
          <w:lang w:val="en-US"/>
        </w:rPr>
        <w:t>R</w:t>
      </w:r>
      <w:r w:rsidRPr="00A54B9B">
        <w:t>1</w:t>
      </w:r>
      <w:r>
        <w:t xml:space="preserve"> </w:t>
      </w:r>
      <w:r w:rsidRPr="00A54B9B">
        <w:t>=</w:t>
      </w:r>
      <w:r>
        <w:t xml:space="preserve"> 4</w:t>
      </w:r>
    </w:p>
    <w:p w:rsidR="006B74FE" w:rsidRDefault="006B74FE" w:rsidP="006B74FE">
      <w:r>
        <w:rPr>
          <w:lang w:val="en-US"/>
        </w:rPr>
        <w:t>VD</w:t>
      </w:r>
      <w:r w:rsidRPr="00A54B9B">
        <w:t xml:space="preserve">1, </w:t>
      </w:r>
      <w:r>
        <w:rPr>
          <w:lang w:val="en-US"/>
        </w:rPr>
        <w:t>VD</w:t>
      </w:r>
      <w:r w:rsidRPr="00A54B9B">
        <w:t xml:space="preserve">2 </w:t>
      </w:r>
      <w:r>
        <w:t>– идеальные диоды</w:t>
      </w:r>
    </w:p>
    <w:p w:rsidR="006B74FE" w:rsidRPr="00213A61" w:rsidRDefault="006B74FE" w:rsidP="006B74FE">
      <w:r>
        <w:rPr>
          <w:lang w:val="en-US"/>
        </w:rPr>
        <w:t>U</w:t>
      </w:r>
      <w:r>
        <w:t>вх</w:t>
      </w:r>
      <w:r w:rsidRPr="006F7478">
        <w:t xml:space="preserve"> </w:t>
      </w:r>
      <w:r w:rsidRPr="00213A61">
        <w:t>=</w:t>
      </w:r>
      <w:r w:rsidRPr="006F7478">
        <w:t xml:space="preserve"> </w:t>
      </w:r>
      <w:r w:rsidRPr="00213A61">
        <w:t>10</w:t>
      </w:r>
      <w:r>
        <w:rPr>
          <w:lang w:val="en-US"/>
        </w:rPr>
        <w:t>sin</w:t>
      </w:r>
      <w:r w:rsidRPr="00213A61">
        <w:t>(10</w:t>
      </w:r>
      <w:r>
        <w:rPr>
          <w:szCs w:val="28"/>
          <w:lang w:val="en-US"/>
        </w:rPr>
        <w:sym w:font="Symbol" w:char="F077"/>
      </w:r>
      <w:r w:rsidRPr="00213A61">
        <w:rPr>
          <w:vertAlign w:val="subscript"/>
        </w:rPr>
        <w:t>0</w:t>
      </w:r>
      <w:r>
        <w:rPr>
          <w:lang w:val="en-US"/>
        </w:rPr>
        <w:t>t</w:t>
      </w:r>
      <w:r w:rsidRPr="00213A61">
        <w:t>)(1</w:t>
      </w:r>
      <w:r w:rsidRPr="006F7478">
        <w:t xml:space="preserve"> </w:t>
      </w:r>
      <w:r w:rsidRPr="00213A61">
        <w:t>+</w:t>
      </w:r>
      <w:r w:rsidRPr="006F7478">
        <w:t xml:space="preserve"> </w:t>
      </w:r>
      <w:r>
        <w:rPr>
          <w:lang w:val="en-US"/>
        </w:rPr>
        <w:t>sin</w:t>
      </w:r>
      <w:r w:rsidRPr="00213A61">
        <w:t>(</w:t>
      </w:r>
      <w:r>
        <w:rPr>
          <w:szCs w:val="28"/>
          <w:lang w:val="en-US"/>
        </w:rPr>
        <w:sym w:font="Symbol" w:char="F077"/>
      </w:r>
      <w:r w:rsidRPr="00213A61">
        <w:rPr>
          <w:vertAlign w:val="subscript"/>
        </w:rPr>
        <w:t>0</w:t>
      </w:r>
      <w:r>
        <w:rPr>
          <w:lang w:val="en-US"/>
        </w:rPr>
        <w:t>t</w:t>
      </w:r>
      <w:r w:rsidRPr="00213A61">
        <w:t>))</w:t>
      </w:r>
    </w:p>
    <w:p w:rsidR="006B74FE" w:rsidRPr="00A54B9B" w:rsidRDefault="006B74FE" w:rsidP="006B74FE">
      <w:r>
        <w:rPr>
          <w:szCs w:val="28"/>
          <w:lang w:val="en-US"/>
        </w:rPr>
        <w:sym w:font="Symbol" w:char="F077"/>
      </w:r>
      <w:r w:rsidRPr="00A54B9B">
        <w:rPr>
          <w:vertAlign w:val="subscript"/>
        </w:rPr>
        <w:t>0</w:t>
      </w:r>
      <w:r>
        <w:rPr>
          <w:vertAlign w:val="subscript"/>
        </w:rPr>
        <w:t xml:space="preserve"> </w:t>
      </w:r>
      <w:r w:rsidRPr="00A54B9B">
        <w:t>=</w:t>
      </w:r>
      <w:r>
        <w:t xml:space="preserve"> </w:t>
      </w:r>
      <w:r w:rsidRPr="00A54B9B">
        <w:t>1</w:t>
      </w:r>
    </w:p>
    <w:p w:rsidR="006B74FE" w:rsidRPr="00A54B9B" w:rsidRDefault="006B74FE" w:rsidP="006B74FE"/>
    <w:p w:rsidR="006B74FE" w:rsidRDefault="006B74FE" w:rsidP="006B74FE">
      <w:pPr>
        <w:ind w:firstLine="720"/>
      </w:pPr>
      <w:r w:rsidRPr="00A54B9B">
        <w:t>1</w:t>
      </w:r>
      <w:r>
        <w:t xml:space="preserve">. Рассчитать переходный процесс в схеме при подаче </w:t>
      </w:r>
      <w:r>
        <w:rPr>
          <w:lang w:val="en-US"/>
        </w:rPr>
        <w:t>U</w:t>
      </w:r>
      <w:r>
        <w:t>вх при нулевых начальных условиях.</w:t>
      </w:r>
    </w:p>
    <w:p w:rsidR="006B74FE" w:rsidRDefault="006B74FE" w:rsidP="006B74FE">
      <w:r>
        <w:t>1.1. Построить график изменения выходного напряжения во времени. Определить время переходного процесса.</w:t>
      </w:r>
    </w:p>
    <w:p w:rsidR="006B74FE" w:rsidRDefault="006B74FE" w:rsidP="006B74FE">
      <w:r>
        <w:t xml:space="preserve">1.2. На одном рисунке изобразить зависимости тока и напряжения на диоде </w:t>
      </w:r>
      <w:r>
        <w:rPr>
          <w:lang w:val="en-US"/>
        </w:rPr>
        <w:t>VD</w:t>
      </w:r>
      <w:r w:rsidRPr="00A54B9B">
        <w:t>1</w:t>
      </w:r>
      <w:r>
        <w:t>.</w:t>
      </w:r>
    </w:p>
    <w:p w:rsidR="006B74FE" w:rsidRDefault="006B74FE" w:rsidP="006B74FE">
      <w:r>
        <w:t xml:space="preserve">1.3. На одном рисунке изобразить зависимости тока и напряжения на диоде </w:t>
      </w:r>
      <w:r>
        <w:rPr>
          <w:lang w:val="en-US"/>
        </w:rPr>
        <w:t>VD</w:t>
      </w:r>
      <w:r w:rsidRPr="00A54B9B">
        <w:t>2</w:t>
      </w:r>
      <w:r>
        <w:t>.</w:t>
      </w:r>
    </w:p>
    <w:p w:rsidR="006B74FE" w:rsidRDefault="006B74FE" w:rsidP="006B74FE">
      <w:pPr>
        <w:ind w:firstLine="720"/>
      </w:pPr>
      <w:r>
        <w:t>2. Рассчитать установившийся процесс в схеме.</w:t>
      </w:r>
    </w:p>
    <w:p w:rsidR="006B74FE" w:rsidRDefault="006B74FE" w:rsidP="006B74FE">
      <w:r>
        <w:t>2.1. Определить постоянную составляющую выходного напряжения.</w:t>
      </w:r>
    </w:p>
    <w:p w:rsidR="006B74FE" w:rsidRDefault="006B74FE" w:rsidP="006B74FE">
      <w:r>
        <w:t>2.2. Определить амплитуду первой, второй и десятой гармоник выходного напряжения.</w:t>
      </w:r>
    </w:p>
    <w:p w:rsidR="006B74FE" w:rsidRDefault="006B74FE" w:rsidP="006B74FE"/>
    <w:p w:rsidR="006B74FE" w:rsidRDefault="006B74FE" w:rsidP="006B74FE">
      <w:pPr>
        <w:pStyle w:val="2"/>
      </w:pPr>
      <w:r>
        <w:br w:type="page"/>
      </w:r>
      <w:bookmarkStart w:id="143" w:name="_Toc85375938"/>
      <w:r>
        <w:lastRenderedPageBreak/>
        <w:t>Вариант 13</w:t>
      </w:r>
      <w:bookmarkEnd w:id="143"/>
    </w:p>
    <w:p w:rsidR="006B74FE" w:rsidRDefault="006B74FE" w:rsidP="006B74FE">
      <w:r>
        <w:rPr>
          <w:noProof/>
        </w:rPr>
        <w:drawing>
          <wp:inline distT="0" distB="0" distL="0" distR="0" wp14:anchorId="6D51EC75" wp14:editId="7AE9277B">
            <wp:extent cx="3438525" cy="1314450"/>
            <wp:effectExtent l="0" t="0" r="0" b="0"/>
            <wp:docPr id="144" name="Рисунок 14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4" descr="10"/>
                    <pic:cNvPicPr>
                      <a:picLocks noChangeAspect="1" noChangeArrowheads="1"/>
                    </pic:cNvPicPr>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3438525" cy="1314450"/>
                    </a:xfrm>
                    <a:prstGeom prst="rect">
                      <a:avLst/>
                    </a:prstGeom>
                    <a:noFill/>
                    <a:ln>
                      <a:noFill/>
                    </a:ln>
                  </pic:spPr>
                </pic:pic>
              </a:graphicData>
            </a:graphic>
          </wp:inline>
        </w:drawing>
      </w:r>
    </w:p>
    <w:p w:rsidR="006B74FE" w:rsidRDefault="006B74FE" w:rsidP="006B74FE">
      <w:r>
        <w:t>Исходные данные:</w:t>
      </w:r>
    </w:p>
    <w:p w:rsidR="006B74FE" w:rsidRDefault="006B74FE" w:rsidP="006B74FE">
      <w:r>
        <w:t>С1 = 0,2</w:t>
      </w:r>
    </w:p>
    <w:p w:rsidR="006B74FE" w:rsidRDefault="006B74FE" w:rsidP="006B74FE">
      <w:r>
        <w:t>С2 = 1</w:t>
      </w:r>
    </w:p>
    <w:p w:rsidR="006B74FE" w:rsidRPr="00A54B9B" w:rsidRDefault="006B74FE" w:rsidP="006B74FE">
      <w:r>
        <w:rPr>
          <w:lang w:val="en-US"/>
        </w:rPr>
        <w:t>R</w:t>
      </w:r>
      <w:r w:rsidRPr="00A54B9B">
        <w:t>1</w:t>
      </w:r>
      <w:r>
        <w:t xml:space="preserve"> </w:t>
      </w:r>
      <w:r w:rsidRPr="00A54B9B">
        <w:t>=</w:t>
      </w:r>
      <w:r>
        <w:t xml:space="preserve"> 2</w:t>
      </w:r>
    </w:p>
    <w:p w:rsidR="006B74FE" w:rsidRDefault="006B74FE" w:rsidP="006B74FE">
      <w:r>
        <w:rPr>
          <w:lang w:val="en-US"/>
        </w:rPr>
        <w:t>VD</w:t>
      </w:r>
      <w:r w:rsidRPr="00A54B9B">
        <w:t xml:space="preserve">1, </w:t>
      </w:r>
      <w:r>
        <w:rPr>
          <w:lang w:val="en-US"/>
        </w:rPr>
        <w:t>VD</w:t>
      </w:r>
      <w:r w:rsidRPr="00A54B9B">
        <w:t xml:space="preserve">2 </w:t>
      </w:r>
      <w:r>
        <w:t>– идеальные диоды</w:t>
      </w:r>
    </w:p>
    <w:p w:rsidR="006B74FE" w:rsidRPr="00213A61" w:rsidRDefault="006B74FE" w:rsidP="006B74FE">
      <w:r>
        <w:rPr>
          <w:lang w:val="en-US"/>
        </w:rPr>
        <w:t>U</w:t>
      </w:r>
      <w:r>
        <w:t>вх</w:t>
      </w:r>
      <w:r w:rsidRPr="006F7478">
        <w:t xml:space="preserve"> </w:t>
      </w:r>
      <w:r w:rsidRPr="00213A61">
        <w:t>=</w:t>
      </w:r>
      <w:r w:rsidRPr="006F7478">
        <w:t xml:space="preserve"> </w:t>
      </w:r>
      <w:r w:rsidRPr="00213A61">
        <w:t>10</w:t>
      </w:r>
      <w:r>
        <w:rPr>
          <w:lang w:val="en-US"/>
        </w:rPr>
        <w:t>sin</w:t>
      </w:r>
      <w:r w:rsidRPr="00213A61">
        <w:t>(10</w:t>
      </w:r>
      <w:r>
        <w:rPr>
          <w:szCs w:val="28"/>
          <w:lang w:val="en-US"/>
        </w:rPr>
        <w:sym w:font="Symbol" w:char="F077"/>
      </w:r>
      <w:r w:rsidRPr="00213A61">
        <w:rPr>
          <w:vertAlign w:val="subscript"/>
        </w:rPr>
        <w:t>0</w:t>
      </w:r>
      <w:r>
        <w:rPr>
          <w:lang w:val="en-US"/>
        </w:rPr>
        <w:t>t</w:t>
      </w:r>
      <w:r w:rsidRPr="00213A61">
        <w:t>)(1</w:t>
      </w:r>
      <w:r w:rsidRPr="006F7478">
        <w:t xml:space="preserve"> </w:t>
      </w:r>
      <w:r w:rsidRPr="00213A61">
        <w:t>–</w:t>
      </w:r>
      <w:r w:rsidRPr="006F7478">
        <w:t xml:space="preserve"> </w:t>
      </w:r>
      <w:r>
        <w:rPr>
          <w:lang w:val="en-US"/>
        </w:rPr>
        <w:t>cos</w:t>
      </w:r>
      <w:r w:rsidRPr="00213A61">
        <w:t>(</w:t>
      </w:r>
      <w:r>
        <w:rPr>
          <w:szCs w:val="28"/>
          <w:lang w:val="en-US"/>
        </w:rPr>
        <w:sym w:font="Symbol" w:char="F077"/>
      </w:r>
      <w:r w:rsidRPr="00213A61">
        <w:rPr>
          <w:vertAlign w:val="subscript"/>
        </w:rPr>
        <w:t>0</w:t>
      </w:r>
      <w:r>
        <w:rPr>
          <w:lang w:val="en-US"/>
        </w:rPr>
        <w:t>t</w:t>
      </w:r>
      <w:r w:rsidRPr="00213A61">
        <w:t>))</w:t>
      </w:r>
    </w:p>
    <w:p w:rsidR="006B74FE" w:rsidRPr="00A54B9B" w:rsidRDefault="006B74FE" w:rsidP="006B74FE">
      <w:r>
        <w:rPr>
          <w:szCs w:val="28"/>
          <w:lang w:val="en-US"/>
        </w:rPr>
        <w:sym w:font="Symbol" w:char="F077"/>
      </w:r>
      <w:r w:rsidRPr="00A54B9B">
        <w:rPr>
          <w:vertAlign w:val="subscript"/>
        </w:rPr>
        <w:t>0</w:t>
      </w:r>
      <w:r>
        <w:rPr>
          <w:vertAlign w:val="subscript"/>
        </w:rPr>
        <w:t xml:space="preserve"> </w:t>
      </w:r>
      <w:r w:rsidRPr="00A54B9B">
        <w:t>=</w:t>
      </w:r>
      <w:r>
        <w:t xml:space="preserve"> </w:t>
      </w:r>
      <w:r w:rsidRPr="00A54B9B">
        <w:t>1</w:t>
      </w:r>
    </w:p>
    <w:p w:rsidR="006B74FE" w:rsidRPr="00A54B9B" w:rsidRDefault="006B74FE" w:rsidP="006B74FE"/>
    <w:p w:rsidR="006B74FE" w:rsidRDefault="006B74FE" w:rsidP="006B74FE">
      <w:pPr>
        <w:ind w:firstLine="720"/>
      </w:pPr>
      <w:r w:rsidRPr="00A54B9B">
        <w:t>1</w:t>
      </w:r>
      <w:r>
        <w:t xml:space="preserve">. Рассчитать переходный процесс в схеме при подаче </w:t>
      </w:r>
      <w:r>
        <w:rPr>
          <w:lang w:val="en-US"/>
        </w:rPr>
        <w:t>U</w:t>
      </w:r>
      <w:r>
        <w:t>вх при нулевых начальных условиях.</w:t>
      </w:r>
    </w:p>
    <w:p w:rsidR="006B74FE" w:rsidRDefault="006B74FE" w:rsidP="006B74FE">
      <w:r>
        <w:t>1.1. Построить график изменения выходного напряжения во времени. Определить время переходного процесса.</w:t>
      </w:r>
    </w:p>
    <w:p w:rsidR="006B74FE" w:rsidRDefault="006B74FE" w:rsidP="006B74FE">
      <w:r>
        <w:t xml:space="preserve">1.2. На одном рисунке изобразить зависимости тока и напряжения на диоде </w:t>
      </w:r>
      <w:r>
        <w:rPr>
          <w:lang w:val="en-US"/>
        </w:rPr>
        <w:t>VD</w:t>
      </w:r>
      <w:r w:rsidRPr="00A54B9B">
        <w:t>1</w:t>
      </w:r>
      <w:r>
        <w:t>.</w:t>
      </w:r>
    </w:p>
    <w:p w:rsidR="006B74FE" w:rsidRDefault="006B74FE" w:rsidP="006B74FE">
      <w:r>
        <w:t xml:space="preserve">1.3. На одном рисунке изобразить зависимости тока и напряжения на диоде </w:t>
      </w:r>
      <w:r>
        <w:rPr>
          <w:lang w:val="en-US"/>
        </w:rPr>
        <w:t>VD</w:t>
      </w:r>
      <w:r w:rsidRPr="00A54B9B">
        <w:t>2</w:t>
      </w:r>
      <w:r>
        <w:t>.</w:t>
      </w:r>
    </w:p>
    <w:p w:rsidR="006B74FE" w:rsidRDefault="006B74FE" w:rsidP="006B74FE">
      <w:pPr>
        <w:ind w:firstLine="720"/>
      </w:pPr>
      <w:r>
        <w:t>2. Рассчитать установившийся процесс в схеме.</w:t>
      </w:r>
    </w:p>
    <w:p w:rsidR="006B74FE" w:rsidRDefault="006B74FE" w:rsidP="006B74FE">
      <w:r>
        <w:t>2.1. Определить постоянную составляющую выходного напряжения.</w:t>
      </w:r>
    </w:p>
    <w:p w:rsidR="006B74FE" w:rsidRDefault="006B74FE" w:rsidP="006B74FE">
      <w:r>
        <w:t>2.2. Определить амплитуду первой, второй и десятой гармоник выходного напряжения.</w:t>
      </w:r>
    </w:p>
    <w:p w:rsidR="006B74FE" w:rsidRDefault="006B74FE" w:rsidP="006B74FE">
      <w:pPr>
        <w:pStyle w:val="2"/>
      </w:pPr>
      <w:r>
        <w:br w:type="page"/>
      </w:r>
      <w:bookmarkStart w:id="144" w:name="_Toc85375939"/>
      <w:r>
        <w:lastRenderedPageBreak/>
        <w:t>Вариант 14</w:t>
      </w:r>
      <w:bookmarkEnd w:id="144"/>
    </w:p>
    <w:p w:rsidR="006B74FE" w:rsidRDefault="006B74FE" w:rsidP="006B74FE">
      <w:r>
        <w:rPr>
          <w:noProof/>
        </w:rPr>
        <w:drawing>
          <wp:inline distT="0" distB="0" distL="0" distR="0" wp14:anchorId="5D9C97F0" wp14:editId="5B7DAE93">
            <wp:extent cx="3438525" cy="1314450"/>
            <wp:effectExtent l="0" t="0" r="0" b="0"/>
            <wp:docPr id="145" name="Рисунок 145"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5" descr="10"/>
                    <pic:cNvPicPr>
                      <a:picLocks noChangeAspect="1" noChangeArrowheads="1"/>
                    </pic:cNvPicPr>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3438525" cy="1314450"/>
                    </a:xfrm>
                    <a:prstGeom prst="rect">
                      <a:avLst/>
                    </a:prstGeom>
                    <a:noFill/>
                    <a:ln>
                      <a:noFill/>
                    </a:ln>
                  </pic:spPr>
                </pic:pic>
              </a:graphicData>
            </a:graphic>
          </wp:inline>
        </w:drawing>
      </w:r>
    </w:p>
    <w:p w:rsidR="006B74FE" w:rsidRDefault="006B74FE" w:rsidP="006B74FE">
      <w:r>
        <w:t>Исходные данные:</w:t>
      </w:r>
    </w:p>
    <w:p w:rsidR="006B74FE" w:rsidRDefault="006B74FE" w:rsidP="006B74FE">
      <w:r>
        <w:t>С1 = 0,2</w:t>
      </w:r>
    </w:p>
    <w:p w:rsidR="006B74FE" w:rsidRDefault="006B74FE" w:rsidP="006B74FE">
      <w:r>
        <w:t>С2 = 1</w:t>
      </w:r>
    </w:p>
    <w:p w:rsidR="006B74FE" w:rsidRPr="00A54B9B" w:rsidRDefault="006B74FE" w:rsidP="006B74FE">
      <w:r>
        <w:rPr>
          <w:lang w:val="en-US"/>
        </w:rPr>
        <w:t>R</w:t>
      </w:r>
      <w:r w:rsidRPr="00A54B9B">
        <w:t>1</w:t>
      </w:r>
      <w:r>
        <w:t xml:space="preserve"> </w:t>
      </w:r>
      <w:r w:rsidRPr="00A54B9B">
        <w:t>=</w:t>
      </w:r>
      <w:r>
        <w:t xml:space="preserve"> 2</w:t>
      </w:r>
    </w:p>
    <w:p w:rsidR="006B74FE" w:rsidRDefault="006B74FE" w:rsidP="006B74FE">
      <w:r>
        <w:rPr>
          <w:lang w:val="en-US"/>
        </w:rPr>
        <w:t>VD</w:t>
      </w:r>
      <w:r w:rsidRPr="00A54B9B">
        <w:t xml:space="preserve">1, </w:t>
      </w:r>
      <w:r>
        <w:rPr>
          <w:lang w:val="en-US"/>
        </w:rPr>
        <w:t>VD</w:t>
      </w:r>
      <w:r w:rsidRPr="00A54B9B">
        <w:t xml:space="preserve">2 </w:t>
      </w:r>
      <w:r>
        <w:t>– идеальные диоды</w:t>
      </w:r>
    </w:p>
    <w:p w:rsidR="006B74FE" w:rsidRPr="00213A61" w:rsidRDefault="006B74FE" w:rsidP="006B74FE">
      <w:r>
        <w:rPr>
          <w:lang w:val="en-US"/>
        </w:rPr>
        <w:t>U</w:t>
      </w:r>
      <w:r>
        <w:t>вх</w:t>
      </w:r>
      <w:r w:rsidRPr="006F7478">
        <w:t xml:space="preserve"> </w:t>
      </w:r>
      <w:r w:rsidRPr="00213A61">
        <w:t>=</w:t>
      </w:r>
      <w:r w:rsidRPr="006F7478">
        <w:t xml:space="preserve"> </w:t>
      </w:r>
      <w:r w:rsidRPr="00213A61">
        <w:t>5</w:t>
      </w:r>
      <w:r>
        <w:rPr>
          <w:lang w:val="en-US"/>
        </w:rPr>
        <w:t>sin</w:t>
      </w:r>
      <w:r w:rsidRPr="00213A61">
        <w:t>(10</w:t>
      </w:r>
      <w:r>
        <w:rPr>
          <w:szCs w:val="28"/>
          <w:lang w:val="en-US"/>
        </w:rPr>
        <w:sym w:font="Symbol" w:char="F077"/>
      </w:r>
      <w:r w:rsidRPr="00213A61">
        <w:rPr>
          <w:vertAlign w:val="subscript"/>
        </w:rPr>
        <w:t>0</w:t>
      </w:r>
      <w:r>
        <w:rPr>
          <w:lang w:val="en-US"/>
        </w:rPr>
        <w:t>t</w:t>
      </w:r>
      <w:r w:rsidRPr="00213A61">
        <w:t>)(2</w:t>
      </w:r>
      <w:r w:rsidRPr="006F7478">
        <w:t xml:space="preserve"> </w:t>
      </w:r>
      <w:r w:rsidRPr="00213A61">
        <w:t>–</w:t>
      </w:r>
      <w:r w:rsidRPr="006F7478">
        <w:t xml:space="preserve"> </w:t>
      </w:r>
      <w:r>
        <w:rPr>
          <w:lang w:val="en-US"/>
        </w:rPr>
        <w:t>cos</w:t>
      </w:r>
      <w:r w:rsidRPr="00213A61">
        <w:t>(</w:t>
      </w:r>
      <w:r>
        <w:rPr>
          <w:szCs w:val="28"/>
          <w:lang w:val="en-US"/>
        </w:rPr>
        <w:sym w:font="Symbol" w:char="F077"/>
      </w:r>
      <w:r w:rsidRPr="00213A61">
        <w:rPr>
          <w:vertAlign w:val="subscript"/>
        </w:rPr>
        <w:t>0</w:t>
      </w:r>
      <w:r>
        <w:rPr>
          <w:lang w:val="en-US"/>
        </w:rPr>
        <w:t>t</w:t>
      </w:r>
      <w:r w:rsidRPr="00213A61">
        <w:t>))</w:t>
      </w:r>
    </w:p>
    <w:p w:rsidR="006B74FE" w:rsidRPr="00A54B9B" w:rsidRDefault="006B74FE" w:rsidP="006B74FE">
      <w:r>
        <w:rPr>
          <w:szCs w:val="28"/>
          <w:lang w:val="en-US"/>
        </w:rPr>
        <w:sym w:font="Symbol" w:char="F077"/>
      </w:r>
      <w:r w:rsidRPr="00A54B9B">
        <w:rPr>
          <w:vertAlign w:val="subscript"/>
        </w:rPr>
        <w:t>0</w:t>
      </w:r>
      <w:r>
        <w:rPr>
          <w:vertAlign w:val="subscript"/>
        </w:rPr>
        <w:t xml:space="preserve"> </w:t>
      </w:r>
      <w:r w:rsidRPr="00A54B9B">
        <w:t>=</w:t>
      </w:r>
      <w:r>
        <w:t xml:space="preserve"> </w:t>
      </w:r>
      <w:r w:rsidRPr="00A54B9B">
        <w:t>1</w:t>
      </w:r>
    </w:p>
    <w:p w:rsidR="006B74FE" w:rsidRPr="00A54B9B" w:rsidRDefault="006B74FE" w:rsidP="006B74FE"/>
    <w:p w:rsidR="006B74FE" w:rsidRDefault="006B74FE" w:rsidP="006B74FE">
      <w:pPr>
        <w:ind w:firstLine="720"/>
      </w:pPr>
      <w:r w:rsidRPr="00A54B9B">
        <w:t>1</w:t>
      </w:r>
      <w:r>
        <w:t xml:space="preserve">. Рассчитать переходный процесс в схеме при подаче </w:t>
      </w:r>
      <w:r>
        <w:rPr>
          <w:lang w:val="en-US"/>
        </w:rPr>
        <w:t>U</w:t>
      </w:r>
      <w:r>
        <w:t>вх при нулевых начальных условиях.</w:t>
      </w:r>
    </w:p>
    <w:p w:rsidR="006B74FE" w:rsidRDefault="006B74FE" w:rsidP="006B74FE">
      <w:r>
        <w:t>1.1. Построить график изменения выходного напряжения во времени. Определить время переходного процесса.</w:t>
      </w:r>
    </w:p>
    <w:p w:rsidR="006B74FE" w:rsidRDefault="006B74FE" w:rsidP="006B74FE">
      <w:r>
        <w:t xml:space="preserve">1.2. На одном рисунке изобразить зависимости тока и напряжения на диоде </w:t>
      </w:r>
      <w:r>
        <w:rPr>
          <w:lang w:val="en-US"/>
        </w:rPr>
        <w:t>VD</w:t>
      </w:r>
      <w:r w:rsidRPr="00A54B9B">
        <w:t>1</w:t>
      </w:r>
      <w:r>
        <w:t>.</w:t>
      </w:r>
    </w:p>
    <w:p w:rsidR="006B74FE" w:rsidRDefault="006B74FE" w:rsidP="006B74FE">
      <w:r>
        <w:t xml:space="preserve">1.3. На одном рисунке изобразить зависимости тока и напряжения на диоде </w:t>
      </w:r>
      <w:r>
        <w:rPr>
          <w:lang w:val="en-US"/>
        </w:rPr>
        <w:t>VD</w:t>
      </w:r>
      <w:r w:rsidRPr="00A54B9B">
        <w:t>2</w:t>
      </w:r>
      <w:r>
        <w:t>.</w:t>
      </w:r>
    </w:p>
    <w:p w:rsidR="006B74FE" w:rsidRDefault="006B74FE" w:rsidP="006B74FE">
      <w:pPr>
        <w:ind w:firstLine="720"/>
      </w:pPr>
      <w:r>
        <w:t>2. Рассчитать установившийся процесс в схеме.</w:t>
      </w:r>
    </w:p>
    <w:p w:rsidR="006B74FE" w:rsidRDefault="006B74FE" w:rsidP="006B74FE">
      <w:r>
        <w:t>2.1. Определить постоянную составляющую выходного напряжения.</w:t>
      </w:r>
    </w:p>
    <w:p w:rsidR="006B74FE" w:rsidRDefault="006B74FE" w:rsidP="006B74FE">
      <w:r>
        <w:t>2.2. Определить амплитуду первой, второй и десятой гармоник выходного напряжения.</w:t>
      </w:r>
    </w:p>
    <w:p w:rsidR="006B74FE" w:rsidRDefault="006B74FE" w:rsidP="006B74FE">
      <w:pPr>
        <w:pStyle w:val="2"/>
      </w:pPr>
      <w:r>
        <w:br w:type="page"/>
      </w:r>
      <w:bookmarkStart w:id="145" w:name="_Toc85375940"/>
      <w:r>
        <w:lastRenderedPageBreak/>
        <w:t>Вариант 20</w:t>
      </w:r>
      <w:bookmarkEnd w:id="145"/>
    </w:p>
    <w:p w:rsidR="006B74FE" w:rsidRDefault="006B74FE" w:rsidP="006B74FE">
      <w:r>
        <w:rPr>
          <w:noProof/>
        </w:rPr>
        <w:drawing>
          <wp:inline distT="0" distB="0" distL="0" distR="0" wp14:anchorId="7F9F15D0" wp14:editId="1514D9A8">
            <wp:extent cx="4010025" cy="1266825"/>
            <wp:effectExtent l="0" t="0" r="0" b="0"/>
            <wp:docPr id="146" name="Рисунок 146"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6" descr="20"/>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4010025" cy="1266825"/>
                    </a:xfrm>
                    <a:prstGeom prst="rect">
                      <a:avLst/>
                    </a:prstGeom>
                    <a:noFill/>
                    <a:ln>
                      <a:noFill/>
                    </a:ln>
                  </pic:spPr>
                </pic:pic>
              </a:graphicData>
            </a:graphic>
          </wp:inline>
        </w:drawing>
      </w:r>
    </w:p>
    <w:p w:rsidR="006B74FE" w:rsidRDefault="006B74FE" w:rsidP="006B74FE">
      <w:r>
        <w:t>Исходные данные:</w:t>
      </w:r>
    </w:p>
    <w:p w:rsidR="006B74FE" w:rsidRDefault="006B74FE" w:rsidP="006B74FE">
      <w:r>
        <w:t>С1 = 0,2</w:t>
      </w:r>
    </w:p>
    <w:p w:rsidR="006B74FE" w:rsidRDefault="006B74FE" w:rsidP="006B74FE">
      <w:r>
        <w:t>С2 = 0,5</w:t>
      </w:r>
    </w:p>
    <w:p w:rsidR="006B74FE" w:rsidRPr="002A71FE" w:rsidRDefault="006B74FE" w:rsidP="006B74FE">
      <w:r>
        <w:rPr>
          <w:lang w:val="en-US"/>
        </w:rPr>
        <w:t>R</w:t>
      </w:r>
      <w:r w:rsidRPr="00637906">
        <w:t>1</w:t>
      </w:r>
      <w:r>
        <w:t xml:space="preserve"> </w:t>
      </w:r>
      <w:r w:rsidRPr="00637906">
        <w:t>=</w:t>
      </w:r>
      <w:r>
        <w:t xml:space="preserve"> </w:t>
      </w:r>
      <w:r w:rsidRPr="00637906">
        <w:t>0</w:t>
      </w:r>
      <w:r>
        <w:t>,</w:t>
      </w:r>
      <w:r w:rsidRPr="002A71FE">
        <w:t>4</w:t>
      </w:r>
    </w:p>
    <w:p w:rsidR="006B74FE" w:rsidRPr="002A71FE" w:rsidRDefault="006B74FE" w:rsidP="006B74FE">
      <w:r>
        <w:rPr>
          <w:lang w:val="en-US"/>
        </w:rPr>
        <w:t>R</w:t>
      </w:r>
      <w:r w:rsidRPr="00637906">
        <w:t>2</w:t>
      </w:r>
      <w:r>
        <w:t xml:space="preserve"> </w:t>
      </w:r>
      <w:r w:rsidRPr="00637906">
        <w:t>=</w:t>
      </w:r>
      <w:r>
        <w:t xml:space="preserve"> </w:t>
      </w:r>
      <w:r w:rsidRPr="002A71FE">
        <w:t>5</w:t>
      </w:r>
    </w:p>
    <w:p w:rsidR="006B74FE" w:rsidRDefault="006B74FE" w:rsidP="006B74FE">
      <w:r>
        <w:rPr>
          <w:lang w:val="en-US"/>
        </w:rPr>
        <w:t>VD</w:t>
      </w:r>
      <w:r w:rsidRPr="00637906">
        <w:t xml:space="preserve">1, </w:t>
      </w:r>
      <w:r>
        <w:rPr>
          <w:lang w:val="en-US"/>
        </w:rPr>
        <w:t>VD</w:t>
      </w:r>
      <w:r w:rsidRPr="00637906">
        <w:t xml:space="preserve">2 </w:t>
      </w:r>
      <w:r>
        <w:t>– идеальные диоды</w:t>
      </w:r>
    </w:p>
    <w:p w:rsidR="006B74FE" w:rsidRPr="00213A61" w:rsidRDefault="006B74FE" w:rsidP="006B74FE">
      <w:r>
        <w:rPr>
          <w:lang w:val="en-US"/>
        </w:rPr>
        <w:t>U</w:t>
      </w:r>
      <w:r>
        <w:t>вх</w:t>
      </w:r>
      <w:r w:rsidRPr="006F7478">
        <w:t xml:space="preserve"> </w:t>
      </w:r>
      <w:r w:rsidRPr="00213A61">
        <w:t>=</w:t>
      </w:r>
      <w:r w:rsidRPr="006F7478">
        <w:t xml:space="preserve"> </w:t>
      </w:r>
      <w:r w:rsidRPr="00213A61">
        <w:t>5(</w:t>
      </w:r>
      <w:r>
        <w:rPr>
          <w:lang w:val="en-US"/>
        </w:rPr>
        <w:t>sin</w:t>
      </w:r>
      <w:r w:rsidRPr="00213A61">
        <w:t>(</w:t>
      </w:r>
      <w:r>
        <w:rPr>
          <w:szCs w:val="28"/>
          <w:lang w:val="en-US"/>
        </w:rPr>
        <w:sym w:font="Symbol" w:char="F077"/>
      </w:r>
      <w:r w:rsidRPr="00213A61">
        <w:rPr>
          <w:vertAlign w:val="subscript"/>
        </w:rPr>
        <w:t>0</w:t>
      </w:r>
      <w:r>
        <w:rPr>
          <w:lang w:val="en-US"/>
        </w:rPr>
        <w:t>t</w:t>
      </w:r>
      <w:r w:rsidRPr="00213A61">
        <w:t>)</w:t>
      </w:r>
      <w:r w:rsidRPr="006F7478">
        <w:t xml:space="preserve"> </w:t>
      </w:r>
      <w:r w:rsidRPr="00213A61">
        <w:t>+</w:t>
      </w:r>
      <w:r w:rsidRPr="006F7478">
        <w:t xml:space="preserve"> </w:t>
      </w:r>
      <w:r>
        <w:rPr>
          <w:lang w:val="en-US"/>
        </w:rPr>
        <w:t>sin</w:t>
      </w:r>
      <w:r w:rsidRPr="00213A61">
        <w:t>(5</w:t>
      </w:r>
      <w:r>
        <w:rPr>
          <w:szCs w:val="28"/>
          <w:lang w:val="en-US"/>
        </w:rPr>
        <w:sym w:font="Symbol" w:char="F077"/>
      </w:r>
      <w:r w:rsidRPr="00213A61">
        <w:rPr>
          <w:vertAlign w:val="subscript"/>
        </w:rPr>
        <w:t>0</w:t>
      </w:r>
      <w:r>
        <w:rPr>
          <w:lang w:val="en-US"/>
        </w:rPr>
        <w:t>t</w:t>
      </w:r>
      <w:r w:rsidRPr="00213A61">
        <w:t>))</w:t>
      </w:r>
    </w:p>
    <w:p w:rsidR="006B74FE" w:rsidRPr="00637906" w:rsidRDefault="006B74FE" w:rsidP="006B74FE">
      <w:r>
        <w:rPr>
          <w:szCs w:val="28"/>
          <w:lang w:val="en-US"/>
        </w:rPr>
        <w:sym w:font="Symbol" w:char="F077"/>
      </w:r>
      <w:r w:rsidRPr="00637906">
        <w:rPr>
          <w:vertAlign w:val="subscript"/>
        </w:rPr>
        <w:t>0</w:t>
      </w:r>
      <w:r>
        <w:rPr>
          <w:vertAlign w:val="subscript"/>
        </w:rPr>
        <w:t xml:space="preserve"> </w:t>
      </w:r>
      <w:r w:rsidRPr="00637906">
        <w:t>=</w:t>
      </w:r>
      <w:r>
        <w:t xml:space="preserve"> </w:t>
      </w:r>
      <w:r w:rsidRPr="00637906">
        <w:t>1</w:t>
      </w:r>
    </w:p>
    <w:p w:rsidR="006B74FE" w:rsidRPr="00637906" w:rsidRDefault="006B74FE" w:rsidP="006B74FE"/>
    <w:p w:rsidR="006B74FE" w:rsidRDefault="006B74FE" w:rsidP="006B74FE">
      <w:pPr>
        <w:ind w:firstLine="720"/>
      </w:pPr>
      <w:r w:rsidRPr="00637906">
        <w:t>1</w:t>
      </w:r>
      <w:r>
        <w:t xml:space="preserve">. Рассчитать переходный процесс в схеме при подаче </w:t>
      </w:r>
      <w:r>
        <w:rPr>
          <w:lang w:val="en-US"/>
        </w:rPr>
        <w:t>U</w:t>
      </w:r>
      <w:r>
        <w:t>вх при нулевых начальных условиях.</w:t>
      </w:r>
    </w:p>
    <w:p w:rsidR="006B74FE" w:rsidRDefault="006B74FE" w:rsidP="006B74FE">
      <w:r>
        <w:t>1.1. Построить график изменения выходного напряжения во времени. Определить время переходного процесса.</w:t>
      </w:r>
    </w:p>
    <w:p w:rsidR="006B74FE" w:rsidRDefault="006B74FE" w:rsidP="006B74FE">
      <w:r>
        <w:t xml:space="preserve">1.2. На одном рисунке изобразить зависимости тока и напряжения на диоде </w:t>
      </w:r>
      <w:r>
        <w:rPr>
          <w:lang w:val="en-US"/>
        </w:rPr>
        <w:t>VD</w:t>
      </w:r>
      <w:r w:rsidRPr="00637906">
        <w:t>1</w:t>
      </w:r>
      <w:r>
        <w:t>.</w:t>
      </w:r>
    </w:p>
    <w:p w:rsidR="006B74FE" w:rsidRDefault="006B74FE" w:rsidP="006B74FE">
      <w:r>
        <w:t xml:space="preserve">1.3. На одном рисунке изобразить зависимости тока и напряжения на диоде </w:t>
      </w:r>
      <w:r>
        <w:rPr>
          <w:lang w:val="en-US"/>
        </w:rPr>
        <w:t>VD</w:t>
      </w:r>
      <w:r w:rsidRPr="00637906">
        <w:t>2</w:t>
      </w:r>
      <w:r>
        <w:t>.</w:t>
      </w:r>
    </w:p>
    <w:p w:rsidR="006B74FE" w:rsidRDefault="006B74FE" w:rsidP="006B74FE">
      <w:pPr>
        <w:ind w:firstLine="720"/>
      </w:pPr>
      <w:r>
        <w:t>2. Рассчитать установившийся процесс в схеме.</w:t>
      </w:r>
    </w:p>
    <w:p w:rsidR="006B74FE" w:rsidRDefault="006B74FE" w:rsidP="006B74FE">
      <w:r>
        <w:t>2.1. Определить постоянную составляющую выходного напряжения.</w:t>
      </w:r>
    </w:p>
    <w:p w:rsidR="006B74FE" w:rsidRDefault="006B74FE" w:rsidP="006B74FE">
      <w:r>
        <w:t>2.2. Определить амплитуду первой, второй и десятой гармоник выходного напряжения.</w:t>
      </w:r>
    </w:p>
    <w:p w:rsidR="006B74FE" w:rsidRDefault="006B74FE" w:rsidP="006B74FE">
      <w:pPr>
        <w:pStyle w:val="2"/>
      </w:pPr>
      <w:r>
        <w:br w:type="page"/>
      </w:r>
      <w:bookmarkStart w:id="146" w:name="_Toc85375941"/>
      <w:r>
        <w:lastRenderedPageBreak/>
        <w:t>Вариант 21</w:t>
      </w:r>
      <w:bookmarkEnd w:id="146"/>
    </w:p>
    <w:p w:rsidR="006B74FE" w:rsidRDefault="006B74FE" w:rsidP="006B74FE">
      <w:r>
        <w:rPr>
          <w:noProof/>
        </w:rPr>
        <w:drawing>
          <wp:inline distT="0" distB="0" distL="0" distR="0" wp14:anchorId="5BEEB6B4" wp14:editId="6FE40BD4">
            <wp:extent cx="4010025" cy="1266825"/>
            <wp:effectExtent l="0" t="0" r="0" b="0"/>
            <wp:docPr id="147" name="Рисунок 147"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7" descr="20"/>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4010025" cy="1266825"/>
                    </a:xfrm>
                    <a:prstGeom prst="rect">
                      <a:avLst/>
                    </a:prstGeom>
                    <a:noFill/>
                    <a:ln>
                      <a:noFill/>
                    </a:ln>
                  </pic:spPr>
                </pic:pic>
              </a:graphicData>
            </a:graphic>
          </wp:inline>
        </w:drawing>
      </w:r>
    </w:p>
    <w:p w:rsidR="006B74FE" w:rsidRDefault="006B74FE" w:rsidP="006B74FE">
      <w:r>
        <w:t>Исходные данные:</w:t>
      </w:r>
    </w:p>
    <w:p w:rsidR="006B74FE" w:rsidRDefault="006B74FE" w:rsidP="006B74FE">
      <w:r>
        <w:t>С1 = 0,2</w:t>
      </w:r>
    </w:p>
    <w:p w:rsidR="006B74FE" w:rsidRDefault="006B74FE" w:rsidP="006B74FE">
      <w:r>
        <w:t>С2 = 0,5</w:t>
      </w:r>
    </w:p>
    <w:p w:rsidR="006B74FE" w:rsidRPr="00637906" w:rsidRDefault="006B74FE" w:rsidP="006B74FE">
      <w:r>
        <w:rPr>
          <w:lang w:val="en-US"/>
        </w:rPr>
        <w:t>R</w:t>
      </w:r>
      <w:r w:rsidRPr="00637906">
        <w:t>1</w:t>
      </w:r>
      <w:r>
        <w:t xml:space="preserve"> </w:t>
      </w:r>
      <w:r w:rsidRPr="00637906">
        <w:t>=</w:t>
      </w:r>
      <w:r>
        <w:t xml:space="preserve"> </w:t>
      </w:r>
      <w:r w:rsidRPr="00637906">
        <w:t>0</w:t>
      </w:r>
      <w:r>
        <w:t>,</w:t>
      </w:r>
      <w:r w:rsidRPr="00637906">
        <w:t>5</w:t>
      </w:r>
    </w:p>
    <w:p w:rsidR="006B74FE" w:rsidRPr="00637906" w:rsidRDefault="006B74FE" w:rsidP="006B74FE">
      <w:r>
        <w:rPr>
          <w:lang w:val="en-US"/>
        </w:rPr>
        <w:t>R</w:t>
      </w:r>
      <w:r w:rsidRPr="00637906">
        <w:t>2</w:t>
      </w:r>
      <w:r>
        <w:t xml:space="preserve"> </w:t>
      </w:r>
      <w:r w:rsidRPr="00637906">
        <w:t>=</w:t>
      </w:r>
      <w:r>
        <w:t xml:space="preserve"> </w:t>
      </w:r>
      <w:r w:rsidRPr="00637906">
        <w:t>2</w:t>
      </w:r>
    </w:p>
    <w:p w:rsidR="006B74FE" w:rsidRDefault="006B74FE" w:rsidP="006B74FE">
      <w:r>
        <w:rPr>
          <w:lang w:val="en-US"/>
        </w:rPr>
        <w:t>VD</w:t>
      </w:r>
      <w:r w:rsidRPr="00637906">
        <w:t xml:space="preserve">1, </w:t>
      </w:r>
      <w:r>
        <w:rPr>
          <w:lang w:val="en-US"/>
        </w:rPr>
        <w:t>VD</w:t>
      </w:r>
      <w:r w:rsidRPr="00637906">
        <w:t xml:space="preserve">2 </w:t>
      </w:r>
      <w:r>
        <w:t>– идеальные диоды</w:t>
      </w:r>
    </w:p>
    <w:p w:rsidR="006B74FE" w:rsidRPr="00213A61" w:rsidRDefault="006B74FE" w:rsidP="006B74FE">
      <w:r>
        <w:rPr>
          <w:lang w:val="en-US"/>
        </w:rPr>
        <w:t>U</w:t>
      </w:r>
      <w:r>
        <w:t>вх</w:t>
      </w:r>
      <w:r w:rsidRPr="006F7478">
        <w:t xml:space="preserve"> </w:t>
      </w:r>
      <w:r w:rsidRPr="00213A61">
        <w:t>=</w:t>
      </w:r>
      <w:r w:rsidRPr="006F7478">
        <w:t xml:space="preserve"> </w:t>
      </w:r>
      <w:r w:rsidRPr="00213A61">
        <w:t>10</w:t>
      </w:r>
      <w:r>
        <w:rPr>
          <w:lang w:val="en-US"/>
        </w:rPr>
        <w:t>sin</w:t>
      </w:r>
      <w:r w:rsidRPr="00213A61">
        <w:t>(</w:t>
      </w:r>
      <w:r>
        <w:rPr>
          <w:szCs w:val="28"/>
          <w:lang w:val="en-US"/>
        </w:rPr>
        <w:sym w:font="Symbol" w:char="F077"/>
      </w:r>
      <w:r w:rsidRPr="00213A61">
        <w:rPr>
          <w:vertAlign w:val="subscript"/>
        </w:rPr>
        <w:t>0</w:t>
      </w:r>
      <w:r>
        <w:rPr>
          <w:lang w:val="en-US"/>
        </w:rPr>
        <w:t>t</w:t>
      </w:r>
      <w:r w:rsidRPr="00213A61">
        <w:t>)</w:t>
      </w:r>
      <w:r>
        <w:rPr>
          <w:lang w:val="en-US"/>
        </w:rPr>
        <w:t>cos</w:t>
      </w:r>
      <w:r w:rsidRPr="00213A61">
        <w:t>(10</w:t>
      </w:r>
      <w:r>
        <w:rPr>
          <w:szCs w:val="28"/>
          <w:lang w:val="en-US"/>
        </w:rPr>
        <w:sym w:font="Symbol" w:char="F077"/>
      </w:r>
      <w:r w:rsidRPr="00213A61">
        <w:rPr>
          <w:vertAlign w:val="subscript"/>
        </w:rPr>
        <w:t>0</w:t>
      </w:r>
      <w:r>
        <w:rPr>
          <w:lang w:val="en-US"/>
        </w:rPr>
        <w:t>t</w:t>
      </w:r>
      <w:r w:rsidRPr="00213A61">
        <w:t>)</w:t>
      </w:r>
    </w:p>
    <w:p w:rsidR="006B74FE" w:rsidRPr="00637906" w:rsidRDefault="006B74FE" w:rsidP="006B74FE">
      <w:r>
        <w:rPr>
          <w:szCs w:val="28"/>
          <w:lang w:val="en-US"/>
        </w:rPr>
        <w:sym w:font="Symbol" w:char="F077"/>
      </w:r>
      <w:r w:rsidRPr="00637906">
        <w:rPr>
          <w:vertAlign w:val="subscript"/>
        </w:rPr>
        <w:t>0</w:t>
      </w:r>
      <w:r>
        <w:rPr>
          <w:vertAlign w:val="subscript"/>
        </w:rPr>
        <w:t xml:space="preserve"> </w:t>
      </w:r>
      <w:r w:rsidRPr="00637906">
        <w:t>=</w:t>
      </w:r>
      <w:r>
        <w:t xml:space="preserve"> </w:t>
      </w:r>
      <w:r w:rsidRPr="00637906">
        <w:t>1</w:t>
      </w:r>
    </w:p>
    <w:p w:rsidR="006B74FE" w:rsidRPr="00637906" w:rsidRDefault="006B74FE" w:rsidP="006B74FE"/>
    <w:p w:rsidR="006B74FE" w:rsidRDefault="006B74FE" w:rsidP="006B74FE">
      <w:pPr>
        <w:ind w:firstLine="720"/>
      </w:pPr>
      <w:r w:rsidRPr="00637906">
        <w:t>1</w:t>
      </w:r>
      <w:r>
        <w:t xml:space="preserve">. Рассчитать переходный процесс в схеме при подаче </w:t>
      </w:r>
      <w:r>
        <w:rPr>
          <w:lang w:val="en-US"/>
        </w:rPr>
        <w:t>U</w:t>
      </w:r>
      <w:r>
        <w:t>вх при нулевых начальных условиях.</w:t>
      </w:r>
    </w:p>
    <w:p w:rsidR="006B74FE" w:rsidRDefault="006B74FE" w:rsidP="006B74FE">
      <w:r>
        <w:t>1.1. Построить график изменения выходного напряжения во времени. Определить время переходного процесса.</w:t>
      </w:r>
    </w:p>
    <w:p w:rsidR="006B74FE" w:rsidRDefault="006B74FE" w:rsidP="006B74FE">
      <w:r>
        <w:t xml:space="preserve">1.2. На одном рисунке изобразить зависимости тока и напряжения на диоде </w:t>
      </w:r>
      <w:r>
        <w:rPr>
          <w:lang w:val="en-US"/>
        </w:rPr>
        <w:t>VD</w:t>
      </w:r>
      <w:r w:rsidRPr="00637906">
        <w:t>1</w:t>
      </w:r>
      <w:r>
        <w:t>.</w:t>
      </w:r>
    </w:p>
    <w:p w:rsidR="006B74FE" w:rsidRDefault="006B74FE" w:rsidP="006B74FE">
      <w:r>
        <w:t xml:space="preserve">1.3. На одном рисунке изобразить зависимости тока и напряжения на диоде </w:t>
      </w:r>
      <w:r>
        <w:rPr>
          <w:lang w:val="en-US"/>
        </w:rPr>
        <w:t>VD</w:t>
      </w:r>
      <w:r w:rsidRPr="00637906">
        <w:t>2</w:t>
      </w:r>
      <w:r>
        <w:t>.</w:t>
      </w:r>
    </w:p>
    <w:p w:rsidR="006B74FE" w:rsidRDefault="006B74FE" w:rsidP="006B74FE">
      <w:pPr>
        <w:ind w:firstLine="720"/>
      </w:pPr>
      <w:r>
        <w:t>2. Рассчитать установившийся процесс в схеме.</w:t>
      </w:r>
    </w:p>
    <w:p w:rsidR="006B74FE" w:rsidRDefault="006B74FE" w:rsidP="006B74FE">
      <w:r>
        <w:t>2.1. Определить постоянную составляющую выходного напряжения.</w:t>
      </w:r>
    </w:p>
    <w:p w:rsidR="006B74FE" w:rsidRDefault="006B74FE" w:rsidP="006B74FE">
      <w:r>
        <w:t>2.2. Определить амплитуду первой, второй и десятой гармоник выходного напряжения.</w:t>
      </w:r>
    </w:p>
    <w:p w:rsidR="006B74FE" w:rsidRDefault="006B74FE" w:rsidP="006B74FE">
      <w:pPr>
        <w:pStyle w:val="2"/>
      </w:pPr>
      <w:r>
        <w:br w:type="page"/>
      </w:r>
      <w:bookmarkStart w:id="147" w:name="_Toc85375942"/>
      <w:r>
        <w:lastRenderedPageBreak/>
        <w:t>Вариант 22</w:t>
      </w:r>
      <w:bookmarkEnd w:id="147"/>
    </w:p>
    <w:p w:rsidR="006B74FE" w:rsidRDefault="006B74FE" w:rsidP="006B74FE">
      <w:r>
        <w:rPr>
          <w:noProof/>
        </w:rPr>
        <w:drawing>
          <wp:inline distT="0" distB="0" distL="0" distR="0" wp14:anchorId="1AA6A833" wp14:editId="068F5A76">
            <wp:extent cx="4010025" cy="1266825"/>
            <wp:effectExtent l="0" t="0" r="0" b="0"/>
            <wp:docPr id="148" name="Рисунок 148"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8" descr="20"/>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4010025" cy="1266825"/>
                    </a:xfrm>
                    <a:prstGeom prst="rect">
                      <a:avLst/>
                    </a:prstGeom>
                    <a:noFill/>
                    <a:ln>
                      <a:noFill/>
                    </a:ln>
                  </pic:spPr>
                </pic:pic>
              </a:graphicData>
            </a:graphic>
          </wp:inline>
        </w:drawing>
      </w:r>
    </w:p>
    <w:p w:rsidR="006B74FE" w:rsidRDefault="006B74FE" w:rsidP="006B74FE">
      <w:r>
        <w:t>Исходные данные:</w:t>
      </w:r>
    </w:p>
    <w:p w:rsidR="006B74FE" w:rsidRDefault="006B74FE" w:rsidP="006B74FE">
      <w:r>
        <w:t>С1 = 0,2</w:t>
      </w:r>
    </w:p>
    <w:p w:rsidR="006B74FE" w:rsidRDefault="006B74FE" w:rsidP="006B74FE">
      <w:r>
        <w:t>С2 = 0,5</w:t>
      </w:r>
    </w:p>
    <w:p w:rsidR="006B74FE" w:rsidRPr="00E544EF" w:rsidRDefault="006B74FE" w:rsidP="006B74FE">
      <w:r>
        <w:rPr>
          <w:lang w:val="en-US"/>
        </w:rPr>
        <w:t>R</w:t>
      </w:r>
      <w:r w:rsidRPr="00E544EF">
        <w:t>1</w:t>
      </w:r>
      <w:r>
        <w:t xml:space="preserve"> </w:t>
      </w:r>
      <w:r w:rsidRPr="00E544EF">
        <w:t>=</w:t>
      </w:r>
      <w:r>
        <w:t xml:space="preserve"> </w:t>
      </w:r>
      <w:r w:rsidRPr="00E544EF">
        <w:t>0</w:t>
      </w:r>
      <w:r>
        <w:t>,</w:t>
      </w:r>
      <w:r w:rsidRPr="00E544EF">
        <w:t>5</w:t>
      </w:r>
    </w:p>
    <w:p w:rsidR="006B74FE" w:rsidRPr="00E544EF" w:rsidRDefault="006B74FE" w:rsidP="006B74FE">
      <w:r>
        <w:rPr>
          <w:lang w:val="en-US"/>
        </w:rPr>
        <w:t>R</w:t>
      </w:r>
      <w:r w:rsidRPr="00E544EF">
        <w:t>2</w:t>
      </w:r>
      <w:r>
        <w:t xml:space="preserve"> </w:t>
      </w:r>
      <w:r w:rsidRPr="00E544EF">
        <w:t>=</w:t>
      </w:r>
      <w:r>
        <w:t xml:space="preserve"> 5</w:t>
      </w:r>
    </w:p>
    <w:p w:rsidR="006B74FE" w:rsidRDefault="006B74FE" w:rsidP="006B74FE">
      <w:r>
        <w:rPr>
          <w:lang w:val="en-US"/>
        </w:rPr>
        <w:t>VD</w:t>
      </w:r>
      <w:r w:rsidRPr="00E544EF">
        <w:t xml:space="preserve">1, </w:t>
      </w:r>
      <w:r>
        <w:rPr>
          <w:lang w:val="en-US"/>
        </w:rPr>
        <w:t>VD</w:t>
      </w:r>
      <w:r w:rsidRPr="00E544EF">
        <w:t xml:space="preserve">2 </w:t>
      </w:r>
      <w:r>
        <w:t>– идеальные диоды</w:t>
      </w:r>
    </w:p>
    <w:p w:rsidR="006B74FE" w:rsidRPr="00213A61" w:rsidRDefault="006B74FE" w:rsidP="006B74FE">
      <w:r>
        <w:rPr>
          <w:lang w:val="en-US"/>
        </w:rPr>
        <w:t>U</w:t>
      </w:r>
      <w:r>
        <w:t>вх</w:t>
      </w:r>
      <w:r w:rsidRPr="006F7478">
        <w:t xml:space="preserve"> </w:t>
      </w:r>
      <w:r w:rsidRPr="00213A61">
        <w:t>=</w:t>
      </w:r>
      <w:r w:rsidRPr="006F7478">
        <w:t xml:space="preserve"> </w:t>
      </w:r>
      <w:r w:rsidRPr="00213A61">
        <w:t>10</w:t>
      </w:r>
      <w:r>
        <w:rPr>
          <w:lang w:val="en-US"/>
        </w:rPr>
        <w:t>sin</w:t>
      </w:r>
      <w:r w:rsidRPr="00213A61">
        <w:t>(10</w:t>
      </w:r>
      <w:r>
        <w:rPr>
          <w:szCs w:val="28"/>
          <w:lang w:val="en-US"/>
        </w:rPr>
        <w:sym w:font="Symbol" w:char="F077"/>
      </w:r>
      <w:r w:rsidRPr="00213A61">
        <w:rPr>
          <w:vertAlign w:val="subscript"/>
        </w:rPr>
        <w:t>0</w:t>
      </w:r>
      <w:r>
        <w:rPr>
          <w:lang w:val="en-US"/>
        </w:rPr>
        <w:t>t</w:t>
      </w:r>
      <w:r w:rsidRPr="00213A61">
        <w:t>)(1</w:t>
      </w:r>
      <w:r w:rsidRPr="006F7478">
        <w:t xml:space="preserve"> </w:t>
      </w:r>
      <w:r w:rsidRPr="00213A61">
        <w:t>+</w:t>
      </w:r>
      <w:r w:rsidRPr="006F7478">
        <w:t xml:space="preserve"> </w:t>
      </w:r>
      <w:r>
        <w:rPr>
          <w:lang w:val="en-US"/>
        </w:rPr>
        <w:t>sin</w:t>
      </w:r>
      <w:r w:rsidRPr="00213A61">
        <w:t>(</w:t>
      </w:r>
      <w:r>
        <w:rPr>
          <w:szCs w:val="28"/>
          <w:lang w:val="en-US"/>
        </w:rPr>
        <w:sym w:font="Symbol" w:char="F077"/>
      </w:r>
      <w:r w:rsidRPr="00213A61">
        <w:rPr>
          <w:vertAlign w:val="subscript"/>
        </w:rPr>
        <w:t>0</w:t>
      </w:r>
      <w:r>
        <w:rPr>
          <w:lang w:val="en-US"/>
        </w:rPr>
        <w:t>t</w:t>
      </w:r>
      <w:r w:rsidRPr="00213A61">
        <w:t>))</w:t>
      </w:r>
    </w:p>
    <w:p w:rsidR="006B74FE" w:rsidRPr="00E544EF" w:rsidRDefault="006B74FE" w:rsidP="006B74FE">
      <w:r>
        <w:rPr>
          <w:szCs w:val="28"/>
          <w:lang w:val="en-US"/>
        </w:rPr>
        <w:sym w:font="Symbol" w:char="F077"/>
      </w:r>
      <w:r w:rsidRPr="00E544EF">
        <w:rPr>
          <w:vertAlign w:val="subscript"/>
        </w:rPr>
        <w:t>0</w:t>
      </w:r>
      <w:r>
        <w:rPr>
          <w:vertAlign w:val="subscript"/>
        </w:rPr>
        <w:t xml:space="preserve"> </w:t>
      </w:r>
      <w:r w:rsidRPr="00E544EF">
        <w:t>=</w:t>
      </w:r>
      <w:r>
        <w:t xml:space="preserve"> </w:t>
      </w:r>
      <w:r w:rsidRPr="00E544EF">
        <w:t>1</w:t>
      </w:r>
    </w:p>
    <w:p w:rsidR="006B74FE" w:rsidRPr="00E544EF" w:rsidRDefault="006B74FE" w:rsidP="006B74FE"/>
    <w:p w:rsidR="006B74FE" w:rsidRDefault="006B74FE" w:rsidP="006B74FE">
      <w:pPr>
        <w:ind w:firstLine="720"/>
      </w:pPr>
      <w:r w:rsidRPr="00E544EF">
        <w:t>1</w:t>
      </w:r>
      <w:r>
        <w:t xml:space="preserve">. Рассчитать переходный процесс в схеме при подаче </w:t>
      </w:r>
      <w:r>
        <w:rPr>
          <w:lang w:val="en-US"/>
        </w:rPr>
        <w:t>U</w:t>
      </w:r>
      <w:r>
        <w:t>вх при нулевых начальных условиях.</w:t>
      </w:r>
    </w:p>
    <w:p w:rsidR="006B74FE" w:rsidRDefault="006B74FE" w:rsidP="006B74FE">
      <w:r>
        <w:t>1.1. Построить график изменения выходного напряжения во времени. Определить время переходного процесса.</w:t>
      </w:r>
    </w:p>
    <w:p w:rsidR="006B74FE" w:rsidRDefault="006B74FE" w:rsidP="006B74FE">
      <w:r>
        <w:t xml:space="preserve">1.2. На одном рисунке изобразить зависимости тока и напряжения на диоде </w:t>
      </w:r>
      <w:r>
        <w:rPr>
          <w:lang w:val="en-US"/>
        </w:rPr>
        <w:t>VD</w:t>
      </w:r>
      <w:r w:rsidRPr="00E544EF">
        <w:t>1</w:t>
      </w:r>
      <w:r>
        <w:t>.</w:t>
      </w:r>
    </w:p>
    <w:p w:rsidR="006B74FE" w:rsidRDefault="006B74FE" w:rsidP="006B74FE">
      <w:r>
        <w:t xml:space="preserve">1.3. На одном рисунке изобразить зависимости тока и напряжения на диоде </w:t>
      </w:r>
      <w:r>
        <w:rPr>
          <w:lang w:val="en-US"/>
        </w:rPr>
        <w:t>VD</w:t>
      </w:r>
      <w:r w:rsidRPr="00E544EF">
        <w:t>2</w:t>
      </w:r>
      <w:r>
        <w:t>.</w:t>
      </w:r>
    </w:p>
    <w:p w:rsidR="006B74FE" w:rsidRDefault="006B74FE" w:rsidP="006B74FE">
      <w:pPr>
        <w:ind w:firstLine="720"/>
      </w:pPr>
      <w:r>
        <w:t>2. Рассчитать установившийся процесс в схеме.</w:t>
      </w:r>
    </w:p>
    <w:p w:rsidR="006B74FE" w:rsidRDefault="006B74FE" w:rsidP="006B74FE">
      <w:r>
        <w:t>2.1. Определить постоянную составляющую выходного напряжения.</w:t>
      </w:r>
    </w:p>
    <w:p w:rsidR="006B74FE" w:rsidRDefault="006B74FE" w:rsidP="006B74FE">
      <w:r>
        <w:t>2.2. Определить амплитуду первой, второй и десятой гармоник выходного напряжения.</w:t>
      </w:r>
    </w:p>
    <w:p w:rsidR="006B74FE" w:rsidRDefault="006B74FE" w:rsidP="006B74FE">
      <w:pPr>
        <w:pStyle w:val="2"/>
      </w:pPr>
      <w:r>
        <w:br w:type="page"/>
      </w:r>
      <w:bookmarkStart w:id="148" w:name="_Toc85375943"/>
      <w:r>
        <w:lastRenderedPageBreak/>
        <w:t>Вариант 23</w:t>
      </w:r>
      <w:bookmarkEnd w:id="148"/>
    </w:p>
    <w:p w:rsidR="006B74FE" w:rsidRDefault="006B74FE" w:rsidP="006B74FE">
      <w:r>
        <w:rPr>
          <w:noProof/>
        </w:rPr>
        <w:drawing>
          <wp:inline distT="0" distB="0" distL="0" distR="0" wp14:anchorId="448E219B" wp14:editId="1BAC0EC1">
            <wp:extent cx="4010025" cy="1266825"/>
            <wp:effectExtent l="0" t="0" r="0" b="0"/>
            <wp:docPr id="149" name="Рисунок 149"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9" descr="20"/>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4010025" cy="1266825"/>
                    </a:xfrm>
                    <a:prstGeom prst="rect">
                      <a:avLst/>
                    </a:prstGeom>
                    <a:noFill/>
                    <a:ln>
                      <a:noFill/>
                    </a:ln>
                  </pic:spPr>
                </pic:pic>
              </a:graphicData>
            </a:graphic>
          </wp:inline>
        </w:drawing>
      </w:r>
    </w:p>
    <w:p w:rsidR="006B74FE" w:rsidRDefault="006B74FE" w:rsidP="006B74FE">
      <w:r>
        <w:t>Исходные данные:</w:t>
      </w:r>
    </w:p>
    <w:p w:rsidR="006B74FE" w:rsidRDefault="006B74FE" w:rsidP="006B74FE">
      <w:r>
        <w:t>С1 = 0,2</w:t>
      </w:r>
    </w:p>
    <w:p w:rsidR="006B74FE" w:rsidRDefault="006B74FE" w:rsidP="006B74FE">
      <w:r>
        <w:t>С2 = 1</w:t>
      </w:r>
    </w:p>
    <w:p w:rsidR="006B74FE" w:rsidRPr="00E544EF" w:rsidRDefault="006B74FE" w:rsidP="006B74FE">
      <w:r>
        <w:rPr>
          <w:lang w:val="en-US"/>
        </w:rPr>
        <w:t>R</w:t>
      </w:r>
      <w:r w:rsidRPr="00E544EF">
        <w:t>1</w:t>
      </w:r>
      <w:r>
        <w:t xml:space="preserve"> </w:t>
      </w:r>
      <w:r w:rsidRPr="00E544EF">
        <w:t>=</w:t>
      </w:r>
      <w:r>
        <w:t xml:space="preserve"> </w:t>
      </w:r>
      <w:r w:rsidRPr="00E544EF">
        <w:t>0</w:t>
      </w:r>
      <w:r>
        <w:t>,</w:t>
      </w:r>
      <w:r w:rsidRPr="00E544EF">
        <w:t>5</w:t>
      </w:r>
    </w:p>
    <w:p w:rsidR="006B74FE" w:rsidRPr="00E544EF" w:rsidRDefault="006B74FE" w:rsidP="006B74FE">
      <w:r>
        <w:rPr>
          <w:lang w:val="en-US"/>
        </w:rPr>
        <w:t>R</w:t>
      </w:r>
      <w:r w:rsidRPr="00E544EF">
        <w:t>2</w:t>
      </w:r>
      <w:r>
        <w:t xml:space="preserve"> </w:t>
      </w:r>
      <w:r w:rsidRPr="00E544EF">
        <w:t>=</w:t>
      </w:r>
      <w:r>
        <w:t xml:space="preserve"> 2</w:t>
      </w:r>
    </w:p>
    <w:p w:rsidR="006B74FE" w:rsidRDefault="006B74FE" w:rsidP="006B74FE">
      <w:r>
        <w:rPr>
          <w:lang w:val="en-US"/>
        </w:rPr>
        <w:t>VD</w:t>
      </w:r>
      <w:r w:rsidRPr="00E544EF">
        <w:t xml:space="preserve">1, </w:t>
      </w:r>
      <w:r>
        <w:rPr>
          <w:lang w:val="en-US"/>
        </w:rPr>
        <w:t>VD</w:t>
      </w:r>
      <w:r w:rsidRPr="00E544EF">
        <w:t xml:space="preserve">2 </w:t>
      </w:r>
      <w:r>
        <w:t>– идеальные диоды</w:t>
      </w:r>
    </w:p>
    <w:p w:rsidR="006B74FE" w:rsidRPr="00213A61" w:rsidRDefault="006B74FE" w:rsidP="006B74FE">
      <w:r>
        <w:rPr>
          <w:lang w:val="en-US"/>
        </w:rPr>
        <w:t>U</w:t>
      </w:r>
      <w:r>
        <w:t>вх</w:t>
      </w:r>
      <w:r w:rsidRPr="006F7478">
        <w:t xml:space="preserve"> </w:t>
      </w:r>
      <w:r w:rsidRPr="00213A61">
        <w:t>=</w:t>
      </w:r>
      <w:r w:rsidRPr="006F7478">
        <w:t xml:space="preserve"> </w:t>
      </w:r>
      <w:r w:rsidRPr="00213A61">
        <w:t>10</w:t>
      </w:r>
      <w:r>
        <w:rPr>
          <w:lang w:val="en-US"/>
        </w:rPr>
        <w:t>sin</w:t>
      </w:r>
      <w:r w:rsidRPr="00213A61">
        <w:t>(10</w:t>
      </w:r>
      <w:r>
        <w:rPr>
          <w:szCs w:val="28"/>
          <w:lang w:val="en-US"/>
        </w:rPr>
        <w:sym w:font="Symbol" w:char="F077"/>
      </w:r>
      <w:r w:rsidRPr="00213A61">
        <w:rPr>
          <w:vertAlign w:val="subscript"/>
        </w:rPr>
        <w:t>0</w:t>
      </w:r>
      <w:r>
        <w:rPr>
          <w:lang w:val="en-US"/>
        </w:rPr>
        <w:t>t</w:t>
      </w:r>
      <w:r w:rsidRPr="00213A61">
        <w:t>)(1</w:t>
      </w:r>
      <w:r w:rsidRPr="006F7478">
        <w:t xml:space="preserve"> </w:t>
      </w:r>
      <w:r w:rsidRPr="00213A61">
        <w:t>–</w:t>
      </w:r>
      <w:r w:rsidRPr="006F7478">
        <w:t xml:space="preserve"> </w:t>
      </w:r>
      <w:r>
        <w:rPr>
          <w:lang w:val="en-US"/>
        </w:rPr>
        <w:t>cos</w:t>
      </w:r>
      <w:r w:rsidRPr="00213A61">
        <w:t>(</w:t>
      </w:r>
      <w:r>
        <w:rPr>
          <w:szCs w:val="28"/>
          <w:lang w:val="en-US"/>
        </w:rPr>
        <w:sym w:font="Symbol" w:char="F077"/>
      </w:r>
      <w:r w:rsidRPr="00213A61">
        <w:rPr>
          <w:vertAlign w:val="subscript"/>
        </w:rPr>
        <w:t>0</w:t>
      </w:r>
      <w:r>
        <w:rPr>
          <w:lang w:val="en-US"/>
        </w:rPr>
        <w:t>t</w:t>
      </w:r>
      <w:r w:rsidRPr="00213A61">
        <w:t>))</w:t>
      </w:r>
    </w:p>
    <w:p w:rsidR="006B74FE" w:rsidRPr="00E544EF" w:rsidRDefault="006B74FE" w:rsidP="006B74FE">
      <w:r>
        <w:rPr>
          <w:szCs w:val="28"/>
          <w:lang w:val="en-US"/>
        </w:rPr>
        <w:sym w:font="Symbol" w:char="F077"/>
      </w:r>
      <w:r w:rsidRPr="00E544EF">
        <w:rPr>
          <w:vertAlign w:val="subscript"/>
        </w:rPr>
        <w:t>0</w:t>
      </w:r>
      <w:r>
        <w:rPr>
          <w:vertAlign w:val="subscript"/>
        </w:rPr>
        <w:t xml:space="preserve"> </w:t>
      </w:r>
      <w:r w:rsidRPr="00E544EF">
        <w:t>=</w:t>
      </w:r>
      <w:r>
        <w:t xml:space="preserve"> </w:t>
      </w:r>
      <w:r w:rsidRPr="00E544EF">
        <w:t>1</w:t>
      </w:r>
    </w:p>
    <w:p w:rsidR="006B74FE" w:rsidRPr="00E544EF" w:rsidRDefault="006B74FE" w:rsidP="006B74FE"/>
    <w:p w:rsidR="006B74FE" w:rsidRDefault="006B74FE" w:rsidP="006B74FE">
      <w:pPr>
        <w:ind w:firstLine="720"/>
      </w:pPr>
      <w:r w:rsidRPr="00E544EF">
        <w:t>1</w:t>
      </w:r>
      <w:r>
        <w:t xml:space="preserve">. Рассчитать переходный процесс в схеме при подаче </w:t>
      </w:r>
      <w:r>
        <w:rPr>
          <w:lang w:val="en-US"/>
        </w:rPr>
        <w:t>U</w:t>
      </w:r>
      <w:r>
        <w:t>вх при нулевых начальных условиях.</w:t>
      </w:r>
    </w:p>
    <w:p w:rsidR="006B74FE" w:rsidRDefault="006B74FE" w:rsidP="006B74FE">
      <w:r>
        <w:t>1.1. Построить график изменения выходного напряжения во времени. Определить время переходного процесса.</w:t>
      </w:r>
    </w:p>
    <w:p w:rsidR="006B74FE" w:rsidRDefault="006B74FE" w:rsidP="006B74FE">
      <w:r>
        <w:t xml:space="preserve">1.2. На одном рисунке изобразить зависимости тока и напряжения на диоде </w:t>
      </w:r>
      <w:r>
        <w:rPr>
          <w:lang w:val="en-US"/>
        </w:rPr>
        <w:t>VD</w:t>
      </w:r>
      <w:r w:rsidRPr="00E544EF">
        <w:t>1</w:t>
      </w:r>
      <w:r>
        <w:t>.</w:t>
      </w:r>
    </w:p>
    <w:p w:rsidR="006B74FE" w:rsidRDefault="006B74FE" w:rsidP="006B74FE">
      <w:r>
        <w:t xml:space="preserve">1.3. На одном рисунке изобразить зависимости тока и напряжения на диоде </w:t>
      </w:r>
      <w:r>
        <w:rPr>
          <w:lang w:val="en-US"/>
        </w:rPr>
        <w:t>VD</w:t>
      </w:r>
      <w:r w:rsidRPr="00E544EF">
        <w:t>2</w:t>
      </w:r>
      <w:r>
        <w:t>.</w:t>
      </w:r>
    </w:p>
    <w:p w:rsidR="006B74FE" w:rsidRDefault="006B74FE" w:rsidP="006B74FE">
      <w:pPr>
        <w:ind w:firstLine="720"/>
      </w:pPr>
      <w:r>
        <w:t>2. Рассчитать установившийся процесс в схеме.</w:t>
      </w:r>
    </w:p>
    <w:p w:rsidR="006B74FE" w:rsidRDefault="006B74FE" w:rsidP="006B74FE">
      <w:r>
        <w:t>2.1. Определить постоянную составляющую выходного напряжения.</w:t>
      </w:r>
    </w:p>
    <w:p w:rsidR="006B74FE" w:rsidRDefault="006B74FE" w:rsidP="006B74FE">
      <w:r>
        <w:t>2.2. Определить амплитуду первой, второй и десятой гармоник выходного напряжения.</w:t>
      </w:r>
    </w:p>
    <w:p w:rsidR="006B74FE" w:rsidRDefault="006B74FE" w:rsidP="006B74FE">
      <w:pPr>
        <w:pStyle w:val="2"/>
      </w:pPr>
      <w:r>
        <w:br w:type="page"/>
      </w:r>
      <w:bookmarkStart w:id="149" w:name="_Toc85375944"/>
      <w:r>
        <w:lastRenderedPageBreak/>
        <w:t>Вариант 24</w:t>
      </w:r>
      <w:bookmarkEnd w:id="149"/>
    </w:p>
    <w:p w:rsidR="006B74FE" w:rsidRDefault="006B74FE" w:rsidP="006B74FE">
      <w:r>
        <w:rPr>
          <w:noProof/>
        </w:rPr>
        <w:drawing>
          <wp:inline distT="0" distB="0" distL="0" distR="0" wp14:anchorId="32BEB49E" wp14:editId="5923D535">
            <wp:extent cx="4010025" cy="1266825"/>
            <wp:effectExtent l="0" t="0" r="0" b="0"/>
            <wp:docPr id="150" name="Рисунок 150"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0" descr="20"/>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4010025" cy="1266825"/>
                    </a:xfrm>
                    <a:prstGeom prst="rect">
                      <a:avLst/>
                    </a:prstGeom>
                    <a:noFill/>
                    <a:ln>
                      <a:noFill/>
                    </a:ln>
                  </pic:spPr>
                </pic:pic>
              </a:graphicData>
            </a:graphic>
          </wp:inline>
        </w:drawing>
      </w:r>
    </w:p>
    <w:p w:rsidR="006B74FE" w:rsidRDefault="006B74FE" w:rsidP="006B74FE">
      <w:r>
        <w:t>Исходные данные:</w:t>
      </w:r>
    </w:p>
    <w:p w:rsidR="006B74FE" w:rsidRDefault="006B74FE" w:rsidP="006B74FE">
      <w:r>
        <w:t>С1 = 0,4</w:t>
      </w:r>
    </w:p>
    <w:p w:rsidR="006B74FE" w:rsidRDefault="006B74FE" w:rsidP="006B74FE">
      <w:r>
        <w:t>С2 = 1</w:t>
      </w:r>
    </w:p>
    <w:p w:rsidR="006B74FE" w:rsidRPr="00E544EF" w:rsidRDefault="006B74FE" w:rsidP="006B74FE">
      <w:r>
        <w:rPr>
          <w:lang w:val="en-US"/>
        </w:rPr>
        <w:t>R</w:t>
      </w:r>
      <w:r w:rsidRPr="00E544EF">
        <w:t>1</w:t>
      </w:r>
      <w:r>
        <w:t xml:space="preserve"> </w:t>
      </w:r>
      <w:r w:rsidRPr="00E544EF">
        <w:t>=</w:t>
      </w:r>
      <w:r>
        <w:t xml:space="preserve"> </w:t>
      </w:r>
      <w:r w:rsidRPr="00E544EF">
        <w:t>0</w:t>
      </w:r>
      <w:r>
        <w:t>,2</w:t>
      </w:r>
      <w:r w:rsidRPr="00E544EF">
        <w:t>5</w:t>
      </w:r>
    </w:p>
    <w:p w:rsidR="006B74FE" w:rsidRPr="00E544EF" w:rsidRDefault="006B74FE" w:rsidP="006B74FE">
      <w:r>
        <w:rPr>
          <w:lang w:val="en-US"/>
        </w:rPr>
        <w:t>R</w:t>
      </w:r>
      <w:r w:rsidRPr="00E544EF">
        <w:t>2</w:t>
      </w:r>
      <w:r>
        <w:t xml:space="preserve"> </w:t>
      </w:r>
      <w:r w:rsidRPr="00E544EF">
        <w:t>=</w:t>
      </w:r>
      <w:r>
        <w:t xml:space="preserve"> 2</w:t>
      </w:r>
    </w:p>
    <w:p w:rsidR="006B74FE" w:rsidRDefault="006B74FE" w:rsidP="006B74FE">
      <w:r>
        <w:rPr>
          <w:lang w:val="en-US"/>
        </w:rPr>
        <w:t>VD</w:t>
      </w:r>
      <w:r w:rsidRPr="00E544EF">
        <w:t xml:space="preserve">1, </w:t>
      </w:r>
      <w:r>
        <w:rPr>
          <w:lang w:val="en-US"/>
        </w:rPr>
        <w:t>VD</w:t>
      </w:r>
      <w:r w:rsidRPr="00E544EF">
        <w:t xml:space="preserve">2 </w:t>
      </w:r>
      <w:r>
        <w:t>– идеальные диоды</w:t>
      </w:r>
    </w:p>
    <w:p w:rsidR="006B74FE" w:rsidRPr="00213A61" w:rsidRDefault="006B74FE" w:rsidP="006B74FE">
      <w:r>
        <w:rPr>
          <w:lang w:val="en-US"/>
        </w:rPr>
        <w:t>U</w:t>
      </w:r>
      <w:r>
        <w:t>вх</w:t>
      </w:r>
      <w:r w:rsidRPr="006F7478">
        <w:t xml:space="preserve"> </w:t>
      </w:r>
      <w:r w:rsidRPr="00213A61">
        <w:t>=</w:t>
      </w:r>
      <w:r w:rsidRPr="006F7478">
        <w:t xml:space="preserve"> </w:t>
      </w:r>
      <w:r w:rsidRPr="00213A61">
        <w:t>5</w:t>
      </w:r>
      <w:r>
        <w:rPr>
          <w:lang w:val="en-US"/>
        </w:rPr>
        <w:t>sin</w:t>
      </w:r>
      <w:r w:rsidRPr="00213A61">
        <w:t>(10</w:t>
      </w:r>
      <w:r>
        <w:rPr>
          <w:szCs w:val="28"/>
          <w:lang w:val="en-US"/>
        </w:rPr>
        <w:sym w:font="Symbol" w:char="F077"/>
      </w:r>
      <w:r w:rsidRPr="00213A61">
        <w:rPr>
          <w:vertAlign w:val="subscript"/>
        </w:rPr>
        <w:t>0</w:t>
      </w:r>
      <w:r>
        <w:rPr>
          <w:lang w:val="en-US"/>
        </w:rPr>
        <w:t>t</w:t>
      </w:r>
      <w:r w:rsidRPr="00213A61">
        <w:t>)(2</w:t>
      </w:r>
      <w:r w:rsidRPr="006F7478">
        <w:t xml:space="preserve"> </w:t>
      </w:r>
      <w:r w:rsidRPr="00213A61">
        <w:t>–</w:t>
      </w:r>
      <w:r w:rsidRPr="006F7478">
        <w:t xml:space="preserve"> </w:t>
      </w:r>
      <w:r>
        <w:rPr>
          <w:lang w:val="en-US"/>
        </w:rPr>
        <w:t>cos</w:t>
      </w:r>
      <w:r w:rsidRPr="00213A61">
        <w:t>(</w:t>
      </w:r>
      <w:r>
        <w:rPr>
          <w:szCs w:val="28"/>
          <w:lang w:val="en-US"/>
        </w:rPr>
        <w:sym w:font="Symbol" w:char="F077"/>
      </w:r>
      <w:r w:rsidRPr="00213A61">
        <w:rPr>
          <w:vertAlign w:val="subscript"/>
        </w:rPr>
        <w:t>0</w:t>
      </w:r>
      <w:r>
        <w:rPr>
          <w:lang w:val="en-US"/>
        </w:rPr>
        <w:t>t</w:t>
      </w:r>
      <w:r w:rsidRPr="00213A61">
        <w:t>))</w:t>
      </w:r>
    </w:p>
    <w:p w:rsidR="006B74FE" w:rsidRPr="00E544EF" w:rsidRDefault="006B74FE" w:rsidP="006B74FE">
      <w:r>
        <w:rPr>
          <w:szCs w:val="28"/>
          <w:lang w:val="en-US"/>
        </w:rPr>
        <w:sym w:font="Symbol" w:char="F077"/>
      </w:r>
      <w:r w:rsidRPr="00E544EF">
        <w:rPr>
          <w:vertAlign w:val="subscript"/>
        </w:rPr>
        <w:t>0</w:t>
      </w:r>
      <w:r>
        <w:rPr>
          <w:vertAlign w:val="subscript"/>
        </w:rPr>
        <w:t xml:space="preserve"> </w:t>
      </w:r>
      <w:r w:rsidRPr="00E544EF">
        <w:t>=</w:t>
      </w:r>
      <w:r>
        <w:t xml:space="preserve"> </w:t>
      </w:r>
      <w:r w:rsidRPr="00E544EF">
        <w:t>1</w:t>
      </w:r>
    </w:p>
    <w:p w:rsidR="006B74FE" w:rsidRPr="00E544EF" w:rsidRDefault="006B74FE" w:rsidP="006B74FE"/>
    <w:p w:rsidR="006B74FE" w:rsidRDefault="006B74FE" w:rsidP="006B74FE">
      <w:pPr>
        <w:ind w:firstLine="720"/>
      </w:pPr>
      <w:r w:rsidRPr="00E544EF">
        <w:t>1</w:t>
      </w:r>
      <w:r>
        <w:t xml:space="preserve">. Рассчитать переходный процесс в схеме при подаче </w:t>
      </w:r>
      <w:r>
        <w:rPr>
          <w:lang w:val="en-US"/>
        </w:rPr>
        <w:t>U</w:t>
      </w:r>
      <w:r>
        <w:t>вх при нулевых начальных условиях.</w:t>
      </w:r>
    </w:p>
    <w:p w:rsidR="006B74FE" w:rsidRDefault="006B74FE" w:rsidP="006B74FE">
      <w:r>
        <w:t>1.1. Построить график изменения выходного напряжения во времени. Определить время переходного процесса.</w:t>
      </w:r>
    </w:p>
    <w:p w:rsidR="006B74FE" w:rsidRDefault="006B74FE" w:rsidP="006B74FE">
      <w:r>
        <w:t xml:space="preserve">1.2. На одном рисунке изобразить зависимости тока и напряжения на диоде </w:t>
      </w:r>
      <w:r>
        <w:rPr>
          <w:lang w:val="en-US"/>
        </w:rPr>
        <w:t>VD</w:t>
      </w:r>
      <w:r w:rsidRPr="00E544EF">
        <w:t>1</w:t>
      </w:r>
      <w:r>
        <w:t>.</w:t>
      </w:r>
    </w:p>
    <w:p w:rsidR="006B74FE" w:rsidRDefault="006B74FE" w:rsidP="006B74FE">
      <w:r>
        <w:t xml:space="preserve">1.3. На одном рисунке изобразить зависимости тока и напряжения на диоде </w:t>
      </w:r>
      <w:r>
        <w:rPr>
          <w:lang w:val="en-US"/>
        </w:rPr>
        <w:t>VD</w:t>
      </w:r>
      <w:r w:rsidRPr="00E544EF">
        <w:t>2</w:t>
      </w:r>
      <w:r>
        <w:t>.</w:t>
      </w:r>
    </w:p>
    <w:p w:rsidR="006B74FE" w:rsidRDefault="006B74FE" w:rsidP="006B74FE">
      <w:pPr>
        <w:ind w:firstLine="720"/>
      </w:pPr>
      <w:r>
        <w:t>2. Рассчитать установившийся процесс в схеме.</w:t>
      </w:r>
    </w:p>
    <w:p w:rsidR="006B74FE" w:rsidRDefault="006B74FE" w:rsidP="006B74FE">
      <w:r>
        <w:t>2.1. Определить постоянную составляющую выходного напряжения.</w:t>
      </w:r>
    </w:p>
    <w:p w:rsidR="006B74FE" w:rsidRDefault="006B74FE" w:rsidP="006B74FE">
      <w:r>
        <w:t>2.2. Определить амплитуду первой, второй и десятой гармоник выходного напряжения.</w:t>
      </w:r>
    </w:p>
    <w:p w:rsidR="006B74FE" w:rsidRDefault="006B74FE" w:rsidP="006B74FE">
      <w:pPr>
        <w:pStyle w:val="2"/>
      </w:pPr>
      <w:r>
        <w:br w:type="page"/>
      </w:r>
      <w:bookmarkStart w:id="150" w:name="_Toc85375945"/>
      <w:r>
        <w:lastRenderedPageBreak/>
        <w:t>Вариант 30</w:t>
      </w:r>
      <w:bookmarkEnd w:id="150"/>
    </w:p>
    <w:p w:rsidR="006B74FE" w:rsidRDefault="006B74FE" w:rsidP="006B74FE">
      <w:r>
        <w:rPr>
          <w:noProof/>
        </w:rPr>
        <w:drawing>
          <wp:inline distT="0" distB="0" distL="0" distR="0" wp14:anchorId="4EB73ADA" wp14:editId="6659ACE9">
            <wp:extent cx="2838450" cy="1733550"/>
            <wp:effectExtent l="0" t="0" r="0" b="0"/>
            <wp:docPr id="151" name="Рисунок 151"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1" descr="30"/>
                    <pic:cNvPicPr>
                      <a:picLocks noChangeAspect="1" noChangeArrowheads="1"/>
                    </pic:cNvPicPr>
                  </pic:nvPicPr>
                  <pic:blipFill>
                    <a:blip r:embed="rId285" cstate="print">
                      <a:extLst>
                        <a:ext uri="{28A0092B-C50C-407E-A947-70E740481C1C}">
                          <a14:useLocalDpi xmlns:a14="http://schemas.microsoft.com/office/drawing/2010/main" val="0"/>
                        </a:ext>
                      </a:extLst>
                    </a:blip>
                    <a:srcRect b="33333"/>
                    <a:stretch>
                      <a:fillRect/>
                    </a:stretch>
                  </pic:blipFill>
                  <pic:spPr bwMode="auto">
                    <a:xfrm>
                      <a:off x="0" y="0"/>
                      <a:ext cx="2838450" cy="1733550"/>
                    </a:xfrm>
                    <a:prstGeom prst="rect">
                      <a:avLst/>
                    </a:prstGeom>
                    <a:noFill/>
                    <a:ln>
                      <a:noFill/>
                    </a:ln>
                  </pic:spPr>
                </pic:pic>
              </a:graphicData>
            </a:graphic>
          </wp:inline>
        </w:drawing>
      </w:r>
    </w:p>
    <w:p w:rsidR="006B74FE" w:rsidRDefault="006B74FE" w:rsidP="006B74FE">
      <w:r>
        <w:t>Исходные данные:</w:t>
      </w:r>
    </w:p>
    <w:p w:rsidR="006B74FE" w:rsidRDefault="006B74FE" w:rsidP="006B74FE">
      <w:r>
        <w:t>С1 = 0,2</w:t>
      </w:r>
    </w:p>
    <w:p w:rsidR="006B74FE" w:rsidRDefault="006B74FE" w:rsidP="006B74FE">
      <w:r>
        <w:t>С2 = 0,2</w:t>
      </w:r>
    </w:p>
    <w:p w:rsidR="006B74FE" w:rsidRPr="00613510" w:rsidRDefault="006B74FE" w:rsidP="006B74FE">
      <w:r>
        <w:rPr>
          <w:lang w:val="en-US"/>
        </w:rPr>
        <w:t>R</w:t>
      </w:r>
      <w:r w:rsidRPr="00613510">
        <w:t>1</w:t>
      </w:r>
      <w:r>
        <w:t xml:space="preserve"> </w:t>
      </w:r>
      <w:r w:rsidRPr="00613510">
        <w:t>=</w:t>
      </w:r>
      <w:r>
        <w:t xml:space="preserve"> 5</w:t>
      </w:r>
    </w:p>
    <w:p w:rsidR="006B74FE" w:rsidRPr="00613510" w:rsidRDefault="006B74FE" w:rsidP="006B74FE">
      <w:r>
        <w:rPr>
          <w:lang w:val="en-US"/>
        </w:rPr>
        <w:t>L</w:t>
      </w:r>
      <w:r w:rsidRPr="00613510">
        <w:t>1</w:t>
      </w:r>
      <w:r>
        <w:t xml:space="preserve"> </w:t>
      </w:r>
      <w:r w:rsidRPr="00613510">
        <w:t>=</w:t>
      </w:r>
      <w:r>
        <w:t xml:space="preserve"> </w:t>
      </w:r>
      <w:r w:rsidRPr="00613510">
        <w:t>0</w:t>
      </w:r>
      <w:r>
        <w:t>,5</w:t>
      </w:r>
    </w:p>
    <w:p w:rsidR="006B74FE" w:rsidRDefault="006B74FE" w:rsidP="006B74FE">
      <w:r>
        <w:rPr>
          <w:lang w:val="en-US"/>
        </w:rPr>
        <w:t>VD</w:t>
      </w:r>
      <w:r w:rsidRPr="00613510">
        <w:t xml:space="preserve">1, </w:t>
      </w:r>
      <w:r>
        <w:rPr>
          <w:lang w:val="en-US"/>
        </w:rPr>
        <w:t>VD</w:t>
      </w:r>
      <w:r w:rsidRPr="00613510">
        <w:t xml:space="preserve">2 </w:t>
      </w:r>
      <w:r>
        <w:t>– идеальные диоды</w:t>
      </w:r>
    </w:p>
    <w:p w:rsidR="006B74FE" w:rsidRPr="00213A61" w:rsidRDefault="006B74FE" w:rsidP="006B74FE">
      <w:r>
        <w:rPr>
          <w:lang w:val="en-US"/>
        </w:rPr>
        <w:t>U</w:t>
      </w:r>
      <w:r>
        <w:t>вх</w:t>
      </w:r>
      <w:r w:rsidRPr="006F7478">
        <w:t xml:space="preserve"> </w:t>
      </w:r>
      <w:r w:rsidRPr="00213A61">
        <w:t>=</w:t>
      </w:r>
      <w:r w:rsidRPr="006F7478">
        <w:t xml:space="preserve"> </w:t>
      </w:r>
      <w:r w:rsidRPr="00213A61">
        <w:t>5(</w:t>
      </w:r>
      <w:r>
        <w:rPr>
          <w:lang w:val="en-US"/>
        </w:rPr>
        <w:t>sin</w:t>
      </w:r>
      <w:r w:rsidRPr="00213A61">
        <w:t>(</w:t>
      </w:r>
      <w:r>
        <w:rPr>
          <w:szCs w:val="28"/>
          <w:lang w:val="en-US"/>
        </w:rPr>
        <w:sym w:font="Symbol" w:char="F077"/>
      </w:r>
      <w:r w:rsidRPr="00213A61">
        <w:rPr>
          <w:vertAlign w:val="subscript"/>
        </w:rPr>
        <w:t>0</w:t>
      </w:r>
      <w:r>
        <w:rPr>
          <w:lang w:val="en-US"/>
        </w:rPr>
        <w:t>t</w:t>
      </w:r>
      <w:r w:rsidRPr="00213A61">
        <w:t>)</w:t>
      </w:r>
      <w:r w:rsidRPr="006F7478">
        <w:t xml:space="preserve"> </w:t>
      </w:r>
      <w:r w:rsidRPr="00213A61">
        <w:t>+</w:t>
      </w:r>
      <w:r w:rsidRPr="006F7478">
        <w:t xml:space="preserve"> </w:t>
      </w:r>
      <w:r>
        <w:rPr>
          <w:lang w:val="en-US"/>
        </w:rPr>
        <w:t>sin</w:t>
      </w:r>
      <w:r w:rsidRPr="00213A61">
        <w:t>(5</w:t>
      </w:r>
      <w:r>
        <w:rPr>
          <w:szCs w:val="28"/>
          <w:lang w:val="en-US"/>
        </w:rPr>
        <w:sym w:font="Symbol" w:char="F077"/>
      </w:r>
      <w:r w:rsidRPr="00213A61">
        <w:rPr>
          <w:vertAlign w:val="subscript"/>
        </w:rPr>
        <w:t>0</w:t>
      </w:r>
      <w:r>
        <w:rPr>
          <w:lang w:val="en-US"/>
        </w:rPr>
        <w:t>t</w:t>
      </w:r>
      <w:r w:rsidRPr="00213A61">
        <w:t>))</w:t>
      </w:r>
    </w:p>
    <w:p w:rsidR="006B74FE" w:rsidRPr="00613510" w:rsidRDefault="006B74FE" w:rsidP="006B74FE">
      <w:r>
        <w:rPr>
          <w:szCs w:val="28"/>
          <w:lang w:val="en-US"/>
        </w:rPr>
        <w:sym w:font="Symbol" w:char="F077"/>
      </w:r>
      <w:r w:rsidRPr="00613510">
        <w:rPr>
          <w:vertAlign w:val="subscript"/>
        </w:rPr>
        <w:t>0</w:t>
      </w:r>
      <w:r>
        <w:rPr>
          <w:vertAlign w:val="subscript"/>
        </w:rPr>
        <w:t xml:space="preserve"> </w:t>
      </w:r>
      <w:r w:rsidRPr="00613510">
        <w:t>=</w:t>
      </w:r>
      <w:r>
        <w:t xml:space="preserve"> </w:t>
      </w:r>
      <w:r w:rsidRPr="00613510">
        <w:t>1</w:t>
      </w:r>
    </w:p>
    <w:p w:rsidR="006B74FE" w:rsidRPr="00613510" w:rsidRDefault="006B74FE" w:rsidP="006B74FE"/>
    <w:p w:rsidR="006B74FE" w:rsidRDefault="006B74FE" w:rsidP="006B74FE">
      <w:pPr>
        <w:ind w:firstLine="720"/>
      </w:pPr>
      <w:r w:rsidRPr="00613510">
        <w:t>1</w:t>
      </w:r>
      <w:r>
        <w:t xml:space="preserve">. Рассчитать переходный процесс в схеме при подаче </w:t>
      </w:r>
      <w:r>
        <w:rPr>
          <w:lang w:val="en-US"/>
        </w:rPr>
        <w:t>U</w:t>
      </w:r>
      <w:r>
        <w:t>вх при нулевых начальных условиях.</w:t>
      </w:r>
    </w:p>
    <w:p w:rsidR="006B74FE" w:rsidRDefault="006B74FE" w:rsidP="006B74FE">
      <w:r>
        <w:t>1.1. Построить график изменения выходного напряжения во времени. Определить время переходного процесса.</w:t>
      </w:r>
    </w:p>
    <w:p w:rsidR="006B74FE" w:rsidRDefault="006B74FE" w:rsidP="006B74FE">
      <w:r>
        <w:t xml:space="preserve">1.2. На одном рисунке изобразить зависимости тока и напряжения на диоде </w:t>
      </w:r>
      <w:r>
        <w:rPr>
          <w:lang w:val="en-US"/>
        </w:rPr>
        <w:t>VD</w:t>
      </w:r>
      <w:r w:rsidRPr="00613510">
        <w:t>1</w:t>
      </w:r>
      <w:r>
        <w:t>.</w:t>
      </w:r>
    </w:p>
    <w:p w:rsidR="006B74FE" w:rsidRDefault="006B74FE" w:rsidP="006B74FE">
      <w:r>
        <w:t xml:space="preserve">1.3. На одном рисунке изобразить зависимости тока и напряжения на диоде </w:t>
      </w:r>
      <w:r>
        <w:rPr>
          <w:lang w:val="en-US"/>
        </w:rPr>
        <w:t>VD</w:t>
      </w:r>
      <w:r w:rsidRPr="00613510">
        <w:t>2</w:t>
      </w:r>
      <w:r>
        <w:t>.</w:t>
      </w:r>
    </w:p>
    <w:p w:rsidR="006B74FE" w:rsidRDefault="006B74FE" w:rsidP="006B74FE">
      <w:pPr>
        <w:ind w:firstLine="720"/>
      </w:pPr>
      <w:r>
        <w:t>2. Рассчитать установившийся процесс в схеме.</w:t>
      </w:r>
    </w:p>
    <w:p w:rsidR="006B74FE" w:rsidRDefault="006B74FE" w:rsidP="006B74FE">
      <w:r>
        <w:t>2.1. Определить постоянную составляющую выходного напряжения.</w:t>
      </w:r>
    </w:p>
    <w:p w:rsidR="006B74FE" w:rsidRDefault="006B74FE" w:rsidP="006B74FE">
      <w:r>
        <w:t>2.2. Определить амплитуду первой, второй и десятой гармоник выходного напряжения.</w:t>
      </w:r>
    </w:p>
    <w:p w:rsidR="006B74FE" w:rsidRDefault="006B74FE" w:rsidP="006B74FE">
      <w:pPr>
        <w:pStyle w:val="2"/>
      </w:pPr>
      <w:r>
        <w:br w:type="page"/>
      </w:r>
      <w:bookmarkStart w:id="151" w:name="_Toc85375946"/>
      <w:r>
        <w:lastRenderedPageBreak/>
        <w:t>Вариант 31</w:t>
      </w:r>
      <w:bookmarkEnd w:id="151"/>
    </w:p>
    <w:p w:rsidR="006B74FE" w:rsidRDefault="006B74FE" w:rsidP="006B74FE">
      <w:r>
        <w:rPr>
          <w:noProof/>
        </w:rPr>
        <w:drawing>
          <wp:inline distT="0" distB="0" distL="0" distR="0" wp14:anchorId="194B602E" wp14:editId="7BB59003">
            <wp:extent cx="2838450" cy="1733550"/>
            <wp:effectExtent l="0" t="0" r="0" b="0"/>
            <wp:docPr id="152" name="Рисунок 152"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2" descr="30"/>
                    <pic:cNvPicPr>
                      <a:picLocks noChangeAspect="1" noChangeArrowheads="1"/>
                    </pic:cNvPicPr>
                  </pic:nvPicPr>
                  <pic:blipFill>
                    <a:blip r:embed="rId285" cstate="print">
                      <a:extLst>
                        <a:ext uri="{28A0092B-C50C-407E-A947-70E740481C1C}">
                          <a14:useLocalDpi xmlns:a14="http://schemas.microsoft.com/office/drawing/2010/main" val="0"/>
                        </a:ext>
                      </a:extLst>
                    </a:blip>
                    <a:srcRect b="33333"/>
                    <a:stretch>
                      <a:fillRect/>
                    </a:stretch>
                  </pic:blipFill>
                  <pic:spPr bwMode="auto">
                    <a:xfrm>
                      <a:off x="0" y="0"/>
                      <a:ext cx="2838450" cy="1733550"/>
                    </a:xfrm>
                    <a:prstGeom prst="rect">
                      <a:avLst/>
                    </a:prstGeom>
                    <a:noFill/>
                    <a:ln>
                      <a:noFill/>
                    </a:ln>
                  </pic:spPr>
                </pic:pic>
              </a:graphicData>
            </a:graphic>
          </wp:inline>
        </w:drawing>
      </w:r>
    </w:p>
    <w:p w:rsidR="006B74FE" w:rsidRDefault="006B74FE" w:rsidP="006B74FE">
      <w:r>
        <w:t>Исходные данные:</w:t>
      </w:r>
    </w:p>
    <w:p w:rsidR="006B74FE" w:rsidRDefault="006B74FE" w:rsidP="006B74FE">
      <w:r>
        <w:t>С1 = 0,2</w:t>
      </w:r>
    </w:p>
    <w:p w:rsidR="006B74FE" w:rsidRDefault="006B74FE" w:rsidP="006B74FE">
      <w:r>
        <w:t>С2 = 0,5</w:t>
      </w:r>
    </w:p>
    <w:p w:rsidR="006B74FE" w:rsidRPr="00613510" w:rsidRDefault="006B74FE" w:rsidP="006B74FE">
      <w:r>
        <w:rPr>
          <w:lang w:val="en-US"/>
        </w:rPr>
        <w:t>R</w:t>
      </w:r>
      <w:r w:rsidRPr="00613510">
        <w:t>1</w:t>
      </w:r>
      <w:r>
        <w:t xml:space="preserve"> </w:t>
      </w:r>
      <w:r w:rsidRPr="00613510">
        <w:t>=</w:t>
      </w:r>
      <w:r>
        <w:t xml:space="preserve"> </w:t>
      </w:r>
      <w:r w:rsidRPr="00613510">
        <w:t>2</w:t>
      </w:r>
    </w:p>
    <w:p w:rsidR="006B74FE" w:rsidRPr="00613510" w:rsidRDefault="006B74FE" w:rsidP="006B74FE">
      <w:r>
        <w:rPr>
          <w:lang w:val="en-US"/>
        </w:rPr>
        <w:t>L</w:t>
      </w:r>
      <w:r w:rsidRPr="00613510">
        <w:t>1</w:t>
      </w:r>
      <w:r>
        <w:t xml:space="preserve"> </w:t>
      </w:r>
      <w:r w:rsidRPr="00613510">
        <w:t>=</w:t>
      </w:r>
      <w:r>
        <w:t xml:space="preserve"> </w:t>
      </w:r>
      <w:r w:rsidRPr="00613510">
        <w:t>0</w:t>
      </w:r>
      <w:r>
        <w:t>,</w:t>
      </w:r>
      <w:r w:rsidRPr="00613510">
        <w:t>2</w:t>
      </w:r>
    </w:p>
    <w:p w:rsidR="006B74FE" w:rsidRDefault="006B74FE" w:rsidP="006B74FE">
      <w:r>
        <w:rPr>
          <w:lang w:val="en-US"/>
        </w:rPr>
        <w:t>VD</w:t>
      </w:r>
      <w:r w:rsidRPr="00613510">
        <w:t xml:space="preserve">1, </w:t>
      </w:r>
      <w:r>
        <w:rPr>
          <w:lang w:val="en-US"/>
        </w:rPr>
        <w:t>VD</w:t>
      </w:r>
      <w:r w:rsidRPr="00613510">
        <w:t xml:space="preserve">2 </w:t>
      </w:r>
      <w:r>
        <w:t>– идеальные диоды</w:t>
      </w:r>
    </w:p>
    <w:p w:rsidR="006B74FE" w:rsidRPr="00213A61" w:rsidRDefault="006B74FE" w:rsidP="006B74FE">
      <w:r>
        <w:rPr>
          <w:lang w:val="en-US"/>
        </w:rPr>
        <w:t>U</w:t>
      </w:r>
      <w:r>
        <w:t>вх</w:t>
      </w:r>
      <w:r w:rsidRPr="006F7478">
        <w:t xml:space="preserve"> </w:t>
      </w:r>
      <w:r w:rsidRPr="00213A61">
        <w:t>=</w:t>
      </w:r>
      <w:r w:rsidRPr="006F7478">
        <w:t xml:space="preserve"> </w:t>
      </w:r>
      <w:r w:rsidRPr="00213A61">
        <w:t>10</w:t>
      </w:r>
      <w:r>
        <w:rPr>
          <w:lang w:val="en-US"/>
        </w:rPr>
        <w:t>sin</w:t>
      </w:r>
      <w:r w:rsidRPr="00213A61">
        <w:t>(</w:t>
      </w:r>
      <w:r>
        <w:rPr>
          <w:szCs w:val="28"/>
          <w:lang w:val="en-US"/>
        </w:rPr>
        <w:sym w:font="Symbol" w:char="F077"/>
      </w:r>
      <w:r w:rsidRPr="00213A61">
        <w:rPr>
          <w:vertAlign w:val="subscript"/>
        </w:rPr>
        <w:t>0</w:t>
      </w:r>
      <w:r>
        <w:rPr>
          <w:lang w:val="en-US"/>
        </w:rPr>
        <w:t>t</w:t>
      </w:r>
      <w:r w:rsidRPr="00213A61">
        <w:t>)</w:t>
      </w:r>
      <w:r>
        <w:rPr>
          <w:lang w:val="en-US"/>
        </w:rPr>
        <w:t>cos</w:t>
      </w:r>
      <w:r w:rsidRPr="00213A61">
        <w:t>(10</w:t>
      </w:r>
      <w:r>
        <w:rPr>
          <w:szCs w:val="28"/>
          <w:lang w:val="en-US"/>
        </w:rPr>
        <w:sym w:font="Symbol" w:char="F077"/>
      </w:r>
      <w:r w:rsidRPr="00213A61">
        <w:rPr>
          <w:vertAlign w:val="subscript"/>
        </w:rPr>
        <w:t>0</w:t>
      </w:r>
      <w:r>
        <w:rPr>
          <w:lang w:val="en-US"/>
        </w:rPr>
        <w:t>t</w:t>
      </w:r>
      <w:r w:rsidRPr="00213A61">
        <w:t>)</w:t>
      </w:r>
    </w:p>
    <w:p w:rsidR="006B74FE" w:rsidRPr="00613510" w:rsidRDefault="006B74FE" w:rsidP="006B74FE">
      <w:r>
        <w:rPr>
          <w:szCs w:val="28"/>
          <w:lang w:val="en-US"/>
        </w:rPr>
        <w:sym w:font="Symbol" w:char="F077"/>
      </w:r>
      <w:r w:rsidRPr="00613510">
        <w:rPr>
          <w:vertAlign w:val="subscript"/>
        </w:rPr>
        <w:t>0</w:t>
      </w:r>
      <w:r>
        <w:rPr>
          <w:vertAlign w:val="subscript"/>
        </w:rPr>
        <w:t xml:space="preserve"> </w:t>
      </w:r>
      <w:r w:rsidRPr="00613510">
        <w:t>=</w:t>
      </w:r>
      <w:r>
        <w:t xml:space="preserve"> </w:t>
      </w:r>
      <w:r w:rsidRPr="00613510">
        <w:t>1</w:t>
      </w:r>
    </w:p>
    <w:p w:rsidR="006B74FE" w:rsidRPr="00613510" w:rsidRDefault="006B74FE" w:rsidP="006B74FE"/>
    <w:p w:rsidR="006B74FE" w:rsidRDefault="006B74FE" w:rsidP="006B74FE">
      <w:pPr>
        <w:ind w:firstLine="720"/>
      </w:pPr>
      <w:r w:rsidRPr="00613510">
        <w:t>1</w:t>
      </w:r>
      <w:r>
        <w:t xml:space="preserve">. Рассчитать переходный процесс в схеме при подаче </w:t>
      </w:r>
      <w:r>
        <w:rPr>
          <w:lang w:val="en-US"/>
        </w:rPr>
        <w:t>U</w:t>
      </w:r>
      <w:r>
        <w:t>вх при нулевых начальных условиях.</w:t>
      </w:r>
    </w:p>
    <w:p w:rsidR="006B74FE" w:rsidRDefault="006B74FE" w:rsidP="006B74FE">
      <w:r>
        <w:t>1.1. Построить график изменения выходного напряжения во времени. Определить время переходного процесса.</w:t>
      </w:r>
    </w:p>
    <w:p w:rsidR="006B74FE" w:rsidRDefault="006B74FE" w:rsidP="006B74FE">
      <w:r>
        <w:t xml:space="preserve">1.2. На одном рисунке изобразить зависимости тока и напряжения на диоде </w:t>
      </w:r>
      <w:r>
        <w:rPr>
          <w:lang w:val="en-US"/>
        </w:rPr>
        <w:t>VD</w:t>
      </w:r>
      <w:r w:rsidRPr="00613510">
        <w:t>1</w:t>
      </w:r>
      <w:r>
        <w:t>.</w:t>
      </w:r>
    </w:p>
    <w:p w:rsidR="006B74FE" w:rsidRDefault="006B74FE" w:rsidP="006B74FE">
      <w:r>
        <w:t xml:space="preserve">1.3. На одном рисунке изобразить зависимости тока и напряжения на диоде </w:t>
      </w:r>
      <w:r>
        <w:rPr>
          <w:lang w:val="en-US"/>
        </w:rPr>
        <w:t>VD</w:t>
      </w:r>
      <w:r w:rsidRPr="00613510">
        <w:t>2</w:t>
      </w:r>
      <w:r>
        <w:t>.</w:t>
      </w:r>
    </w:p>
    <w:p w:rsidR="006B74FE" w:rsidRDefault="006B74FE" w:rsidP="006B74FE">
      <w:pPr>
        <w:ind w:firstLine="720"/>
      </w:pPr>
      <w:r>
        <w:t>2. Рассчитать установившийся процесс в схеме.</w:t>
      </w:r>
    </w:p>
    <w:p w:rsidR="006B74FE" w:rsidRDefault="006B74FE" w:rsidP="006B74FE">
      <w:r>
        <w:t>2.1. Определить постоянную составляющую выходного напряжения.</w:t>
      </w:r>
    </w:p>
    <w:p w:rsidR="006B74FE" w:rsidRDefault="006B74FE" w:rsidP="006B74FE">
      <w:r>
        <w:t>2.2. Определить амплитуду первой, второй и десятой гармоник выходного напряжения.</w:t>
      </w:r>
    </w:p>
    <w:p w:rsidR="006B74FE" w:rsidRDefault="006B74FE" w:rsidP="006B74FE">
      <w:pPr>
        <w:pStyle w:val="2"/>
      </w:pPr>
      <w:r>
        <w:br w:type="page"/>
      </w:r>
      <w:bookmarkStart w:id="152" w:name="_Toc85375947"/>
      <w:r>
        <w:lastRenderedPageBreak/>
        <w:t>Вариант 32</w:t>
      </w:r>
      <w:bookmarkEnd w:id="152"/>
    </w:p>
    <w:p w:rsidR="006B74FE" w:rsidRDefault="006B74FE" w:rsidP="006B74FE">
      <w:r>
        <w:rPr>
          <w:noProof/>
        </w:rPr>
        <w:drawing>
          <wp:inline distT="0" distB="0" distL="0" distR="0" wp14:anchorId="7F62B1FB" wp14:editId="0852E3CC">
            <wp:extent cx="2838450" cy="1733550"/>
            <wp:effectExtent l="0" t="0" r="0" b="0"/>
            <wp:docPr id="153" name="Рисунок 153"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3" descr="30"/>
                    <pic:cNvPicPr>
                      <a:picLocks noChangeAspect="1" noChangeArrowheads="1"/>
                    </pic:cNvPicPr>
                  </pic:nvPicPr>
                  <pic:blipFill>
                    <a:blip r:embed="rId285" cstate="print">
                      <a:extLst>
                        <a:ext uri="{28A0092B-C50C-407E-A947-70E740481C1C}">
                          <a14:useLocalDpi xmlns:a14="http://schemas.microsoft.com/office/drawing/2010/main" val="0"/>
                        </a:ext>
                      </a:extLst>
                    </a:blip>
                    <a:srcRect b="33333"/>
                    <a:stretch>
                      <a:fillRect/>
                    </a:stretch>
                  </pic:blipFill>
                  <pic:spPr bwMode="auto">
                    <a:xfrm>
                      <a:off x="0" y="0"/>
                      <a:ext cx="2838450" cy="1733550"/>
                    </a:xfrm>
                    <a:prstGeom prst="rect">
                      <a:avLst/>
                    </a:prstGeom>
                    <a:noFill/>
                    <a:ln>
                      <a:noFill/>
                    </a:ln>
                  </pic:spPr>
                </pic:pic>
              </a:graphicData>
            </a:graphic>
          </wp:inline>
        </w:drawing>
      </w:r>
    </w:p>
    <w:p w:rsidR="006B74FE" w:rsidRDefault="006B74FE" w:rsidP="006B74FE">
      <w:r>
        <w:t>Исходные данные:</w:t>
      </w:r>
    </w:p>
    <w:p w:rsidR="006B74FE" w:rsidRDefault="006B74FE" w:rsidP="006B74FE">
      <w:r>
        <w:t>С1 = 0,2</w:t>
      </w:r>
    </w:p>
    <w:p w:rsidR="006B74FE" w:rsidRDefault="006B74FE" w:rsidP="006B74FE">
      <w:r>
        <w:t>С2 = 0,4</w:t>
      </w:r>
    </w:p>
    <w:p w:rsidR="006B74FE" w:rsidRPr="00613510" w:rsidRDefault="006B74FE" w:rsidP="006B74FE">
      <w:r>
        <w:rPr>
          <w:lang w:val="en-US"/>
        </w:rPr>
        <w:t>R</w:t>
      </w:r>
      <w:r w:rsidRPr="00613510">
        <w:t>1</w:t>
      </w:r>
      <w:r>
        <w:t xml:space="preserve"> </w:t>
      </w:r>
      <w:r w:rsidRPr="00613510">
        <w:t>=</w:t>
      </w:r>
      <w:r>
        <w:t xml:space="preserve"> </w:t>
      </w:r>
      <w:r w:rsidRPr="00613510">
        <w:t>2</w:t>
      </w:r>
    </w:p>
    <w:p w:rsidR="006B74FE" w:rsidRPr="00613510" w:rsidRDefault="006B74FE" w:rsidP="006B74FE">
      <w:r>
        <w:rPr>
          <w:lang w:val="en-US"/>
        </w:rPr>
        <w:t>L</w:t>
      </w:r>
      <w:r w:rsidRPr="00613510">
        <w:t>1</w:t>
      </w:r>
      <w:r>
        <w:t xml:space="preserve"> </w:t>
      </w:r>
      <w:r w:rsidRPr="00613510">
        <w:t>=</w:t>
      </w:r>
      <w:r>
        <w:t xml:space="preserve"> </w:t>
      </w:r>
      <w:r w:rsidRPr="00613510">
        <w:t>0</w:t>
      </w:r>
      <w:r>
        <w:t>,</w:t>
      </w:r>
      <w:r w:rsidRPr="00613510">
        <w:t>2</w:t>
      </w:r>
    </w:p>
    <w:p w:rsidR="006B74FE" w:rsidRDefault="006B74FE" w:rsidP="006B74FE">
      <w:r>
        <w:rPr>
          <w:lang w:val="en-US"/>
        </w:rPr>
        <w:t>VD</w:t>
      </w:r>
      <w:r w:rsidRPr="00613510">
        <w:t xml:space="preserve">1, </w:t>
      </w:r>
      <w:r>
        <w:rPr>
          <w:lang w:val="en-US"/>
        </w:rPr>
        <w:t>VD</w:t>
      </w:r>
      <w:r w:rsidRPr="00613510">
        <w:t xml:space="preserve">2 </w:t>
      </w:r>
      <w:r>
        <w:t>– идеальные диоды</w:t>
      </w:r>
    </w:p>
    <w:p w:rsidR="006B74FE" w:rsidRPr="00213A61" w:rsidRDefault="006B74FE" w:rsidP="006B74FE">
      <w:r>
        <w:rPr>
          <w:lang w:val="en-US"/>
        </w:rPr>
        <w:t>U</w:t>
      </w:r>
      <w:r>
        <w:t>вх</w:t>
      </w:r>
      <w:r w:rsidRPr="006F7478">
        <w:t xml:space="preserve"> </w:t>
      </w:r>
      <w:r w:rsidRPr="00213A61">
        <w:t>=</w:t>
      </w:r>
      <w:r w:rsidRPr="006F7478">
        <w:t xml:space="preserve"> </w:t>
      </w:r>
      <w:r w:rsidRPr="00213A61">
        <w:t>10</w:t>
      </w:r>
      <w:r>
        <w:rPr>
          <w:lang w:val="en-US"/>
        </w:rPr>
        <w:t>sin</w:t>
      </w:r>
      <w:r w:rsidRPr="00213A61">
        <w:t>(10</w:t>
      </w:r>
      <w:r>
        <w:rPr>
          <w:szCs w:val="28"/>
          <w:lang w:val="en-US"/>
        </w:rPr>
        <w:sym w:font="Symbol" w:char="F077"/>
      </w:r>
      <w:r w:rsidRPr="00213A61">
        <w:rPr>
          <w:vertAlign w:val="subscript"/>
        </w:rPr>
        <w:t>0</w:t>
      </w:r>
      <w:r>
        <w:rPr>
          <w:lang w:val="en-US"/>
        </w:rPr>
        <w:t>t</w:t>
      </w:r>
      <w:r w:rsidRPr="00213A61">
        <w:t>)(1</w:t>
      </w:r>
      <w:r w:rsidRPr="006F7478">
        <w:t xml:space="preserve"> </w:t>
      </w:r>
      <w:r w:rsidRPr="00213A61">
        <w:t>+</w:t>
      </w:r>
      <w:r w:rsidRPr="006F7478">
        <w:t xml:space="preserve"> </w:t>
      </w:r>
      <w:r>
        <w:rPr>
          <w:lang w:val="en-US"/>
        </w:rPr>
        <w:t>sin</w:t>
      </w:r>
      <w:r w:rsidRPr="00213A61">
        <w:t>(</w:t>
      </w:r>
      <w:r>
        <w:rPr>
          <w:szCs w:val="28"/>
          <w:lang w:val="en-US"/>
        </w:rPr>
        <w:sym w:font="Symbol" w:char="F077"/>
      </w:r>
      <w:r w:rsidRPr="00213A61">
        <w:rPr>
          <w:vertAlign w:val="subscript"/>
        </w:rPr>
        <w:t>0</w:t>
      </w:r>
      <w:r>
        <w:rPr>
          <w:lang w:val="en-US"/>
        </w:rPr>
        <w:t>t</w:t>
      </w:r>
      <w:r w:rsidRPr="00213A61">
        <w:t>))</w:t>
      </w:r>
    </w:p>
    <w:p w:rsidR="006B74FE" w:rsidRPr="00613510" w:rsidRDefault="006B74FE" w:rsidP="006B74FE">
      <w:r>
        <w:rPr>
          <w:szCs w:val="28"/>
          <w:lang w:val="en-US"/>
        </w:rPr>
        <w:sym w:font="Symbol" w:char="F077"/>
      </w:r>
      <w:r w:rsidRPr="00613510">
        <w:rPr>
          <w:vertAlign w:val="subscript"/>
        </w:rPr>
        <w:t>0</w:t>
      </w:r>
      <w:r>
        <w:rPr>
          <w:vertAlign w:val="subscript"/>
        </w:rPr>
        <w:t xml:space="preserve"> </w:t>
      </w:r>
      <w:r w:rsidRPr="00613510">
        <w:t>=</w:t>
      </w:r>
      <w:r>
        <w:t xml:space="preserve"> </w:t>
      </w:r>
      <w:r w:rsidRPr="00613510">
        <w:t>1</w:t>
      </w:r>
    </w:p>
    <w:p w:rsidR="006B74FE" w:rsidRPr="00613510" w:rsidRDefault="006B74FE" w:rsidP="006B74FE"/>
    <w:p w:rsidR="006B74FE" w:rsidRDefault="006B74FE" w:rsidP="006B74FE">
      <w:pPr>
        <w:ind w:firstLine="720"/>
      </w:pPr>
      <w:r w:rsidRPr="00613510">
        <w:t>1</w:t>
      </w:r>
      <w:r>
        <w:t xml:space="preserve">. Рассчитать переходный процесс в схеме при подаче </w:t>
      </w:r>
      <w:r>
        <w:rPr>
          <w:lang w:val="en-US"/>
        </w:rPr>
        <w:t>U</w:t>
      </w:r>
      <w:r>
        <w:t>вх при нулевых начальных условиях.</w:t>
      </w:r>
    </w:p>
    <w:p w:rsidR="006B74FE" w:rsidRDefault="006B74FE" w:rsidP="006B74FE">
      <w:r>
        <w:t>1.1. Построить график изменения выходного напряжения во времени. Определить время переходного процесса.</w:t>
      </w:r>
    </w:p>
    <w:p w:rsidR="006B74FE" w:rsidRDefault="006B74FE" w:rsidP="006B74FE">
      <w:r>
        <w:t xml:space="preserve">1.2. На одном рисунке изобразить зависимости тока и напряжения на диоде </w:t>
      </w:r>
      <w:r>
        <w:rPr>
          <w:lang w:val="en-US"/>
        </w:rPr>
        <w:t>VD</w:t>
      </w:r>
      <w:r w:rsidRPr="00613510">
        <w:t>1</w:t>
      </w:r>
      <w:r>
        <w:t>.</w:t>
      </w:r>
    </w:p>
    <w:p w:rsidR="006B74FE" w:rsidRDefault="006B74FE" w:rsidP="006B74FE">
      <w:r>
        <w:t xml:space="preserve">1.3. На одном рисунке изобразить зависимости тока и напряжения на диоде </w:t>
      </w:r>
      <w:r>
        <w:rPr>
          <w:lang w:val="en-US"/>
        </w:rPr>
        <w:t>VD</w:t>
      </w:r>
      <w:r w:rsidRPr="00613510">
        <w:t>2</w:t>
      </w:r>
      <w:r>
        <w:t>.</w:t>
      </w:r>
    </w:p>
    <w:p w:rsidR="006B74FE" w:rsidRDefault="006B74FE" w:rsidP="006B74FE">
      <w:pPr>
        <w:ind w:firstLine="720"/>
      </w:pPr>
      <w:r>
        <w:t>2. Рассчитать установившийся процесс в схеме.</w:t>
      </w:r>
    </w:p>
    <w:p w:rsidR="006B74FE" w:rsidRDefault="006B74FE" w:rsidP="006B74FE">
      <w:r>
        <w:t>2.1. Определить постоянную составляющую выходного напряжения.</w:t>
      </w:r>
    </w:p>
    <w:p w:rsidR="006B74FE" w:rsidRDefault="006B74FE" w:rsidP="006B74FE">
      <w:r>
        <w:t>2.2. Определить амплитуду первой, второй и десятой гармоник выходного напряжения.</w:t>
      </w:r>
    </w:p>
    <w:p w:rsidR="006B74FE" w:rsidRDefault="006B74FE" w:rsidP="006B74FE">
      <w:pPr>
        <w:pStyle w:val="2"/>
      </w:pPr>
      <w:r>
        <w:br w:type="page"/>
      </w:r>
      <w:bookmarkStart w:id="153" w:name="_Toc85375948"/>
      <w:r>
        <w:lastRenderedPageBreak/>
        <w:t>Вариант 33</w:t>
      </w:r>
      <w:bookmarkEnd w:id="153"/>
    </w:p>
    <w:p w:rsidR="006B74FE" w:rsidRDefault="006B74FE" w:rsidP="006B74FE">
      <w:r>
        <w:rPr>
          <w:noProof/>
        </w:rPr>
        <w:drawing>
          <wp:inline distT="0" distB="0" distL="0" distR="0" wp14:anchorId="6EF9B517" wp14:editId="7CA52518">
            <wp:extent cx="2838450" cy="1733550"/>
            <wp:effectExtent l="0" t="0" r="0" b="0"/>
            <wp:docPr id="154" name="Рисунок 154"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4" descr="30"/>
                    <pic:cNvPicPr>
                      <a:picLocks noChangeAspect="1" noChangeArrowheads="1"/>
                    </pic:cNvPicPr>
                  </pic:nvPicPr>
                  <pic:blipFill>
                    <a:blip r:embed="rId285" cstate="print">
                      <a:extLst>
                        <a:ext uri="{28A0092B-C50C-407E-A947-70E740481C1C}">
                          <a14:useLocalDpi xmlns:a14="http://schemas.microsoft.com/office/drawing/2010/main" val="0"/>
                        </a:ext>
                      </a:extLst>
                    </a:blip>
                    <a:srcRect b="33333"/>
                    <a:stretch>
                      <a:fillRect/>
                    </a:stretch>
                  </pic:blipFill>
                  <pic:spPr bwMode="auto">
                    <a:xfrm>
                      <a:off x="0" y="0"/>
                      <a:ext cx="2838450" cy="1733550"/>
                    </a:xfrm>
                    <a:prstGeom prst="rect">
                      <a:avLst/>
                    </a:prstGeom>
                    <a:noFill/>
                    <a:ln>
                      <a:noFill/>
                    </a:ln>
                  </pic:spPr>
                </pic:pic>
              </a:graphicData>
            </a:graphic>
          </wp:inline>
        </w:drawing>
      </w:r>
    </w:p>
    <w:p w:rsidR="006B74FE" w:rsidRDefault="006B74FE" w:rsidP="006B74FE">
      <w:r>
        <w:t>Исходные данные:</w:t>
      </w:r>
    </w:p>
    <w:p w:rsidR="006B74FE" w:rsidRDefault="006B74FE" w:rsidP="006B74FE">
      <w:r>
        <w:t>С1 = 0,2</w:t>
      </w:r>
    </w:p>
    <w:p w:rsidR="006B74FE" w:rsidRDefault="006B74FE" w:rsidP="006B74FE">
      <w:r>
        <w:t>С2 = 0,2</w:t>
      </w:r>
    </w:p>
    <w:p w:rsidR="006B74FE" w:rsidRPr="00613510" w:rsidRDefault="006B74FE" w:rsidP="006B74FE">
      <w:r>
        <w:rPr>
          <w:lang w:val="en-US"/>
        </w:rPr>
        <w:t>R</w:t>
      </w:r>
      <w:r w:rsidRPr="00613510">
        <w:t>1</w:t>
      </w:r>
      <w:r>
        <w:t xml:space="preserve"> </w:t>
      </w:r>
      <w:r w:rsidRPr="00613510">
        <w:t>=</w:t>
      </w:r>
      <w:r>
        <w:t xml:space="preserve"> 5</w:t>
      </w:r>
    </w:p>
    <w:p w:rsidR="006B74FE" w:rsidRPr="00613510" w:rsidRDefault="006B74FE" w:rsidP="006B74FE">
      <w:r>
        <w:rPr>
          <w:lang w:val="en-US"/>
        </w:rPr>
        <w:t>L</w:t>
      </w:r>
      <w:r w:rsidRPr="00613510">
        <w:t>1</w:t>
      </w:r>
      <w:r>
        <w:t xml:space="preserve"> </w:t>
      </w:r>
      <w:r w:rsidRPr="00613510">
        <w:t>=</w:t>
      </w:r>
      <w:r>
        <w:t xml:space="preserve"> </w:t>
      </w:r>
      <w:r w:rsidRPr="00613510">
        <w:t>0</w:t>
      </w:r>
      <w:r>
        <w:t>,5</w:t>
      </w:r>
    </w:p>
    <w:p w:rsidR="006B74FE" w:rsidRDefault="006B74FE" w:rsidP="006B74FE">
      <w:r>
        <w:rPr>
          <w:lang w:val="en-US"/>
        </w:rPr>
        <w:t>VD</w:t>
      </w:r>
      <w:r w:rsidRPr="00613510">
        <w:t xml:space="preserve">1, </w:t>
      </w:r>
      <w:r>
        <w:rPr>
          <w:lang w:val="en-US"/>
        </w:rPr>
        <w:t>VD</w:t>
      </w:r>
      <w:r w:rsidRPr="00613510">
        <w:t xml:space="preserve">2 </w:t>
      </w:r>
      <w:r>
        <w:t>– идеальные диоды</w:t>
      </w:r>
    </w:p>
    <w:p w:rsidR="006B74FE" w:rsidRPr="00213A61" w:rsidRDefault="006B74FE" w:rsidP="006B74FE">
      <w:r>
        <w:rPr>
          <w:lang w:val="en-US"/>
        </w:rPr>
        <w:t>U</w:t>
      </w:r>
      <w:r>
        <w:t>вх</w:t>
      </w:r>
      <w:r w:rsidRPr="006F7478">
        <w:t xml:space="preserve"> </w:t>
      </w:r>
      <w:r w:rsidRPr="00213A61">
        <w:t>=</w:t>
      </w:r>
      <w:r w:rsidRPr="006F7478">
        <w:t xml:space="preserve"> </w:t>
      </w:r>
      <w:r w:rsidRPr="00213A61">
        <w:t>10</w:t>
      </w:r>
      <w:r>
        <w:rPr>
          <w:lang w:val="en-US"/>
        </w:rPr>
        <w:t>sin</w:t>
      </w:r>
      <w:r w:rsidRPr="00213A61">
        <w:t>(10</w:t>
      </w:r>
      <w:r>
        <w:rPr>
          <w:szCs w:val="28"/>
          <w:lang w:val="en-US"/>
        </w:rPr>
        <w:sym w:font="Symbol" w:char="F077"/>
      </w:r>
      <w:r w:rsidRPr="00213A61">
        <w:rPr>
          <w:vertAlign w:val="subscript"/>
        </w:rPr>
        <w:t>0</w:t>
      </w:r>
      <w:r>
        <w:rPr>
          <w:lang w:val="en-US"/>
        </w:rPr>
        <w:t>t</w:t>
      </w:r>
      <w:r w:rsidRPr="00213A61">
        <w:t>)(1</w:t>
      </w:r>
      <w:r w:rsidRPr="006F7478">
        <w:t xml:space="preserve"> </w:t>
      </w:r>
      <w:r w:rsidRPr="00213A61">
        <w:t>–</w:t>
      </w:r>
      <w:r w:rsidRPr="006F7478">
        <w:t xml:space="preserve"> </w:t>
      </w:r>
      <w:r>
        <w:rPr>
          <w:lang w:val="en-US"/>
        </w:rPr>
        <w:t>cos</w:t>
      </w:r>
      <w:r w:rsidRPr="00213A61">
        <w:t>(</w:t>
      </w:r>
      <w:r>
        <w:rPr>
          <w:szCs w:val="28"/>
          <w:lang w:val="en-US"/>
        </w:rPr>
        <w:sym w:font="Symbol" w:char="F077"/>
      </w:r>
      <w:r w:rsidRPr="00213A61">
        <w:rPr>
          <w:vertAlign w:val="subscript"/>
        </w:rPr>
        <w:t>0</w:t>
      </w:r>
      <w:r>
        <w:rPr>
          <w:lang w:val="en-US"/>
        </w:rPr>
        <w:t>t</w:t>
      </w:r>
      <w:r w:rsidRPr="00213A61">
        <w:t>))</w:t>
      </w:r>
    </w:p>
    <w:p w:rsidR="006B74FE" w:rsidRPr="00613510" w:rsidRDefault="006B74FE" w:rsidP="006B74FE">
      <w:r>
        <w:rPr>
          <w:szCs w:val="28"/>
          <w:lang w:val="en-US"/>
        </w:rPr>
        <w:sym w:font="Symbol" w:char="F077"/>
      </w:r>
      <w:r w:rsidRPr="00613510">
        <w:rPr>
          <w:vertAlign w:val="subscript"/>
        </w:rPr>
        <w:t>0</w:t>
      </w:r>
      <w:r>
        <w:rPr>
          <w:vertAlign w:val="subscript"/>
        </w:rPr>
        <w:t xml:space="preserve"> </w:t>
      </w:r>
      <w:r w:rsidRPr="00613510">
        <w:t>=</w:t>
      </w:r>
      <w:r>
        <w:t xml:space="preserve"> </w:t>
      </w:r>
      <w:r w:rsidRPr="00613510">
        <w:t>1</w:t>
      </w:r>
    </w:p>
    <w:p w:rsidR="006B74FE" w:rsidRPr="00613510" w:rsidRDefault="006B74FE" w:rsidP="006B74FE"/>
    <w:p w:rsidR="006B74FE" w:rsidRDefault="006B74FE" w:rsidP="006B74FE">
      <w:pPr>
        <w:ind w:firstLine="720"/>
      </w:pPr>
      <w:r w:rsidRPr="00613510">
        <w:t>1</w:t>
      </w:r>
      <w:r>
        <w:t xml:space="preserve">. Рассчитать переходный процесс в схеме при подаче </w:t>
      </w:r>
      <w:r>
        <w:rPr>
          <w:lang w:val="en-US"/>
        </w:rPr>
        <w:t>U</w:t>
      </w:r>
      <w:r>
        <w:t>вх при нулевых начальных условиях.</w:t>
      </w:r>
    </w:p>
    <w:p w:rsidR="006B74FE" w:rsidRDefault="006B74FE" w:rsidP="006B74FE">
      <w:r>
        <w:t>1.1. Построить график изменения выходного напряжения во времени. Определить время переходного процесса.</w:t>
      </w:r>
    </w:p>
    <w:p w:rsidR="006B74FE" w:rsidRDefault="006B74FE" w:rsidP="006B74FE">
      <w:r>
        <w:t xml:space="preserve">1.2. На одном рисунке изобразить зависимости тока и напряжения на диоде </w:t>
      </w:r>
      <w:r>
        <w:rPr>
          <w:lang w:val="en-US"/>
        </w:rPr>
        <w:t>VD</w:t>
      </w:r>
      <w:r w:rsidRPr="00613510">
        <w:t>1</w:t>
      </w:r>
      <w:r>
        <w:t>.</w:t>
      </w:r>
    </w:p>
    <w:p w:rsidR="006B74FE" w:rsidRDefault="006B74FE" w:rsidP="006B74FE">
      <w:r>
        <w:t xml:space="preserve">1.3. На одном рисунке изобразить зависимости тока и напряжения на диоде </w:t>
      </w:r>
      <w:r>
        <w:rPr>
          <w:lang w:val="en-US"/>
        </w:rPr>
        <w:t>VD</w:t>
      </w:r>
      <w:r w:rsidRPr="00613510">
        <w:t>2</w:t>
      </w:r>
      <w:r>
        <w:t>.</w:t>
      </w:r>
    </w:p>
    <w:p w:rsidR="006B74FE" w:rsidRDefault="006B74FE" w:rsidP="006B74FE">
      <w:pPr>
        <w:ind w:firstLine="720"/>
      </w:pPr>
      <w:r>
        <w:t>2. Рассчитать установившийся процесс в схеме.</w:t>
      </w:r>
    </w:p>
    <w:p w:rsidR="006B74FE" w:rsidRDefault="006B74FE" w:rsidP="006B74FE">
      <w:r>
        <w:t>2.1. Определить постоянную составляющую выходного напряжения.</w:t>
      </w:r>
    </w:p>
    <w:p w:rsidR="006B74FE" w:rsidRDefault="006B74FE" w:rsidP="006B74FE">
      <w:r>
        <w:t>2.2. Определить амплитуду первой, второй и десятой гармоник выходного напряжения.</w:t>
      </w:r>
    </w:p>
    <w:p w:rsidR="006B74FE" w:rsidRDefault="006B74FE" w:rsidP="006B74FE">
      <w:pPr>
        <w:pStyle w:val="2"/>
      </w:pPr>
      <w:r>
        <w:br w:type="page"/>
      </w:r>
      <w:bookmarkStart w:id="154" w:name="_Toc85375949"/>
      <w:r>
        <w:lastRenderedPageBreak/>
        <w:t>Вариант 34</w:t>
      </w:r>
      <w:bookmarkEnd w:id="154"/>
    </w:p>
    <w:p w:rsidR="006B74FE" w:rsidRDefault="006B74FE" w:rsidP="006B74FE">
      <w:r>
        <w:rPr>
          <w:noProof/>
        </w:rPr>
        <w:drawing>
          <wp:inline distT="0" distB="0" distL="0" distR="0" wp14:anchorId="668CFFBB" wp14:editId="4A3B8612">
            <wp:extent cx="2838450" cy="1733550"/>
            <wp:effectExtent l="0" t="0" r="0" b="0"/>
            <wp:docPr id="155" name="Рисунок 155"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5" descr="30"/>
                    <pic:cNvPicPr>
                      <a:picLocks noChangeAspect="1" noChangeArrowheads="1"/>
                    </pic:cNvPicPr>
                  </pic:nvPicPr>
                  <pic:blipFill>
                    <a:blip r:embed="rId285" cstate="print">
                      <a:extLst>
                        <a:ext uri="{28A0092B-C50C-407E-A947-70E740481C1C}">
                          <a14:useLocalDpi xmlns:a14="http://schemas.microsoft.com/office/drawing/2010/main" val="0"/>
                        </a:ext>
                      </a:extLst>
                    </a:blip>
                    <a:srcRect b="33333"/>
                    <a:stretch>
                      <a:fillRect/>
                    </a:stretch>
                  </pic:blipFill>
                  <pic:spPr bwMode="auto">
                    <a:xfrm>
                      <a:off x="0" y="0"/>
                      <a:ext cx="2838450" cy="1733550"/>
                    </a:xfrm>
                    <a:prstGeom prst="rect">
                      <a:avLst/>
                    </a:prstGeom>
                    <a:noFill/>
                    <a:ln>
                      <a:noFill/>
                    </a:ln>
                  </pic:spPr>
                </pic:pic>
              </a:graphicData>
            </a:graphic>
          </wp:inline>
        </w:drawing>
      </w:r>
    </w:p>
    <w:p w:rsidR="006B74FE" w:rsidRDefault="006B74FE" w:rsidP="006B74FE">
      <w:r>
        <w:t>Исходные данные:</w:t>
      </w:r>
    </w:p>
    <w:p w:rsidR="006B74FE" w:rsidRDefault="006B74FE" w:rsidP="006B74FE">
      <w:r>
        <w:t>С1 = 0,2</w:t>
      </w:r>
    </w:p>
    <w:p w:rsidR="006B74FE" w:rsidRDefault="006B74FE" w:rsidP="006B74FE">
      <w:r>
        <w:t>С2 = 0,3</w:t>
      </w:r>
    </w:p>
    <w:p w:rsidR="006B74FE" w:rsidRPr="00613510" w:rsidRDefault="006B74FE" w:rsidP="006B74FE">
      <w:r>
        <w:rPr>
          <w:lang w:val="en-US"/>
        </w:rPr>
        <w:t>R</w:t>
      </w:r>
      <w:r w:rsidRPr="00613510">
        <w:t>1</w:t>
      </w:r>
      <w:r>
        <w:t xml:space="preserve"> </w:t>
      </w:r>
      <w:r w:rsidRPr="00613510">
        <w:t>=</w:t>
      </w:r>
      <w:r>
        <w:t xml:space="preserve"> 4</w:t>
      </w:r>
    </w:p>
    <w:p w:rsidR="006B74FE" w:rsidRPr="00613510" w:rsidRDefault="006B74FE" w:rsidP="006B74FE">
      <w:r>
        <w:rPr>
          <w:lang w:val="en-US"/>
        </w:rPr>
        <w:t>L</w:t>
      </w:r>
      <w:r w:rsidRPr="00613510">
        <w:t>1</w:t>
      </w:r>
      <w:r>
        <w:t xml:space="preserve"> </w:t>
      </w:r>
      <w:r w:rsidRPr="00613510">
        <w:t>=</w:t>
      </w:r>
      <w:r>
        <w:t xml:space="preserve"> 1</w:t>
      </w:r>
    </w:p>
    <w:p w:rsidR="006B74FE" w:rsidRDefault="006B74FE" w:rsidP="006B74FE">
      <w:r>
        <w:rPr>
          <w:lang w:val="en-US"/>
        </w:rPr>
        <w:t>VD</w:t>
      </w:r>
      <w:r w:rsidRPr="00613510">
        <w:t xml:space="preserve">1, </w:t>
      </w:r>
      <w:r>
        <w:rPr>
          <w:lang w:val="en-US"/>
        </w:rPr>
        <w:t>VD</w:t>
      </w:r>
      <w:r w:rsidRPr="00613510">
        <w:t xml:space="preserve">2 </w:t>
      </w:r>
      <w:r>
        <w:t>– идеальные диоды</w:t>
      </w:r>
    </w:p>
    <w:p w:rsidR="006B74FE" w:rsidRPr="00213A61" w:rsidRDefault="006B74FE" w:rsidP="006B74FE">
      <w:r>
        <w:rPr>
          <w:lang w:val="en-US"/>
        </w:rPr>
        <w:t>U</w:t>
      </w:r>
      <w:r>
        <w:t>вх</w:t>
      </w:r>
      <w:r w:rsidRPr="006F7478">
        <w:t xml:space="preserve"> </w:t>
      </w:r>
      <w:r w:rsidRPr="00213A61">
        <w:t>=</w:t>
      </w:r>
      <w:r w:rsidRPr="006F7478">
        <w:t xml:space="preserve"> </w:t>
      </w:r>
      <w:r w:rsidRPr="00213A61">
        <w:t>5</w:t>
      </w:r>
      <w:r>
        <w:rPr>
          <w:lang w:val="en-US"/>
        </w:rPr>
        <w:t>sin</w:t>
      </w:r>
      <w:r w:rsidRPr="00213A61">
        <w:t>(10</w:t>
      </w:r>
      <w:r>
        <w:rPr>
          <w:szCs w:val="28"/>
          <w:lang w:val="en-US"/>
        </w:rPr>
        <w:sym w:font="Symbol" w:char="F077"/>
      </w:r>
      <w:r w:rsidRPr="00213A61">
        <w:rPr>
          <w:vertAlign w:val="subscript"/>
        </w:rPr>
        <w:t>0</w:t>
      </w:r>
      <w:r>
        <w:rPr>
          <w:lang w:val="en-US"/>
        </w:rPr>
        <w:t>t</w:t>
      </w:r>
      <w:r w:rsidRPr="00213A61">
        <w:t>)(2</w:t>
      </w:r>
      <w:r w:rsidRPr="006F7478">
        <w:t xml:space="preserve"> </w:t>
      </w:r>
      <w:r w:rsidRPr="00213A61">
        <w:t>–</w:t>
      </w:r>
      <w:r w:rsidRPr="006F7478">
        <w:t xml:space="preserve"> </w:t>
      </w:r>
      <w:r>
        <w:rPr>
          <w:lang w:val="en-US"/>
        </w:rPr>
        <w:t>cos</w:t>
      </w:r>
      <w:r w:rsidRPr="00213A61">
        <w:t>(</w:t>
      </w:r>
      <w:r>
        <w:rPr>
          <w:szCs w:val="28"/>
          <w:lang w:val="en-US"/>
        </w:rPr>
        <w:sym w:font="Symbol" w:char="F077"/>
      </w:r>
      <w:r w:rsidRPr="00213A61">
        <w:rPr>
          <w:vertAlign w:val="subscript"/>
        </w:rPr>
        <w:t>0</w:t>
      </w:r>
      <w:r>
        <w:rPr>
          <w:lang w:val="en-US"/>
        </w:rPr>
        <w:t>t</w:t>
      </w:r>
      <w:r w:rsidRPr="00213A61">
        <w:t>))</w:t>
      </w:r>
    </w:p>
    <w:p w:rsidR="006B74FE" w:rsidRPr="00613510" w:rsidRDefault="006B74FE" w:rsidP="006B74FE">
      <w:r>
        <w:rPr>
          <w:szCs w:val="28"/>
          <w:lang w:val="en-US"/>
        </w:rPr>
        <w:sym w:font="Symbol" w:char="F077"/>
      </w:r>
      <w:r w:rsidRPr="00613510">
        <w:rPr>
          <w:vertAlign w:val="subscript"/>
        </w:rPr>
        <w:t>0</w:t>
      </w:r>
      <w:r>
        <w:rPr>
          <w:vertAlign w:val="subscript"/>
        </w:rPr>
        <w:t xml:space="preserve"> </w:t>
      </w:r>
      <w:r w:rsidRPr="00613510">
        <w:t>=</w:t>
      </w:r>
      <w:r>
        <w:t xml:space="preserve"> </w:t>
      </w:r>
      <w:r w:rsidRPr="00613510">
        <w:t>1</w:t>
      </w:r>
    </w:p>
    <w:p w:rsidR="006B74FE" w:rsidRPr="00613510" w:rsidRDefault="006B74FE" w:rsidP="006B74FE"/>
    <w:p w:rsidR="006B74FE" w:rsidRDefault="006B74FE" w:rsidP="006B74FE">
      <w:pPr>
        <w:ind w:firstLine="720"/>
      </w:pPr>
      <w:r w:rsidRPr="00613510">
        <w:t>1</w:t>
      </w:r>
      <w:r>
        <w:t xml:space="preserve">. Рассчитать переходный процесс в схеме при подаче </w:t>
      </w:r>
      <w:r>
        <w:rPr>
          <w:lang w:val="en-US"/>
        </w:rPr>
        <w:t>U</w:t>
      </w:r>
      <w:r>
        <w:t>вх при нулевых начальных условиях.</w:t>
      </w:r>
    </w:p>
    <w:p w:rsidR="006B74FE" w:rsidRDefault="006B74FE" w:rsidP="006B74FE">
      <w:r>
        <w:t>1.1. Построить график изменения выходного напряжения во времени. Определить время переходного процесса.</w:t>
      </w:r>
    </w:p>
    <w:p w:rsidR="006B74FE" w:rsidRDefault="006B74FE" w:rsidP="006B74FE">
      <w:r>
        <w:t xml:space="preserve">1.2. На одном рисунке изобразить зависимости тока и напряжения на диоде </w:t>
      </w:r>
      <w:r>
        <w:rPr>
          <w:lang w:val="en-US"/>
        </w:rPr>
        <w:t>VD</w:t>
      </w:r>
      <w:r w:rsidRPr="00613510">
        <w:t>1</w:t>
      </w:r>
      <w:r>
        <w:t>.</w:t>
      </w:r>
    </w:p>
    <w:p w:rsidR="006B74FE" w:rsidRDefault="006B74FE" w:rsidP="006B74FE">
      <w:r>
        <w:t xml:space="preserve">1.3. На одном рисунке изобразить зависимости тока и напряжения на диоде </w:t>
      </w:r>
      <w:r>
        <w:rPr>
          <w:lang w:val="en-US"/>
        </w:rPr>
        <w:t>VD</w:t>
      </w:r>
      <w:r w:rsidRPr="00613510">
        <w:t>2</w:t>
      </w:r>
      <w:r>
        <w:t>.</w:t>
      </w:r>
    </w:p>
    <w:p w:rsidR="006B74FE" w:rsidRDefault="006B74FE" w:rsidP="006B74FE">
      <w:pPr>
        <w:ind w:firstLine="720"/>
      </w:pPr>
      <w:r>
        <w:t>2. Рассчитать установившийся процесс в схеме.</w:t>
      </w:r>
    </w:p>
    <w:p w:rsidR="006B74FE" w:rsidRDefault="006B74FE" w:rsidP="006B74FE">
      <w:r>
        <w:t>2.1. Определить постоянную составляющую выходного напряжения.</w:t>
      </w:r>
    </w:p>
    <w:p w:rsidR="006B74FE" w:rsidRDefault="006B74FE" w:rsidP="006B74FE">
      <w:r>
        <w:t>2.2. Определить амплитуду первой, второй и десятой гармоник выходного напряжения.</w:t>
      </w:r>
    </w:p>
    <w:p w:rsidR="006B74FE" w:rsidRDefault="006B74FE" w:rsidP="006B74FE">
      <w:pPr>
        <w:pStyle w:val="2"/>
      </w:pPr>
      <w:r>
        <w:br w:type="page"/>
      </w:r>
      <w:bookmarkStart w:id="155" w:name="_Toc85375950"/>
      <w:r>
        <w:lastRenderedPageBreak/>
        <w:t>Вариант 40</w:t>
      </w:r>
      <w:bookmarkEnd w:id="155"/>
    </w:p>
    <w:p w:rsidR="006B74FE" w:rsidRDefault="006B74FE" w:rsidP="006B74FE">
      <w:r>
        <w:rPr>
          <w:noProof/>
        </w:rPr>
        <w:drawing>
          <wp:inline distT="0" distB="0" distL="0" distR="0" wp14:anchorId="689331E9" wp14:editId="71EE9B85">
            <wp:extent cx="2771775" cy="1619250"/>
            <wp:effectExtent l="0" t="0" r="0" b="0"/>
            <wp:docPr id="156" name="Рисунок 156" descr="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6" descr="40"/>
                    <pic:cNvPicPr>
                      <a:picLocks noChangeAspect="1" noChangeArrowheads="1"/>
                    </pic:cNvPicPr>
                  </pic:nvPicPr>
                  <pic:blipFill>
                    <a:blip r:embed="rId286" cstate="print">
                      <a:extLst>
                        <a:ext uri="{28A0092B-C50C-407E-A947-70E740481C1C}">
                          <a14:useLocalDpi xmlns:a14="http://schemas.microsoft.com/office/drawing/2010/main" val="0"/>
                        </a:ext>
                      </a:extLst>
                    </a:blip>
                    <a:srcRect b="34407"/>
                    <a:stretch>
                      <a:fillRect/>
                    </a:stretch>
                  </pic:blipFill>
                  <pic:spPr bwMode="auto">
                    <a:xfrm>
                      <a:off x="0" y="0"/>
                      <a:ext cx="2771775" cy="1619250"/>
                    </a:xfrm>
                    <a:prstGeom prst="rect">
                      <a:avLst/>
                    </a:prstGeom>
                    <a:noFill/>
                    <a:ln>
                      <a:noFill/>
                    </a:ln>
                  </pic:spPr>
                </pic:pic>
              </a:graphicData>
            </a:graphic>
          </wp:inline>
        </w:drawing>
      </w:r>
    </w:p>
    <w:p w:rsidR="006B74FE" w:rsidRDefault="006B74FE" w:rsidP="006B74FE">
      <w:r>
        <w:t>Исходные данные:</w:t>
      </w:r>
    </w:p>
    <w:p w:rsidR="006B74FE" w:rsidRDefault="006B74FE" w:rsidP="006B74FE">
      <w:r>
        <w:t>С1 = 0,1</w:t>
      </w:r>
    </w:p>
    <w:p w:rsidR="006B74FE" w:rsidRPr="00E771A8" w:rsidRDefault="006B74FE" w:rsidP="006B74FE">
      <w:r>
        <w:rPr>
          <w:lang w:val="en-US"/>
        </w:rPr>
        <w:t>R</w:t>
      </w:r>
      <w:r w:rsidRPr="00E771A8">
        <w:t>1</w:t>
      </w:r>
      <w:r>
        <w:t xml:space="preserve"> </w:t>
      </w:r>
      <w:r w:rsidRPr="00E771A8">
        <w:t>=</w:t>
      </w:r>
      <w:r>
        <w:t xml:space="preserve"> </w:t>
      </w:r>
      <w:r w:rsidRPr="00E771A8">
        <w:t>2</w:t>
      </w:r>
    </w:p>
    <w:p w:rsidR="006B74FE" w:rsidRPr="00E771A8" w:rsidRDefault="006B74FE" w:rsidP="006B74FE">
      <w:r>
        <w:rPr>
          <w:lang w:val="en-US"/>
        </w:rPr>
        <w:t>R</w:t>
      </w:r>
      <w:r w:rsidRPr="00E771A8">
        <w:t>2</w:t>
      </w:r>
      <w:r>
        <w:t xml:space="preserve"> </w:t>
      </w:r>
      <w:r w:rsidRPr="00E771A8">
        <w:t>=</w:t>
      </w:r>
      <w:r>
        <w:t xml:space="preserve"> 5</w:t>
      </w:r>
    </w:p>
    <w:p w:rsidR="006B74FE" w:rsidRPr="00E771A8" w:rsidRDefault="006B74FE" w:rsidP="006B74FE">
      <w:r>
        <w:rPr>
          <w:lang w:val="en-US"/>
        </w:rPr>
        <w:t>L</w:t>
      </w:r>
      <w:r w:rsidRPr="00E771A8">
        <w:t>1</w:t>
      </w:r>
      <w:r>
        <w:t xml:space="preserve"> </w:t>
      </w:r>
      <w:r w:rsidRPr="00E771A8">
        <w:t>=</w:t>
      </w:r>
      <w:r>
        <w:t xml:space="preserve"> </w:t>
      </w:r>
      <w:r w:rsidRPr="00E771A8">
        <w:t>0</w:t>
      </w:r>
      <w:r>
        <w:t>,5</w:t>
      </w:r>
    </w:p>
    <w:p w:rsidR="006B74FE" w:rsidRDefault="006B74FE" w:rsidP="006B74FE">
      <w:r>
        <w:rPr>
          <w:lang w:val="en-US"/>
        </w:rPr>
        <w:t>VD</w:t>
      </w:r>
      <w:r w:rsidRPr="00E771A8">
        <w:t xml:space="preserve">1 </w:t>
      </w:r>
      <w:r>
        <w:t>– идеальный диод</w:t>
      </w:r>
    </w:p>
    <w:p w:rsidR="006B74FE" w:rsidRPr="00213A61" w:rsidRDefault="006B74FE" w:rsidP="006B74FE">
      <w:r>
        <w:rPr>
          <w:lang w:val="en-US"/>
        </w:rPr>
        <w:t>U</w:t>
      </w:r>
      <w:r>
        <w:t>вх</w:t>
      </w:r>
      <w:r w:rsidRPr="006F7478">
        <w:t xml:space="preserve"> </w:t>
      </w:r>
      <w:r w:rsidRPr="00213A61">
        <w:t>=</w:t>
      </w:r>
      <w:r w:rsidRPr="006F7478">
        <w:t xml:space="preserve"> </w:t>
      </w:r>
      <w:r w:rsidRPr="00213A61">
        <w:t>5(</w:t>
      </w:r>
      <w:r>
        <w:rPr>
          <w:lang w:val="en-US"/>
        </w:rPr>
        <w:t>sin</w:t>
      </w:r>
      <w:r w:rsidRPr="00213A61">
        <w:t>(</w:t>
      </w:r>
      <w:r>
        <w:rPr>
          <w:szCs w:val="28"/>
          <w:lang w:val="en-US"/>
        </w:rPr>
        <w:sym w:font="Symbol" w:char="F077"/>
      </w:r>
      <w:r w:rsidRPr="00213A61">
        <w:rPr>
          <w:vertAlign w:val="subscript"/>
        </w:rPr>
        <w:t>0</w:t>
      </w:r>
      <w:r>
        <w:rPr>
          <w:lang w:val="en-US"/>
        </w:rPr>
        <w:t>t</w:t>
      </w:r>
      <w:r w:rsidRPr="00213A61">
        <w:t>)</w:t>
      </w:r>
      <w:r w:rsidRPr="006F7478">
        <w:t xml:space="preserve"> </w:t>
      </w:r>
      <w:r w:rsidRPr="00213A61">
        <w:t>+</w:t>
      </w:r>
      <w:r w:rsidRPr="006F7478">
        <w:t xml:space="preserve"> </w:t>
      </w:r>
      <w:r>
        <w:rPr>
          <w:lang w:val="en-US"/>
        </w:rPr>
        <w:t>sin</w:t>
      </w:r>
      <w:r w:rsidRPr="00213A61">
        <w:t>(5</w:t>
      </w:r>
      <w:r>
        <w:rPr>
          <w:szCs w:val="28"/>
          <w:lang w:val="en-US"/>
        </w:rPr>
        <w:sym w:font="Symbol" w:char="F077"/>
      </w:r>
      <w:r w:rsidRPr="00213A61">
        <w:rPr>
          <w:vertAlign w:val="subscript"/>
        </w:rPr>
        <w:t>0</w:t>
      </w:r>
      <w:r>
        <w:rPr>
          <w:lang w:val="en-US"/>
        </w:rPr>
        <w:t>t</w:t>
      </w:r>
      <w:r w:rsidRPr="00213A61">
        <w:t>))</w:t>
      </w:r>
    </w:p>
    <w:p w:rsidR="006B74FE" w:rsidRPr="00E771A8" w:rsidRDefault="006B74FE" w:rsidP="006B74FE">
      <w:r>
        <w:rPr>
          <w:szCs w:val="28"/>
          <w:lang w:val="en-US"/>
        </w:rPr>
        <w:sym w:font="Symbol" w:char="F077"/>
      </w:r>
      <w:r w:rsidRPr="00E771A8">
        <w:rPr>
          <w:vertAlign w:val="subscript"/>
        </w:rPr>
        <w:t>0</w:t>
      </w:r>
      <w:r>
        <w:rPr>
          <w:vertAlign w:val="subscript"/>
        </w:rPr>
        <w:t xml:space="preserve"> </w:t>
      </w:r>
      <w:r w:rsidRPr="00E771A8">
        <w:t>=</w:t>
      </w:r>
      <w:r>
        <w:t xml:space="preserve"> </w:t>
      </w:r>
      <w:r w:rsidRPr="00E771A8">
        <w:t>1</w:t>
      </w:r>
    </w:p>
    <w:p w:rsidR="006B74FE" w:rsidRPr="00E771A8" w:rsidRDefault="006B74FE" w:rsidP="006B74FE"/>
    <w:p w:rsidR="006B74FE" w:rsidRDefault="006B74FE" w:rsidP="006B74FE">
      <w:pPr>
        <w:ind w:firstLine="720"/>
      </w:pPr>
      <w:r w:rsidRPr="00E771A8">
        <w:t>1</w:t>
      </w:r>
      <w:r>
        <w:t xml:space="preserve">. Рассчитать переходный процесс в схеме при подаче </w:t>
      </w:r>
      <w:r>
        <w:rPr>
          <w:lang w:val="en-US"/>
        </w:rPr>
        <w:t>U</w:t>
      </w:r>
      <w:r>
        <w:t>вх при нулевых начальных условиях.</w:t>
      </w:r>
    </w:p>
    <w:p w:rsidR="006B74FE" w:rsidRDefault="006B74FE" w:rsidP="006B74FE">
      <w:r>
        <w:t>1.1. Построить график изменения выходного напряжения во времени. Определить время переходного процесса.</w:t>
      </w:r>
    </w:p>
    <w:p w:rsidR="006B74FE" w:rsidRDefault="006B74FE" w:rsidP="006B74FE">
      <w:r>
        <w:t xml:space="preserve">1.2. На одном рисунке изобразить зависимости тока и напряжения на диоде </w:t>
      </w:r>
      <w:r>
        <w:rPr>
          <w:lang w:val="en-US"/>
        </w:rPr>
        <w:t>VD</w:t>
      </w:r>
      <w:r w:rsidRPr="00E771A8">
        <w:t>1</w:t>
      </w:r>
      <w:r>
        <w:t>.</w:t>
      </w:r>
    </w:p>
    <w:p w:rsidR="006B74FE" w:rsidRDefault="006B74FE" w:rsidP="006B74FE">
      <w:pPr>
        <w:ind w:firstLine="720"/>
      </w:pPr>
      <w:r>
        <w:t>2. Рассчитать установившийся процесс в схеме.</w:t>
      </w:r>
    </w:p>
    <w:p w:rsidR="006B74FE" w:rsidRDefault="006B74FE" w:rsidP="006B74FE">
      <w:r>
        <w:t>2.1. Определить постоянную составляющую выходного напряжения.</w:t>
      </w:r>
    </w:p>
    <w:p w:rsidR="006B74FE" w:rsidRDefault="006B74FE" w:rsidP="006B74FE">
      <w:r>
        <w:t>2.2. Определить амплитуду первой, второй и десятой гармоник выходного напряжения.</w:t>
      </w:r>
    </w:p>
    <w:p w:rsidR="006B74FE" w:rsidRDefault="006B74FE" w:rsidP="006B74FE">
      <w:pPr>
        <w:pStyle w:val="2"/>
      </w:pPr>
      <w:r>
        <w:br w:type="page"/>
      </w:r>
      <w:bookmarkStart w:id="156" w:name="_Toc85375951"/>
      <w:r>
        <w:lastRenderedPageBreak/>
        <w:t>Вариант 41</w:t>
      </w:r>
      <w:bookmarkEnd w:id="156"/>
    </w:p>
    <w:p w:rsidR="006B74FE" w:rsidRDefault="006B74FE" w:rsidP="006B74FE">
      <w:r>
        <w:rPr>
          <w:noProof/>
        </w:rPr>
        <w:drawing>
          <wp:inline distT="0" distB="0" distL="0" distR="0" wp14:anchorId="69D14263" wp14:editId="1BECC096">
            <wp:extent cx="2771775" cy="1619250"/>
            <wp:effectExtent l="0" t="0" r="0" b="0"/>
            <wp:docPr id="157" name="Рисунок 157" descr="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7" descr="40"/>
                    <pic:cNvPicPr>
                      <a:picLocks noChangeAspect="1" noChangeArrowheads="1"/>
                    </pic:cNvPicPr>
                  </pic:nvPicPr>
                  <pic:blipFill>
                    <a:blip r:embed="rId286" cstate="print">
                      <a:extLst>
                        <a:ext uri="{28A0092B-C50C-407E-A947-70E740481C1C}">
                          <a14:useLocalDpi xmlns:a14="http://schemas.microsoft.com/office/drawing/2010/main" val="0"/>
                        </a:ext>
                      </a:extLst>
                    </a:blip>
                    <a:srcRect b="34407"/>
                    <a:stretch>
                      <a:fillRect/>
                    </a:stretch>
                  </pic:blipFill>
                  <pic:spPr bwMode="auto">
                    <a:xfrm>
                      <a:off x="0" y="0"/>
                      <a:ext cx="2771775" cy="1619250"/>
                    </a:xfrm>
                    <a:prstGeom prst="rect">
                      <a:avLst/>
                    </a:prstGeom>
                    <a:noFill/>
                    <a:ln>
                      <a:noFill/>
                    </a:ln>
                  </pic:spPr>
                </pic:pic>
              </a:graphicData>
            </a:graphic>
          </wp:inline>
        </w:drawing>
      </w:r>
    </w:p>
    <w:p w:rsidR="006B74FE" w:rsidRDefault="006B74FE" w:rsidP="006B74FE">
      <w:r>
        <w:t>Исходные данные:</w:t>
      </w:r>
    </w:p>
    <w:p w:rsidR="006B74FE" w:rsidRDefault="006B74FE" w:rsidP="006B74FE">
      <w:r>
        <w:t>С1 = 0,1</w:t>
      </w:r>
    </w:p>
    <w:p w:rsidR="006B74FE" w:rsidRPr="00E771A8" w:rsidRDefault="006B74FE" w:rsidP="006B74FE">
      <w:r>
        <w:rPr>
          <w:lang w:val="en-US"/>
        </w:rPr>
        <w:t>R</w:t>
      </w:r>
      <w:r w:rsidRPr="00E771A8">
        <w:t>1</w:t>
      </w:r>
      <w:r>
        <w:t xml:space="preserve"> </w:t>
      </w:r>
      <w:r w:rsidRPr="00E771A8">
        <w:t>=</w:t>
      </w:r>
      <w:r>
        <w:t xml:space="preserve"> </w:t>
      </w:r>
      <w:r w:rsidRPr="00E771A8">
        <w:t>2</w:t>
      </w:r>
    </w:p>
    <w:p w:rsidR="006B74FE" w:rsidRPr="00E771A8" w:rsidRDefault="006B74FE" w:rsidP="006B74FE">
      <w:r>
        <w:rPr>
          <w:lang w:val="en-US"/>
        </w:rPr>
        <w:t>R</w:t>
      </w:r>
      <w:r w:rsidRPr="00E771A8">
        <w:t>2</w:t>
      </w:r>
      <w:r>
        <w:t xml:space="preserve"> </w:t>
      </w:r>
      <w:r w:rsidRPr="00E771A8">
        <w:t>=</w:t>
      </w:r>
      <w:r>
        <w:t xml:space="preserve"> </w:t>
      </w:r>
      <w:r w:rsidRPr="00E771A8">
        <w:t>10</w:t>
      </w:r>
    </w:p>
    <w:p w:rsidR="006B74FE" w:rsidRPr="00E771A8" w:rsidRDefault="006B74FE" w:rsidP="006B74FE">
      <w:r>
        <w:rPr>
          <w:lang w:val="en-US"/>
        </w:rPr>
        <w:t>L</w:t>
      </w:r>
      <w:r w:rsidRPr="00E771A8">
        <w:t>1</w:t>
      </w:r>
      <w:r>
        <w:t xml:space="preserve"> </w:t>
      </w:r>
      <w:r w:rsidRPr="00E771A8">
        <w:t>=</w:t>
      </w:r>
      <w:r>
        <w:t xml:space="preserve"> </w:t>
      </w:r>
      <w:r w:rsidRPr="00E771A8">
        <w:t>0</w:t>
      </w:r>
      <w:r>
        <w:t>,</w:t>
      </w:r>
      <w:r w:rsidRPr="00E771A8">
        <w:t>2</w:t>
      </w:r>
    </w:p>
    <w:p w:rsidR="006B74FE" w:rsidRDefault="006B74FE" w:rsidP="006B74FE">
      <w:r>
        <w:rPr>
          <w:lang w:val="en-US"/>
        </w:rPr>
        <w:t>VD</w:t>
      </w:r>
      <w:r w:rsidRPr="00E771A8">
        <w:t xml:space="preserve">1 </w:t>
      </w:r>
      <w:r>
        <w:t>– идеальный диод</w:t>
      </w:r>
    </w:p>
    <w:p w:rsidR="006B74FE" w:rsidRPr="00213A61" w:rsidRDefault="006B74FE" w:rsidP="006B74FE">
      <w:r>
        <w:rPr>
          <w:lang w:val="en-US"/>
        </w:rPr>
        <w:t>U</w:t>
      </w:r>
      <w:r>
        <w:t>вх</w:t>
      </w:r>
      <w:r w:rsidRPr="006F7478">
        <w:t xml:space="preserve"> </w:t>
      </w:r>
      <w:r w:rsidRPr="00213A61">
        <w:t>=</w:t>
      </w:r>
      <w:r w:rsidRPr="006F7478">
        <w:t xml:space="preserve"> </w:t>
      </w:r>
      <w:r w:rsidRPr="00213A61">
        <w:t>10</w:t>
      </w:r>
      <w:r>
        <w:rPr>
          <w:lang w:val="en-US"/>
        </w:rPr>
        <w:t>sin</w:t>
      </w:r>
      <w:r w:rsidRPr="00213A61">
        <w:t>(</w:t>
      </w:r>
      <w:r>
        <w:rPr>
          <w:szCs w:val="28"/>
          <w:lang w:val="en-US"/>
        </w:rPr>
        <w:sym w:font="Symbol" w:char="F077"/>
      </w:r>
      <w:r w:rsidRPr="00213A61">
        <w:rPr>
          <w:vertAlign w:val="subscript"/>
        </w:rPr>
        <w:t>0</w:t>
      </w:r>
      <w:r>
        <w:rPr>
          <w:lang w:val="en-US"/>
        </w:rPr>
        <w:t>t</w:t>
      </w:r>
      <w:r w:rsidRPr="00213A61">
        <w:t>)</w:t>
      </w:r>
      <w:r>
        <w:rPr>
          <w:lang w:val="en-US"/>
        </w:rPr>
        <w:t>cos</w:t>
      </w:r>
      <w:r w:rsidRPr="00213A61">
        <w:t>(10</w:t>
      </w:r>
      <w:r>
        <w:rPr>
          <w:szCs w:val="28"/>
          <w:lang w:val="en-US"/>
        </w:rPr>
        <w:sym w:font="Symbol" w:char="F077"/>
      </w:r>
      <w:r w:rsidRPr="00213A61">
        <w:rPr>
          <w:vertAlign w:val="subscript"/>
        </w:rPr>
        <w:t>0</w:t>
      </w:r>
      <w:r>
        <w:rPr>
          <w:lang w:val="en-US"/>
        </w:rPr>
        <w:t>t</w:t>
      </w:r>
      <w:r w:rsidRPr="00213A61">
        <w:t>)</w:t>
      </w:r>
    </w:p>
    <w:p w:rsidR="006B74FE" w:rsidRPr="00E771A8" w:rsidRDefault="006B74FE" w:rsidP="006B74FE">
      <w:r>
        <w:rPr>
          <w:szCs w:val="28"/>
          <w:lang w:val="en-US"/>
        </w:rPr>
        <w:sym w:font="Symbol" w:char="F077"/>
      </w:r>
      <w:r w:rsidRPr="00E771A8">
        <w:rPr>
          <w:vertAlign w:val="subscript"/>
        </w:rPr>
        <w:t>0</w:t>
      </w:r>
      <w:r>
        <w:rPr>
          <w:vertAlign w:val="subscript"/>
        </w:rPr>
        <w:t xml:space="preserve"> </w:t>
      </w:r>
      <w:r w:rsidRPr="00E771A8">
        <w:t>=</w:t>
      </w:r>
      <w:r>
        <w:t xml:space="preserve"> </w:t>
      </w:r>
      <w:r w:rsidRPr="00E771A8">
        <w:t>1</w:t>
      </w:r>
    </w:p>
    <w:p w:rsidR="006B74FE" w:rsidRPr="00E771A8" w:rsidRDefault="006B74FE" w:rsidP="006B74FE"/>
    <w:p w:rsidR="006B74FE" w:rsidRDefault="006B74FE" w:rsidP="006B74FE">
      <w:pPr>
        <w:ind w:firstLine="720"/>
      </w:pPr>
      <w:r w:rsidRPr="00E771A8">
        <w:t>1</w:t>
      </w:r>
      <w:r>
        <w:t xml:space="preserve">. Рассчитать переходный процесс в схеме при подаче </w:t>
      </w:r>
      <w:r>
        <w:rPr>
          <w:lang w:val="en-US"/>
        </w:rPr>
        <w:t>U</w:t>
      </w:r>
      <w:r>
        <w:t>вх при нулевых начальных условиях.</w:t>
      </w:r>
    </w:p>
    <w:p w:rsidR="006B74FE" w:rsidRDefault="006B74FE" w:rsidP="006B74FE">
      <w:r>
        <w:t>1.1. Построить график изменения выходного напряжения во времени. Определить время переходного процесса.</w:t>
      </w:r>
    </w:p>
    <w:p w:rsidR="006B74FE" w:rsidRDefault="006B74FE" w:rsidP="006B74FE">
      <w:r>
        <w:t xml:space="preserve">1.2. На одном рисунке изобразить зависимости тока и напряжения на диоде </w:t>
      </w:r>
      <w:r>
        <w:rPr>
          <w:lang w:val="en-US"/>
        </w:rPr>
        <w:t>VD</w:t>
      </w:r>
      <w:r w:rsidRPr="00E771A8">
        <w:t>1</w:t>
      </w:r>
      <w:r>
        <w:t>.</w:t>
      </w:r>
    </w:p>
    <w:p w:rsidR="006B74FE" w:rsidRDefault="006B74FE" w:rsidP="006B74FE">
      <w:pPr>
        <w:ind w:firstLine="720"/>
      </w:pPr>
      <w:r>
        <w:t>2. Рассчитать установившийся процесс в схеме.</w:t>
      </w:r>
    </w:p>
    <w:p w:rsidR="006B74FE" w:rsidRDefault="006B74FE" w:rsidP="006B74FE">
      <w:r>
        <w:t>2.1. Определить постоянную составляющую выходного напряжения.</w:t>
      </w:r>
    </w:p>
    <w:p w:rsidR="006B74FE" w:rsidRDefault="006B74FE" w:rsidP="006B74FE">
      <w:r>
        <w:t>2.2. Определить амплитуду первой, второй и десятой гармоник выходного напряжения.</w:t>
      </w:r>
    </w:p>
    <w:p w:rsidR="006B74FE" w:rsidRDefault="006B74FE" w:rsidP="006B74FE">
      <w:pPr>
        <w:pStyle w:val="2"/>
      </w:pPr>
      <w:r>
        <w:br w:type="page"/>
      </w:r>
      <w:bookmarkStart w:id="157" w:name="_Toc85375952"/>
      <w:r>
        <w:lastRenderedPageBreak/>
        <w:t>Вариант 42</w:t>
      </w:r>
      <w:bookmarkEnd w:id="157"/>
    </w:p>
    <w:p w:rsidR="006B74FE" w:rsidRDefault="006B74FE" w:rsidP="006B74FE">
      <w:r>
        <w:rPr>
          <w:noProof/>
        </w:rPr>
        <w:drawing>
          <wp:inline distT="0" distB="0" distL="0" distR="0" wp14:anchorId="64A4EE31" wp14:editId="2652B461">
            <wp:extent cx="2771775" cy="1619250"/>
            <wp:effectExtent l="0" t="0" r="0" b="0"/>
            <wp:docPr id="158" name="Рисунок 158" descr="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8" descr="40"/>
                    <pic:cNvPicPr>
                      <a:picLocks noChangeAspect="1" noChangeArrowheads="1"/>
                    </pic:cNvPicPr>
                  </pic:nvPicPr>
                  <pic:blipFill>
                    <a:blip r:embed="rId286" cstate="print">
                      <a:extLst>
                        <a:ext uri="{28A0092B-C50C-407E-A947-70E740481C1C}">
                          <a14:useLocalDpi xmlns:a14="http://schemas.microsoft.com/office/drawing/2010/main" val="0"/>
                        </a:ext>
                      </a:extLst>
                    </a:blip>
                    <a:srcRect b="34407"/>
                    <a:stretch>
                      <a:fillRect/>
                    </a:stretch>
                  </pic:blipFill>
                  <pic:spPr bwMode="auto">
                    <a:xfrm>
                      <a:off x="0" y="0"/>
                      <a:ext cx="2771775" cy="1619250"/>
                    </a:xfrm>
                    <a:prstGeom prst="rect">
                      <a:avLst/>
                    </a:prstGeom>
                    <a:noFill/>
                    <a:ln>
                      <a:noFill/>
                    </a:ln>
                  </pic:spPr>
                </pic:pic>
              </a:graphicData>
            </a:graphic>
          </wp:inline>
        </w:drawing>
      </w:r>
    </w:p>
    <w:p w:rsidR="006B74FE" w:rsidRDefault="006B74FE" w:rsidP="006B74FE">
      <w:r>
        <w:t>Исходные данные:</w:t>
      </w:r>
    </w:p>
    <w:p w:rsidR="006B74FE" w:rsidRDefault="006B74FE" w:rsidP="006B74FE">
      <w:r>
        <w:t>С1 = 0,1</w:t>
      </w:r>
    </w:p>
    <w:p w:rsidR="006B74FE" w:rsidRPr="00E771A8" w:rsidRDefault="006B74FE" w:rsidP="006B74FE">
      <w:r>
        <w:rPr>
          <w:lang w:val="en-US"/>
        </w:rPr>
        <w:t>R</w:t>
      </w:r>
      <w:r w:rsidRPr="00E771A8">
        <w:t>1</w:t>
      </w:r>
      <w:r>
        <w:t xml:space="preserve"> </w:t>
      </w:r>
      <w:r w:rsidRPr="00E771A8">
        <w:t>=</w:t>
      </w:r>
      <w:r>
        <w:t xml:space="preserve"> </w:t>
      </w:r>
      <w:r w:rsidRPr="00E771A8">
        <w:t>2</w:t>
      </w:r>
    </w:p>
    <w:p w:rsidR="006B74FE" w:rsidRPr="00E771A8" w:rsidRDefault="006B74FE" w:rsidP="006B74FE">
      <w:r>
        <w:rPr>
          <w:lang w:val="en-US"/>
        </w:rPr>
        <w:t>R</w:t>
      </w:r>
      <w:r w:rsidRPr="00E771A8">
        <w:t>2</w:t>
      </w:r>
      <w:r>
        <w:t xml:space="preserve"> </w:t>
      </w:r>
      <w:r w:rsidRPr="00E771A8">
        <w:t>=</w:t>
      </w:r>
      <w:r>
        <w:t xml:space="preserve"> 5</w:t>
      </w:r>
    </w:p>
    <w:p w:rsidR="006B74FE" w:rsidRPr="00E771A8" w:rsidRDefault="006B74FE" w:rsidP="006B74FE">
      <w:r>
        <w:rPr>
          <w:lang w:val="en-US"/>
        </w:rPr>
        <w:t>L</w:t>
      </w:r>
      <w:r w:rsidRPr="00E771A8">
        <w:t>1</w:t>
      </w:r>
      <w:r>
        <w:t xml:space="preserve"> </w:t>
      </w:r>
      <w:r w:rsidRPr="00E771A8">
        <w:t>=</w:t>
      </w:r>
      <w:r>
        <w:t xml:space="preserve"> </w:t>
      </w:r>
      <w:r w:rsidRPr="00E771A8">
        <w:t>0</w:t>
      </w:r>
      <w:r>
        <w:t>,5</w:t>
      </w:r>
    </w:p>
    <w:p w:rsidR="006B74FE" w:rsidRDefault="006B74FE" w:rsidP="006B74FE">
      <w:r>
        <w:rPr>
          <w:lang w:val="en-US"/>
        </w:rPr>
        <w:t>VD</w:t>
      </w:r>
      <w:r w:rsidRPr="00E771A8">
        <w:t xml:space="preserve">1 </w:t>
      </w:r>
      <w:r>
        <w:t>– идеальный диод</w:t>
      </w:r>
    </w:p>
    <w:p w:rsidR="006B74FE" w:rsidRPr="00213A61" w:rsidRDefault="006B74FE" w:rsidP="006B74FE">
      <w:r>
        <w:rPr>
          <w:lang w:val="en-US"/>
        </w:rPr>
        <w:t>U</w:t>
      </w:r>
      <w:r>
        <w:t>вх</w:t>
      </w:r>
      <w:r w:rsidRPr="006F7478">
        <w:t xml:space="preserve"> </w:t>
      </w:r>
      <w:r w:rsidRPr="00213A61">
        <w:t>=</w:t>
      </w:r>
      <w:r w:rsidRPr="006F7478">
        <w:t xml:space="preserve"> </w:t>
      </w:r>
      <w:r w:rsidRPr="00213A61">
        <w:t>10</w:t>
      </w:r>
      <w:r>
        <w:rPr>
          <w:lang w:val="en-US"/>
        </w:rPr>
        <w:t>sin</w:t>
      </w:r>
      <w:r w:rsidRPr="00213A61">
        <w:t>(10</w:t>
      </w:r>
      <w:r>
        <w:rPr>
          <w:szCs w:val="28"/>
          <w:lang w:val="en-US"/>
        </w:rPr>
        <w:sym w:font="Symbol" w:char="F077"/>
      </w:r>
      <w:r w:rsidRPr="00213A61">
        <w:rPr>
          <w:vertAlign w:val="subscript"/>
        </w:rPr>
        <w:t>0</w:t>
      </w:r>
      <w:r>
        <w:rPr>
          <w:lang w:val="en-US"/>
        </w:rPr>
        <w:t>t</w:t>
      </w:r>
      <w:r w:rsidRPr="00213A61">
        <w:t>)(1</w:t>
      </w:r>
      <w:r w:rsidRPr="006F7478">
        <w:t xml:space="preserve"> </w:t>
      </w:r>
      <w:r w:rsidRPr="00213A61">
        <w:t>+</w:t>
      </w:r>
      <w:r w:rsidRPr="006F7478">
        <w:t xml:space="preserve"> </w:t>
      </w:r>
      <w:r>
        <w:rPr>
          <w:lang w:val="en-US"/>
        </w:rPr>
        <w:t>sin</w:t>
      </w:r>
      <w:r w:rsidRPr="00213A61">
        <w:t>(</w:t>
      </w:r>
      <w:r>
        <w:rPr>
          <w:szCs w:val="28"/>
          <w:lang w:val="en-US"/>
        </w:rPr>
        <w:sym w:font="Symbol" w:char="F077"/>
      </w:r>
      <w:r w:rsidRPr="00213A61">
        <w:rPr>
          <w:vertAlign w:val="subscript"/>
        </w:rPr>
        <w:t>0</w:t>
      </w:r>
      <w:r>
        <w:rPr>
          <w:lang w:val="en-US"/>
        </w:rPr>
        <w:t>t</w:t>
      </w:r>
      <w:r w:rsidRPr="00213A61">
        <w:t>))</w:t>
      </w:r>
    </w:p>
    <w:p w:rsidR="006B74FE" w:rsidRPr="00E771A8" w:rsidRDefault="006B74FE" w:rsidP="006B74FE">
      <w:r>
        <w:rPr>
          <w:szCs w:val="28"/>
          <w:lang w:val="en-US"/>
        </w:rPr>
        <w:sym w:font="Symbol" w:char="F077"/>
      </w:r>
      <w:r w:rsidRPr="00E771A8">
        <w:rPr>
          <w:vertAlign w:val="subscript"/>
        </w:rPr>
        <w:t>0</w:t>
      </w:r>
      <w:r>
        <w:rPr>
          <w:vertAlign w:val="subscript"/>
        </w:rPr>
        <w:t xml:space="preserve"> </w:t>
      </w:r>
      <w:r w:rsidRPr="00E771A8">
        <w:t>=</w:t>
      </w:r>
      <w:r>
        <w:t xml:space="preserve"> </w:t>
      </w:r>
      <w:r w:rsidRPr="00E771A8">
        <w:t>1</w:t>
      </w:r>
    </w:p>
    <w:p w:rsidR="006B74FE" w:rsidRPr="00E771A8" w:rsidRDefault="006B74FE" w:rsidP="006B74FE"/>
    <w:p w:rsidR="006B74FE" w:rsidRDefault="006B74FE" w:rsidP="006B74FE">
      <w:pPr>
        <w:ind w:firstLine="720"/>
      </w:pPr>
      <w:r w:rsidRPr="00E771A8">
        <w:t>1</w:t>
      </w:r>
      <w:r>
        <w:t xml:space="preserve">. Рассчитать переходный процесс в схеме при подаче </w:t>
      </w:r>
      <w:r>
        <w:rPr>
          <w:lang w:val="en-US"/>
        </w:rPr>
        <w:t>U</w:t>
      </w:r>
      <w:r>
        <w:t>вх при нулевых начальных условиях.</w:t>
      </w:r>
    </w:p>
    <w:p w:rsidR="006B74FE" w:rsidRDefault="006B74FE" w:rsidP="006B74FE">
      <w:r>
        <w:t>1.1. Построить график изменения выходного напряжения во времени. Определить время переходного процесса.</w:t>
      </w:r>
    </w:p>
    <w:p w:rsidR="006B74FE" w:rsidRDefault="006B74FE" w:rsidP="006B74FE">
      <w:r>
        <w:t xml:space="preserve">1.2. На одном рисунке изобразить зависимости тока и напряжения на диоде </w:t>
      </w:r>
      <w:r>
        <w:rPr>
          <w:lang w:val="en-US"/>
        </w:rPr>
        <w:t>VD</w:t>
      </w:r>
      <w:r w:rsidRPr="00E771A8">
        <w:t>1</w:t>
      </w:r>
      <w:r>
        <w:t>.</w:t>
      </w:r>
    </w:p>
    <w:p w:rsidR="006B74FE" w:rsidRDefault="006B74FE" w:rsidP="006B74FE">
      <w:pPr>
        <w:ind w:firstLine="720"/>
      </w:pPr>
      <w:r>
        <w:t>2. Рассчитать установившийся процесс в схеме.</w:t>
      </w:r>
    </w:p>
    <w:p w:rsidR="006B74FE" w:rsidRDefault="006B74FE" w:rsidP="006B74FE">
      <w:r>
        <w:t>2.1. Определить постоянную составляющую выходного напряжения.</w:t>
      </w:r>
    </w:p>
    <w:p w:rsidR="006B74FE" w:rsidRDefault="006B74FE" w:rsidP="006B74FE">
      <w:r>
        <w:t>2.2. Определить амплитуду первой, второй и десятой гармоник выходного напряжения.</w:t>
      </w:r>
    </w:p>
    <w:p w:rsidR="006B74FE" w:rsidRDefault="006B74FE" w:rsidP="006B74FE">
      <w:pPr>
        <w:pStyle w:val="2"/>
      </w:pPr>
      <w:r>
        <w:br w:type="page"/>
      </w:r>
      <w:bookmarkStart w:id="158" w:name="_Toc85375953"/>
      <w:r>
        <w:lastRenderedPageBreak/>
        <w:t>Вариант 43</w:t>
      </w:r>
      <w:bookmarkEnd w:id="158"/>
    </w:p>
    <w:p w:rsidR="006B74FE" w:rsidRDefault="006B74FE" w:rsidP="006B74FE">
      <w:r>
        <w:rPr>
          <w:noProof/>
        </w:rPr>
        <w:drawing>
          <wp:inline distT="0" distB="0" distL="0" distR="0" wp14:anchorId="4DDEBA44" wp14:editId="749C920D">
            <wp:extent cx="2771775" cy="1619250"/>
            <wp:effectExtent l="0" t="0" r="0" b="0"/>
            <wp:docPr id="159" name="Рисунок 159" descr="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9" descr="40"/>
                    <pic:cNvPicPr>
                      <a:picLocks noChangeAspect="1" noChangeArrowheads="1"/>
                    </pic:cNvPicPr>
                  </pic:nvPicPr>
                  <pic:blipFill>
                    <a:blip r:embed="rId286" cstate="print">
                      <a:extLst>
                        <a:ext uri="{28A0092B-C50C-407E-A947-70E740481C1C}">
                          <a14:useLocalDpi xmlns:a14="http://schemas.microsoft.com/office/drawing/2010/main" val="0"/>
                        </a:ext>
                      </a:extLst>
                    </a:blip>
                    <a:srcRect b="34407"/>
                    <a:stretch>
                      <a:fillRect/>
                    </a:stretch>
                  </pic:blipFill>
                  <pic:spPr bwMode="auto">
                    <a:xfrm>
                      <a:off x="0" y="0"/>
                      <a:ext cx="2771775" cy="1619250"/>
                    </a:xfrm>
                    <a:prstGeom prst="rect">
                      <a:avLst/>
                    </a:prstGeom>
                    <a:noFill/>
                    <a:ln>
                      <a:noFill/>
                    </a:ln>
                  </pic:spPr>
                </pic:pic>
              </a:graphicData>
            </a:graphic>
          </wp:inline>
        </w:drawing>
      </w:r>
    </w:p>
    <w:p w:rsidR="006B74FE" w:rsidRDefault="006B74FE" w:rsidP="006B74FE">
      <w:r>
        <w:t>Исходные данные:</w:t>
      </w:r>
    </w:p>
    <w:p w:rsidR="006B74FE" w:rsidRDefault="006B74FE" w:rsidP="006B74FE">
      <w:r>
        <w:t>С1 = 0,2</w:t>
      </w:r>
    </w:p>
    <w:p w:rsidR="006B74FE" w:rsidRPr="00E771A8" w:rsidRDefault="006B74FE" w:rsidP="006B74FE">
      <w:r>
        <w:rPr>
          <w:lang w:val="en-US"/>
        </w:rPr>
        <w:t>R</w:t>
      </w:r>
      <w:r w:rsidRPr="00E771A8">
        <w:t>1</w:t>
      </w:r>
      <w:r>
        <w:t xml:space="preserve"> </w:t>
      </w:r>
      <w:r w:rsidRPr="00E771A8">
        <w:t>=</w:t>
      </w:r>
      <w:r>
        <w:t xml:space="preserve"> 1</w:t>
      </w:r>
    </w:p>
    <w:p w:rsidR="006B74FE" w:rsidRPr="00E771A8" w:rsidRDefault="006B74FE" w:rsidP="006B74FE">
      <w:r>
        <w:rPr>
          <w:lang w:val="en-US"/>
        </w:rPr>
        <w:t>R</w:t>
      </w:r>
      <w:r w:rsidRPr="00E771A8">
        <w:t>2</w:t>
      </w:r>
      <w:r>
        <w:t xml:space="preserve"> </w:t>
      </w:r>
      <w:r w:rsidRPr="00E771A8">
        <w:t>=</w:t>
      </w:r>
      <w:r>
        <w:t xml:space="preserve"> 5</w:t>
      </w:r>
    </w:p>
    <w:p w:rsidR="006B74FE" w:rsidRPr="00E771A8" w:rsidRDefault="006B74FE" w:rsidP="006B74FE">
      <w:r>
        <w:rPr>
          <w:lang w:val="en-US"/>
        </w:rPr>
        <w:t>L</w:t>
      </w:r>
      <w:r w:rsidRPr="00E771A8">
        <w:t>1</w:t>
      </w:r>
      <w:r>
        <w:t xml:space="preserve"> </w:t>
      </w:r>
      <w:r w:rsidRPr="00E771A8">
        <w:t>=</w:t>
      </w:r>
      <w:r>
        <w:t xml:space="preserve"> </w:t>
      </w:r>
      <w:r w:rsidRPr="00E771A8">
        <w:t>0</w:t>
      </w:r>
      <w:r>
        <w:t>,5</w:t>
      </w:r>
    </w:p>
    <w:p w:rsidR="006B74FE" w:rsidRDefault="006B74FE" w:rsidP="006B74FE">
      <w:r>
        <w:rPr>
          <w:lang w:val="en-US"/>
        </w:rPr>
        <w:t>VD</w:t>
      </w:r>
      <w:r w:rsidRPr="00E771A8">
        <w:t xml:space="preserve">1 </w:t>
      </w:r>
      <w:r>
        <w:t>– идеальный диод</w:t>
      </w:r>
    </w:p>
    <w:p w:rsidR="006B74FE" w:rsidRPr="00213A61" w:rsidRDefault="006B74FE" w:rsidP="006B74FE">
      <w:r>
        <w:rPr>
          <w:lang w:val="en-US"/>
        </w:rPr>
        <w:t>U</w:t>
      </w:r>
      <w:r>
        <w:t>вх</w:t>
      </w:r>
      <w:r w:rsidRPr="006F7478">
        <w:t xml:space="preserve"> </w:t>
      </w:r>
      <w:r w:rsidRPr="00213A61">
        <w:t>=</w:t>
      </w:r>
      <w:r w:rsidRPr="006F7478">
        <w:t xml:space="preserve"> </w:t>
      </w:r>
      <w:r w:rsidRPr="00213A61">
        <w:t>10</w:t>
      </w:r>
      <w:r>
        <w:rPr>
          <w:lang w:val="en-US"/>
        </w:rPr>
        <w:t>sin</w:t>
      </w:r>
      <w:r w:rsidRPr="00213A61">
        <w:t>(10</w:t>
      </w:r>
      <w:r>
        <w:rPr>
          <w:szCs w:val="28"/>
          <w:lang w:val="en-US"/>
        </w:rPr>
        <w:sym w:font="Symbol" w:char="F077"/>
      </w:r>
      <w:r w:rsidRPr="00213A61">
        <w:rPr>
          <w:vertAlign w:val="subscript"/>
        </w:rPr>
        <w:t>0</w:t>
      </w:r>
      <w:r>
        <w:rPr>
          <w:lang w:val="en-US"/>
        </w:rPr>
        <w:t>t</w:t>
      </w:r>
      <w:r w:rsidRPr="00213A61">
        <w:t>)(1</w:t>
      </w:r>
      <w:r w:rsidRPr="006F7478">
        <w:t xml:space="preserve"> </w:t>
      </w:r>
      <w:r w:rsidRPr="00213A61">
        <w:t>–</w:t>
      </w:r>
      <w:r w:rsidRPr="006F7478">
        <w:t xml:space="preserve"> </w:t>
      </w:r>
      <w:r>
        <w:rPr>
          <w:lang w:val="en-US"/>
        </w:rPr>
        <w:t>cos</w:t>
      </w:r>
      <w:r w:rsidRPr="00213A61">
        <w:t>(</w:t>
      </w:r>
      <w:r>
        <w:rPr>
          <w:szCs w:val="28"/>
          <w:lang w:val="en-US"/>
        </w:rPr>
        <w:sym w:font="Symbol" w:char="F077"/>
      </w:r>
      <w:r w:rsidRPr="00213A61">
        <w:rPr>
          <w:vertAlign w:val="subscript"/>
        </w:rPr>
        <w:t>0</w:t>
      </w:r>
      <w:r>
        <w:rPr>
          <w:lang w:val="en-US"/>
        </w:rPr>
        <w:t>t</w:t>
      </w:r>
      <w:r w:rsidRPr="00213A61">
        <w:t>))</w:t>
      </w:r>
    </w:p>
    <w:p w:rsidR="006B74FE" w:rsidRPr="00E771A8" w:rsidRDefault="006B74FE" w:rsidP="006B74FE">
      <w:r>
        <w:rPr>
          <w:szCs w:val="28"/>
          <w:lang w:val="en-US"/>
        </w:rPr>
        <w:sym w:font="Symbol" w:char="F077"/>
      </w:r>
      <w:r w:rsidRPr="00E771A8">
        <w:rPr>
          <w:vertAlign w:val="subscript"/>
        </w:rPr>
        <w:t>0</w:t>
      </w:r>
      <w:r>
        <w:rPr>
          <w:vertAlign w:val="subscript"/>
        </w:rPr>
        <w:t xml:space="preserve"> </w:t>
      </w:r>
      <w:r w:rsidRPr="00E771A8">
        <w:t>=</w:t>
      </w:r>
      <w:r>
        <w:t xml:space="preserve"> </w:t>
      </w:r>
      <w:r w:rsidRPr="00E771A8">
        <w:t>1</w:t>
      </w:r>
    </w:p>
    <w:p w:rsidR="006B74FE" w:rsidRPr="00E771A8" w:rsidRDefault="006B74FE" w:rsidP="006B74FE"/>
    <w:p w:rsidR="006B74FE" w:rsidRDefault="006B74FE" w:rsidP="006B74FE">
      <w:pPr>
        <w:ind w:firstLine="720"/>
      </w:pPr>
      <w:r w:rsidRPr="00E771A8">
        <w:t>1</w:t>
      </w:r>
      <w:r>
        <w:t xml:space="preserve">. Рассчитать переходный процесс в схеме при подаче </w:t>
      </w:r>
      <w:r>
        <w:rPr>
          <w:lang w:val="en-US"/>
        </w:rPr>
        <w:t>U</w:t>
      </w:r>
      <w:r>
        <w:t>вх при нулевых начальных условиях.</w:t>
      </w:r>
    </w:p>
    <w:p w:rsidR="006B74FE" w:rsidRDefault="006B74FE" w:rsidP="006B74FE">
      <w:r>
        <w:t>1.1. Построить график изменения выходного напряжения во времени. Определить время переходного процесса.</w:t>
      </w:r>
    </w:p>
    <w:p w:rsidR="006B74FE" w:rsidRDefault="006B74FE" w:rsidP="006B74FE">
      <w:r>
        <w:t xml:space="preserve">1.2. На одном рисунке изобразить зависимости тока и напряжения на диоде </w:t>
      </w:r>
      <w:r>
        <w:rPr>
          <w:lang w:val="en-US"/>
        </w:rPr>
        <w:t>VD</w:t>
      </w:r>
      <w:r w:rsidRPr="00E771A8">
        <w:t>1</w:t>
      </w:r>
      <w:r>
        <w:t>.</w:t>
      </w:r>
    </w:p>
    <w:p w:rsidR="006B74FE" w:rsidRDefault="006B74FE" w:rsidP="006B74FE">
      <w:pPr>
        <w:ind w:firstLine="720"/>
      </w:pPr>
      <w:r>
        <w:t>2. Рассчитать установившийся процесс в схеме.</w:t>
      </w:r>
    </w:p>
    <w:p w:rsidR="006B74FE" w:rsidRDefault="006B74FE" w:rsidP="006B74FE">
      <w:r>
        <w:t>2.1. Определить постоянную составляющую выходного напряжения.</w:t>
      </w:r>
    </w:p>
    <w:p w:rsidR="006B74FE" w:rsidRDefault="006B74FE" w:rsidP="006B74FE">
      <w:r>
        <w:t>2.2. Определить амплитуду первой, второй и десятой гармоник выходного напряжения.</w:t>
      </w:r>
    </w:p>
    <w:p w:rsidR="006B74FE" w:rsidRDefault="006B74FE" w:rsidP="006B74FE">
      <w:pPr>
        <w:pStyle w:val="2"/>
      </w:pPr>
      <w:r>
        <w:br w:type="page"/>
      </w:r>
      <w:bookmarkStart w:id="159" w:name="_Toc85375954"/>
      <w:r>
        <w:lastRenderedPageBreak/>
        <w:t>Вариант 44</w:t>
      </w:r>
      <w:bookmarkEnd w:id="159"/>
    </w:p>
    <w:p w:rsidR="006B74FE" w:rsidRDefault="006B74FE" w:rsidP="006B74FE">
      <w:r>
        <w:rPr>
          <w:noProof/>
        </w:rPr>
        <w:drawing>
          <wp:inline distT="0" distB="0" distL="0" distR="0" wp14:anchorId="359BE446" wp14:editId="38912C78">
            <wp:extent cx="2771775" cy="1619250"/>
            <wp:effectExtent l="0" t="0" r="0" b="0"/>
            <wp:docPr id="160" name="Рисунок 160" descr="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0" descr="40"/>
                    <pic:cNvPicPr>
                      <a:picLocks noChangeAspect="1" noChangeArrowheads="1"/>
                    </pic:cNvPicPr>
                  </pic:nvPicPr>
                  <pic:blipFill>
                    <a:blip r:embed="rId286" cstate="print">
                      <a:extLst>
                        <a:ext uri="{28A0092B-C50C-407E-A947-70E740481C1C}">
                          <a14:useLocalDpi xmlns:a14="http://schemas.microsoft.com/office/drawing/2010/main" val="0"/>
                        </a:ext>
                      </a:extLst>
                    </a:blip>
                    <a:srcRect b="34407"/>
                    <a:stretch>
                      <a:fillRect/>
                    </a:stretch>
                  </pic:blipFill>
                  <pic:spPr bwMode="auto">
                    <a:xfrm>
                      <a:off x="0" y="0"/>
                      <a:ext cx="2771775" cy="1619250"/>
                    </a:xfrm>
                    <a:prstGeom prst="rect">
                      <a:avLst/>
                    </a:prstGeom>
                    <a:noFill/>
                    <a:ln>
                      <a:noFill/>
                    </a:ln>
                  </pic:spPr>
                </pic:pic>
              </a:graphicData>
            </a:graphic>
          </wp:inline>
        </w:drawing>
      </w:r>
    </w:p>
    <w:p w:rsidR="006B74FE" w:rsidRDefault="006B74FE" w:rsidP="006B74FE">
      <w:r>
        <w:t>Исходные данные:</w:t>
      </w:r>
    </w:p>
    <w:p w:rsidR="006B74FE" w:rsidRDefault="006B74FE" w:rsidP="006B74FE">
      <w:r>
        <w:t>С1 = 0,5</w:t>
      </w:r>
    </w:p>
    <w:p w:rsidR="006B74FE" w:rsidRPr="00E771A8" w:rsidRDefault="006B74FE" w:rsidP="006B74FE">
      <w:r>
        <w:rPr>
          <w:lang w:val="en-US"/>
        </w:rPr>
        <w:t>R</w:t>
      </w:r>
      <w:r w:rsidRPr="00E771A8">
        <w:t>1</w:t>
      </w:r>
      <w:r>
        <w:t xml:space="preserve"> </w:t>
      </w:r>
      <w:r w:rsidRPr="00E771A8">
        <w:t>=</w:t>
      </w:r>
      <w:r>
        <w:t xml:space="preserve"> 1</w:t>
      </w:r>
    </w:p>
    <w:p w:rsidR="006B74FE" w:rsidRPr="00E771A8" w:rsidRDefault="006B74FE" w:rsidP="006B74FE">
      <w:r>
        <w:rPr>
          <w:lang w:val="en-US"/>
        </w:rPr>
        <w:t>R</w:t>
      </w:r>
      <w:r w:rsidRPr="00E771A8">
        <w:t>2</w:t>
      </w:r>
      <w:r>
        <w:t xml:space="preserve"> </w:t>
      </w:r>
      <w:r w:rsidRPr="00E771A8">
        <w:t>=</w:t>
      </w:r>
      <w:r>
        <w:t xml:space="preserve"> 2</w:t>
      </w:r>
    </w:p>
    <w:p w:rsidR="006B74FE" w:rsidRPr="00E771A8" w:rsidRDefault="006B74FE" w:rsidP="006B74FE">
      <w:r>
        <w:rPr>
          <w:lang w:val="en-US"/>
        </w:rPr>
        <w:t>L</w:t>
      </w:r>
      <w:r w:rsidRPr="00E771A8">
        <w:t>1</w:t>
      </w:r>
      <w:r>
        <w:t xml:space="preserve"> </w:t>
      </w:r>
      <w:r w:rsidRPr="00E771A8">
        <w:t>=</w:t>
      </w:r>
      <w:r>
        <w:t xml:space="preserve"> </w:t>
      </w:r>
      <w:r w:rsidRPr="00E771A8">
        <w:t>0</w:t>
      </w:r>
      <w:r>
        <w:t>,2</w:t>
      </w:r>
    </w:p>
    <w:p w:rsidR="006B74FE" w:rsidRDefault="006B74FE" w:rsidP="006B74FE">
      <w:r>
        <w:rPr>
          <w:lang w:val="en-US"/>
        </w:rPr>
        <w:t>VD</w:t>
      </w:r>
      <w:r w:rsidRPr="00E771A8">
        <w:t xml:space="preserve">1 </w:t>
      </w:r>
      <w:r>
        <w:t>– идеальный диод</w:t>
      </w:r>
    </w:p>
    <w:p w:rsidR="006B74FE" w:rsidRPr="00213A61" w:rsidRDefault="006B74FE" w:rsidP="006B74FE">
      <w:r>
        <w:rPr>
          <w:lang w:val="en-US"/>
        </w:rPr>
        <w:t>U</w:t>
      </w:r>
      <w:r>
        <w:t>вх</w:t>
      </w:r>
      <w:r w:rsidRPr="006F7478">
        <w:t xml:space="preserve"> </w:t>
      </w:r>
      <w:r w:rsidRPr="00213A61">
        <w:t>=</w:t>
      </w:r>
      <w:r w:rsidRPr="006F7478">
        <w:t xml:space="preserve"> </w:t>
      </w:r>
      <w:r w:rsidRPr="00213A61">
        <w:t>5</w:t>
      </w:r>
      <w:r>
        <w:rPr>
          <w:lang w:val="en-US"/>
        </w:rPr>
        <w:t>sin</w:t>
      </w:r>
      <w:r w:rsidRPr="00213A61">
        <w:t>(10</w:t>
      </w:r>
      <w:r>
        <w:rPr>
          <w:szCs w:val="28"/>
          <w:lang w:val="en-US"/>
        </w:rPr>
        <w:sym w:font="Symbol" w:char="F077"/>
      </w:r>
      <w:r w:rsidRPr="00213A61">
        <w:rPr>
          <w:vertAlign w:val="subscript"/>
        </w:rPr>
        <w:t>0</w:t>
      </w:r>
      <w:r>
        <w:rPr>
          <w:lang w:val="en-US"/>
        </w:rPr>
        <w:t>t</w:t>
      </w:r>
      <w:r w:rsidRPr="00213A61">
        <w:t>)(2</w:t>
      </w:r>
      <w:r w:rsidRPr="006F7478">
        <w:t xml:space="preserve"> </w:t>
      </w:r>
      <w:r w:rsidRPr="00213A61">
        <w:t>–</w:t>
      </w:r>
      <w:r w:rsidRPr="006F7478">
        <w:t xml:space="preserve"> </w:t>
      </w:r>
      <w:r>
        <w:rPr>
          <w:lang w:val="en-US"/>
        </w:rPr>
        <w:t>cos</w:t>
      </w:r>
      <w:r w:rsidRPr="00213A61">
        <w:t>(</w:t>
      </w:r>
      <w:r>
        <w:rPr>
          <w:szCs w:val="28"/>
          <w:lang w:val="en-US"/>
        </w:rPr>
        <w:sym w:font="Symbol" w:char="F077"/>
      </w:r>
      <w:r w:rsidRPr="00213A61">
        <w:rPr>
          <w:vertAlign w:val="subscript"/>
        </w:rPr>
        <w:t>0</w:t>
      </w:r>
      <w:r>
        <w:rPr>
          <w:lang w:val="en-US"/>
        </w:rPr>
        <w:t>t</w:t>
      </w:r>
      <w:r w:rsidRPr="00213A61">
        <w:t>))</w:t>
      </w:r>
    </w:p>
    <w:p w:rsidR="006B74FE" w:rsidRPr="00E771A8" w:rsidRDefault="006B74FE" w:rsidP="006B74FE">
      <w:r>
        <w:rPr>
          <w:szCs w:val="28"/>
          <w:lang w:val="en-US"/>
        </w:rPr>
        <w:sym w:font="Symbol" w:char="F077"/>
      </w:r>
      <w:r w:rsidRPr="00E771A8">
        <w:rPr>
          <w:vertAlign w:val="subscript"/>
        </w:rPr>
        <w:t>0</w:t>
      </w:r>
      <w:r>
        <w:rPr>
          <w:vertAlign w:val="subscript"/>
        </w:rPr>
        <w:t xml:space="preserve"> </w:t>
      </w:r>
      <w:r w:rsidRPr="00E771A8">
        <w:t>=</w:t>
      </w:r>
      <w:r>
        <w:t xml:space="preserve"> </w:t>
      </w:r>
      <w:r w:rsidRPr="00E771A8">
        <w:t>1</w:t>
      </w:r>
    </w:p>
    <w:p w:rsidR="006B74FE" w:rsidRPr="00E771A8" w:rsidRDefault="006B74FE" w:rsidP="006B74FE"/>
    <w:p w:rsidR="006B74FE" w:rsidRDefault="006B74FE" w:rsidP="006B74FE">
      <w:pPr>
        <w:ind w:firstLine="720"/>
      </w:pPr>
      <w:r w:rsidRPr="00E771A8">
        <w:t>1</w:t>
      </w:r>
      <w:r>
        <w:t xml:space="preserve">. Рассчитать переходный процесс в схеме при подаче </w:t>
      </w:r>
      <w:r>
        <w:rPr>
          <w:lang w:val="en-US"/>
        </w:rPr>
        <w:t>U</w:t>
      </w:r>
      <w:r>
        <w:t>вх при нулевых начальных условиях.</w:t>
      </w:r>
    </w:p>
    <w:p w:rsidR="006B74FE" w:rsidRDefault="006B74FE" w:rsidP="006B74FE">
      <w:r>
        <w:t>1.1. Построить график изменения выходного напряжения во времени. Определить время переходного процесса.</w:t>
      </w:r>
    </w:p>
    <w:p w:rsidR="006B74FE" w:rsidRDefault="006B74FE" w:rsidP="006B74FE">
      <w:r>
        <w:t xml:space="preserve">1.2. На одном рисунке изобразить зависимости тока и напряжения на диоде </w:t>
      </w:r>
      <w:r>
        <w:rPr>
          <w:lang w:val="en-US"/>
        </w:rPr>
        <w:t>VD</w:t>
      </w:r>
      <w:r w:rsidRPr="00E771A8">
        <w:t>1</w:t>
      </w:r>
      <w:r>
        <w:t>.</w:t>
      </w:r>
    </w:p>
    <w:p w:rsidR="006B74FE" w:rsidRDefault="006B74FE" w:rsidP="006B74FE">
      <w:pPr>
        <w:ind w:firstLine="720"/>
      </w:pPr>
      <w:r>
        <w:t>2. Рассчитать установившийся процесс в схеме.</w:t>
      </w:r>
    </w:p>
    <w:p w:rsidR="006B74FE" w:rsidRDefault="006B74FE" w:rsidP="006B74FE">
      <w:r>
        <w:t>2.1. Определить постоянную составляющую выходного напряжения.</w:t>
      </w:r>
    </w:p>
    <w:p w:rsidR="006B74FE" w:rsidRDefault="006B74FE" w:rsidP="006B74FE">
      <w:r>
        <w:t>2.2. Определить амплитуду первой, второй и десятой гармоник выходного напряжения.</w:t>
      </w:r>
    </w:p>
    <w:p w:rsidR="006B74FE" w:rsidRDefault="006B74FE" w:rsidP="006B74FE">
      <w:pPr>
        <w:pStyle w:val="2"/>
      </w:pPr>
      <w:r>
        <w:br w:type="page"/>
      </w:r>
      <w:bookmarkStart w:id="160" w:name="_Toc85375955"/>
      <w:r>
        <w:lastRenderedPageBreak/>
        <w:t>Вариант 50</w:t>
      </w:r>
      <w:bookmarkEnd w:id="160"/>
    </w:p>
    <w:p w:rsidR="006B74FE" w:rsidRDefault="006B74FE" w:rsidP="006B74FE">
      <w:r>
        <w:rPr>
          <w:noProof/>
        </w:rPr>
        <w:drawing>
          <wp:inline distT="0" distB="0" distL="0" distR="0" wp14:anchorId="3463C5AC" wp14:editId="72A3154C">
            <wp:extent cx="3248025" cy="1181100"/>
            <wp:effectExtent l="0" t="0" r="0" b="0"/>
            <wp:docPr id="161" name="Рисунок 161" descr="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1" descr="50"/>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3248025" cy="1181100"/>
                    </a:xfrm>
                    <a:prstGeom prst="rect">
                      <a:avLst/>
                    </a:prstGeom>
                    <a:noFill/>
                    <a:ln>
                      <a:noFill/>
                    </a:ln>
                  </pic:spPr>
                </pic:pic>
              </a:graphicData>
            </a:graphic>
          </wp:inline>
        </w:drawing>
      </w:r>
    </w:p>
    <w:p w:rsidR="006B74FE" w:rsidRDefault="006B74FE" w:rsidP="006B74FE">
      <w:r>
        <w:t>Исходные данные:</w:t>
      </w:r>
    </w:p>
    <w:p w:rsidR="006B74FE" w:rsidRDefault="006B74FE" w:rsidP="006B74FE">
      <w:r>
        <w:t>С1 = 0,2</w:t>
      </w:r>
    </w:p>
    <w:p w:rsidR="006B74FE" w:rsidRPr="00083412" w:rsidRDefault="006B74FE" w:rsidP="006B74FE">
      <w:r>
        <w:rPr>
          <w:lang w:val="en-US"/>
        </w:rPr>
        <w:t>R</w:t>
      </w:r>
      <w:r w:rsidRPr="00083412">
        <w:t>1</w:t>
      </w:r>
      <w:r>
        <w:t xml:space="preserve"> </w:t>
      </w:r>
      <w:r w:rsidRPr="00083412">
        <w:t>=</w:t>
      </w:r>
      <w:r>
        <w:t xml:space="preserve"> 5</w:t>
      </w:r>
    </w:p>
    <w:p w:rsidR="006B74FE" w:rsidRPr="00083412" w:rsidRDefault="006B74FE" w:rsidP="006B74FE">
      <w:r>
        <w:rPr>
          <w:lang w:val="en-US"/>
        </w:rPr>
        <w:t>L</w:t>
      </w:r>
      <w:r w:rsidRPr="00083412">
        <w:t>1</w:t>
      </w:r>
      <w:r>
        <w:t xml:space="preserve"> </w:t>
      </w:r>
      <w:r w:rsidRPr="00083412">
        <w:t>=</w:t>
      </w:r>
      <w:r>
        <w:t xml:space="preserve"> </w:t>
      </w:r>
      <w:r w:rsidRPr="00083412">
        <w:t>0</w:t>
      </w:r>
      <w:r>
        <w:t>,</w:t>
      </w:r>
      <w:r w:rsidRPr="00083412">
        <w:t>5</w:t>
      </w:r>
    </w:p>
    <w:p w:rsidR="006B74FE" w:rsidRDefault="006B74FE" w:rsidP="006B74FE">
      <w:r>
        <w:rPr>
          <w:lang w:val="en-US"/>
        </w:rPr>
        <w:t>VD</w:t>
      </w:r>
      <w:r w:rsidRPr="00083412">
        <w:t xml:space="preserve">1 </w:t>
      </w:r>
      <w:r>
        <w:t>– идеальный диод</w:t>
      </w:r>
    </w:p>
    <w:p w:rsidR="006B74FE" w:rsidRPr="00213A61" w:rsidRDefault="006B74FE" w:rsidP="006B74FE">
      <w:r>
        <w:rPr>
          <w:lang w:val="en-US"/>
        </w:rPr>
        <w:t>U</w:t>
      </w:r>
      <w:r>
        <w:t>вх</w:t>
      </w:r>
      <w:r w:rsidRPr="006F7478">
        <w:t xml:space="preserve"> </w:t>
      </w:r>
      <w:r w:rsidRPr="00213A61">
        <w:t>=</w:t>
      </w:r>
      <w:r w:rsidRPr="006F7478">
        <w:t xml:space="preserve"> </w:t>
      </w:r>
      <w:r w:rsidRPr="00213A61">
        <w:t>5(</w:t>
      </w:r>
      <w:r>
        <w:rPr>
          <w:lang w:val="en-US"/>
        </w:rPr>
        <w:t>sin</w:t>
      </w:r>
      <w:r w:rsidRPr="00213A61">
        <w:t>(</w:t>
      </w:r>
      <w:r>
        <w:rPr>
          <w:szCs w:val="28"/>
          <w:lang w:val="en-US"/>
        </w:rPr>
        <w:sym w:font="Symbol" w:char="F077"/>
      </w:r>
      <w:r w:rsidRPr="00213A61">
        <w:rPr>
          <w:vertAlign w:val="subscript"/>
        </w:rPr>
        <w:t>0</w:t>
      </w:r>
      <w:r>
        <w:rPr>
          <w:lang w:val="en-US"/>
        </w:rPr>
        <w:t>t</w:t>
      </w:r>
      <w:r w:rsidRPr="00213A61">
        <w:t>)</w:t>
      </w:r>
      <w:r w:rsidRPr="006F7478">
        <w:t xml:space="preserve"> </w:t>
      </w:r>
      <w:r w:rsidRPr="00213A61">
        <w:t>+</w:t>
      </w:r>
      <w:r w:rsidRPr="006F7478">
        <w:t xml:space="preserve"> </w:t>
      </w:r>
      <w:r>
        <w:rPr>
          <w:lang w:val="en-US"/>
        </w:rPr>
        <w:t>sin</w:t>
      </w:r>
      <w:r w:rsidRPr="00213A61">
        <w:t>(5</w:t>
      </w:r>
      <w:r>
        <w:rPr>
          <w:szCs w:val="28"/>
          <w:lang w:val="en-US"/>
        </w:rPr>
        <w:sym w:font="Symbol" w:char="F077"/>
      </w:r>
      <w:r w:rsidRPr="00213A61">
        <w:rPr>
          <w:vertAlign w:val="subscript"/>
        </w:rPr>
        <w:t>0</w:t>
      </w:r>
      <w:r>
        <w:rPr>
          <w:lang w:val="en-US"/>
        </w:rPr>
        <w:t>t</w:t>
      </w:r>
      <w:r w:rsidRPr="00213A61">
        <w:t>))</w:t>
      </w:r>
    </w:p>
    <w:p w:rsidR="006B74FE" w:rsidRPr="00083412" w:rsidRDefault="006B74FE" w:rsidP="006B74FE">
      <w:r>
        <w:rPr>
          <w:szCs w:val="28"/>
          <w:lang w:val="en-US"/>
        </w:rPr>
        <w:sym w:font="Symbol" w:char="F077"/>
      </w:r>
      <w:r w:rsidRPr="00083412">
        <w:rPr>
          <w:vertAlign w:val="subscript"/>
        </w:rPr>
        <w:t>0</w:t>
      </w:r>
      <w:r>
        <w:rPr>
          <w:vertAlign w:val="subscript"/>
        </w:rPr>
        <w:t xml:space="preserve"> </w:t>
      </w:r>
      <w:r w:rsidRPr="00083412">
        <w:t>=</w:t>
      </w:r>
      <w:r>
        <w:t xml:space="preserve"> </w:t>
      </w:r>
      <w:r w:rsidRPr="00083412">
        <w:t>1</w:t>
      </w:r>
    </w:p>
    <w:p w:rsidR="006B74FE" w:rsidRPr="00083412" w:rsidRDefault="006B74FE" w:rsidP="006B74FE"/>
    <w:p w:rsidR="006B74FE" w:rsidRDefault="006B74FE" w:rsidP="006B74FE">
      <w:pPr>
        <w:ind w:firstLine="720"/>
      </w:pPr>
      <w:r w:rsidRPr="00083412">
        <w:t>1</w:t>
      </w:r>
      <w:r>
        <w:t xml:space="preserve">. Рассчитать переходный процесс в схеме при подаче </w:t>
      </w:r>
      <w:r>
        <w:rPr>
          <w:lang w:val="en-US"/>
        </w:rPr>
        <w:t>U</w:t>
      </w:r>
      <w:r>
        <w:t>вх при нулевых начальных условиях.</w:t>
      </w:r>
    </w:p>
    <w:p w:rsidR="006B74FE" w:rsidRDefault="006B74FE" w:rsidP="006B74FE">
      <w:r>
        <w:t>1.1. Построить график изменения выходного напряжения во времени. Определить время переходного процесса.</w:t>
      </w:r>
    </w:p>
    <w:p w:rsidR="006B74FE" w:rsidRDefault="006B74FE" w:rsidP="006B74FE">
      <w:r>
        <w:t xml:space="preserve">1.2. На одном рисунке изобразить зависимости тока и напряжения на диоде </w:t>
      </w:r>
      <w:r>
        <w:rPr>
          <w:lang w:val="en-US"/>
        </w:rPr>
        <w:t>VD</w:t>
      </w:r>
      <w:r w:rsidRPr="00083412">
        <w:t>1</w:t>
      </w:r>
      <w:r>
        <w:t>.</w:t>
      </w:r>
    </w:p>
    <w:p w:rsidR="006B74FE" w:rsidRDefault="006B74FE" w:rsidP="006B74FE">
      <w:pPr>
        <w:ind w:firstLine="720"/>
      </w:pPr>
      <w:r>
        <w:t>2. Рассчитать установившийся процесс в схеме.</w:t>
      </w:r>
    </w:p>
    <w:p w:rsidR="006B74FE" w:rsidRDefault="006B74FE" w:rsidP="006B74FE">
      <w:r>
        <w:t>2.1. Определить постоянную составляющую выходного напряжения.</w:t>
      </w:r>
    </w:p>
    <w:p w:rsidR="006B74FE" w:rsidRDefault="006B74FE" w:rsidP="006B74FE">
      <w:r>
        <w:t>2.2. Определить амплитуду первой, второй и десятой гармоник выходного напряжения.</w:t>
      </w:r>
    </w:p>
    <w:p w:rsidR="006B74FE" w:rsidRDefault="006B74FE" w:rsidP="006B74FE">
      <w:pPr>
        <w:pStyle w:val="2"/>
      </w:pPr>
      <w:r>
        <w:br w:type="page"/>
      </w:r>
      <w:bookmarkStart w:id="161" w:name="_Toc85375956"/>
      <w:r>
        <w:lastRenderedPageBreak/>
        <w:t>Вариант 51</w:t>
      </w:r>
      <w:bookmarkEnd w:id="161"/>
    </w:p>
    <w:p w:rsidR="006B74FE" w:rsidRDefault="006B74FE" w:rsidP="006B74FE">
      <w:r>
        <w:rPr>
          <w:noProof/>
        </w:rPr>
        <w:drawing>
          <wp:inline distT="0" distB="0" distL="0" distR="0" wp14:anchorId="7574FF30" wp14:editId="246EDAF0">
            <wp:extent cx="3248025" cy="1181100"/>
            <wp:effectExtent l="0" t="0" r="0" b="0"/>
            <wp:docPr id="162" name="Рисунок 162" descr="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2" descr="50"/>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3248025" cy="1181100"/>
                    </a:xfrm>
                    <a:prstGeom prst="rect">
                      <a:avLst/>
                    </a:prstGeom>
                    <a:noFill/>
                    <a:ln>
                      <a:noFill/>
                    </a:ln>
                  </pic:spPr>
                </pic:pic>
              </a:graphicData>
            </a:graphic>
          </wp:inline>
        </w:drawing>
      </w:r>
    </w:p>
    <w:p w:rsidR="006B74FE" w:rsidRDefault="006B74FE" w:rsidP="006B74FE">
      <w:r>
        <w:t>Исходные данные:</w:t>
      </w:r>
    </w:p>
    <w:p w:rsidR="006B74FE" w:rsidRDefault="006B74FE" w:rsidP="006B74FE">
      <w:r>
        <w:t>С1 = 0,1</w:t>
      </w:r>
    </w:p>
    <w:p w:rsidR="006B74FE" w:rsidRPr="00083412" w:rsidRDefault="006B74FE" w:rsidP="006B74FE">
      <w:r>
        <w:rPr>
          <w:lang w:val="en-US"/>
        </w:rPr>
        <w:t>R</w:t>
      </w:r>
      <w:r w:rsidRPr="00083412">
        <w:t>1</w:t>
      </w:r>
      <w:r>
        <w:t xml:space="preserve"> </w:t>
      </w:r>
      <w:r w:rsidRPr="00083412">
        <w:t>=</w:t>
      </w:r>
      <w:r>
        <w:t xml:space="preserve"> </w:t>
      </w:r>
      <w:r w:rsidRPr="00083412">
        <w:t>10</w:t>
      </w:r>
    </w:p>
    <w:p w:rsidR="006B74FE" w:rsidRPr="00083412" w:rsidRDefault="006B74FE" w:rsidP="006B74FE">
      <w:r>
        <w:rPr>
          <w:lang w:val="en-US"/>
        </w:rPr>
        <w:t>L</w:t>
      </w:r>
      <w:r w:rsidRPr="00083412">
        <w:t>1</w:t>
      </w:r>
      <w:r>
        <w:t xml:space="preserve"> </w:t>
      </w:r>
      <w:r w:rsidRPr="00083412">
        <w:t>=</w:t>
      </w:r>
      <w:r>
        <w:t xml:space="preserve"> </w:t>
      </w:r>
      <w:r w:rsidRPr="00083412">
        <w:t>0</w:t>
      </w:r>
      <w:r>
        <w:t>,</w:t>
      </w:r>
      <w:r w:rsidRPr="00083412">
        <w:t>05</w:t>
      </w:r>
    </w:p>
    <w:p w:rsidR="006B74FE" w:rsidRDefault="006B74FE" w:rsidP="006B74FE">
      <w:r>
        <w:rPr>
          <w:lang w:val="en-US"/>
        </w:rPr>
        <w:t>VD</w:t>
      </w:r>
      <w:r w:rsidRPr="00083412">
        <w:t xml:space="preserve">1 </w:t>
      </w:r>
      <w:r>
        <w:t>– идеальный диод</w:t>
      </w:r>
    </w:p>
    <w:p w:rsidR="006B74FE" w:rsidRPr="00213A61" w:rsidRDefault="006B74FE" w:rsidP="006B74FE">
      <w:r>
        <w:rPr>
          <w:lang w:val="en-US"/>
        </w:rPr>
        <w:t>U</w:t>
      </w:r>
      <w:r>
        <w:t>вх</w:t>
      </w:r>
      <w:r w:rsidRPr="006F7478">
        <w:t xml:space="preserve"> </w:t>
      </w:r>
      <w:r w:rsidRPr="00213A61">
        <w:t>=</w:t>
      </w:r>
      <w:r w:rsidRPr="006F7478">
        <w:t xml:space="preserve"> </w:t>
      </w:r>
      <w:r w:rsidRPr="00213A61">
        <w:t>10</w:t>
      </w:r>
      <w:r>
        <w:rPr>
          <w:lang w:val="en-US"/>
        </w:rPr>
        <w:t>sin</w:t>
      </w:r>
      <w:r w:rsidRPr="00213A61">
        <w:t>(</w:t>
      </w:r>
      <w:r>
        <w:rPr>
          <w:szCs w:val="28"/>
          <w:lang w:val="en-US"/>
        </w:rPr>
        <w:sym w:font="Symbol" w:char="F077"/>
      </w:r>
      <w:r w:rsidRPr="00213A61">
        <w:rPr>
          <w:vertAlign w:val="subscript"/>
        </w:rPr>
        <w:t>0</w:t>
      </w:r>
      <w:r>
        <w:rPr>
          <w:lang w:val="en-US"/>
        </w:rPr>
        <w:t>t</w:t>
      </w:r>
      <w:r w:rsidRPr="00213A61">
        <w:t>)</w:t>
      </w:r>
      <w:r>
        <w:rPr>
          <w:lang w:val="en-US"/>
        </w:rPr>
        <w:t>cos</w:t>
      </w:r>
      <w:r w:rsidRPr="00213A61">
        <w:t>(10</w:t>
      </w:r>
      <w:r>
        <w:rPr>
          <w:szCs w:val="28"/>
          <w:lang w:val="en-US"/>
        </w:rPr>
        <w:sym w:font="Symbol" w:char="F077"/>
      </w:r>
      <w:r w:rsidRPr="00213A61">
        <w:rPr>
          <w:vertAlign w:val="subscript"/>
        </w:rPr>
        <w:t>0</w:t>
      </w:r>
      <w:r>
        <w:rPr>
          <w:lang w:val="en-US"/>
        </w:rPr>
        <w:t>t</w:t>
      </w:r>
      <w:r w:rsidRPr="00213A61">
        <w:t>)</w:t>
      </w:r>
    </w:p>
    <w:p w:rsidR="006B74FE" w:rsidRPr="00083412" w:rsidRDefault="006B74FE" w:rsidP="006B74FE">
      <w:r>
        <w:rPr>
          <w:szCs w:val="28"/>
          <w:lang w:val="en-US"/>
        </w:rPr>
        <w:sym w:font="Symbol" w:char="F077"/>
      </w:r>
      <w:r w:rsidRPr="00083412">
        <w:rPr>
          <w:vertAlign w:val="subscript"/>
        </w:rPr>
        <w:t>0</w:t>
      </w:r>
      <w:r>
        <w:rPr>
          <w:vertAlign w:val="subscript"/>
        </w:rPr>
        <w:t xml:space="preserve"> </w:t>
      </w:r>
      <w:r w:rsidRPr="00083412">
        <w:t>=</w:t>
      </w:r>
      <w:r>
        <w:t xml:space="preserve"> </w:t>
      </w:r>
      <w:r w:rsidRPr="00083412">
        <w:t>1</w:t>
      </w:r>
    </w:p>
    <w:p w:rsidR="006B74FE" w:rsidRPr="00083412" w:rsidRDefault="006B74FE" w:rsidP="006B74FE"/>
    <w:p w:rsidR="006B74FE" w:rsidRDefault="006B74FE" w:rsidP="006B74FE">
      <w:pPr>
        <w:ind w:firstLine="720"/>
      </w:pPr>
      <w:r w:rsidRPr="00083412">
        <w:t>1</w:t>
      </w:r>
      <w:r>
        <w:t xml:space="preserve">. Рассчитать переходный процесс в схеме при подаче </w:t>
      </w:r>
      <w:r>
        <w:rPr>
          <w:lang w:val="en-US"/>
        </w:rPr>
        <w:t>U</w:t>
      </w:r>
      <w:r>
        <w:t>вх при нулевых начальных условиях.</w:t>
      </w:r>
    </w:p>
    <w:p w:rsidR="006B74FE" w:rsidRDefault="006B74FE" w:rsidP="006B74FE">
      <w:r>
        <w:t>1.1. Построить график изменения выходного напряжения во времени. Определить время переходного процесса.</w:t>
      </w:r>
    </w:p>
    <w:p w:rsidR="006B74FE" w:rsidRDefault="006B74FE" w:rsidP="006B74FE">
      <w:r>
        <w:t xml:space="preserve">1.2. На одном рисунке изобразить зависимости тока и напряжения на диоде </w:t>
      </w:r>
      <w:r>
        <w:rPr>
          <w:lang w:val="en-US"/>
        </w:rPr>
        <w:t>VD</w:t>
      </w:r>
      <w:r w:rsidRPr="00083412">
        <w:t>1</w:t>
      </w:r>
      <w:r>
        <w:t>.</w:t>
      </w:r>
    </w:p>
    <w:p w:rsidR="006B74FE" w:rsidRDefault="006B74FE" w:rsidP="006B74FE">
      <w:pPr>
        <w:ind w:firstLine="720"/>
      </w:pPr>
      <w:r>
        <w:t>2. Рассчитать установившийся процесс в схеме.</w:t>
      </w:r>
    </w:p>
    <w:p w:rsidR="006B74FE" w:rsidRDefault="006B74FE" w:rsidP="006B74FE">
      <w:r>
        <w:t>2.1. Определить постоянную составляющую выходного напряжения.</w:t>
      </w:r>
    </w:p>
    <w:p w:rsidR="006B74FE" w:rsidRDefault="006B74FE" w:rsidP="006B74FE">
      <w:r>
        <w:t>2.2. Определить амплитуду первой, второй и десятой гармоник выходного напряжения.</w:t>
      </w:r>
    </w:p>
    <w:p w:rsidR="006B74FE" w:rsidRDefault="006B74FE" w:rsidP="006B74FE">
      <w:pPr>
        <w:pStyle w:val="2"/>
      </w:pPr>
      <w:r>
        <w:br w:type="page"/>
      </w:r>
      <w:bookmarkStart w:id="162" w:name="_Toc85375957"/>
      <w:r>
        <w:lastRenderedPageBreak/>
        <w:t>Вариант 52</w:t>
      </w:r>
      <w:bookmarkEnd w:id="162"/>
    </w:p>
    <w:p w:rsidR="006B74FE" w:rsidRDefault="006B74FE" w:rsidP="006B74FE">
      <w:r>
        <w:rPr>
          <w:noProof/>
        </w:rPr>
        <w:drawing>
          <wp:inline distT="0" distB="0" distL="0" distR="0" wp14:anchorId="4BD1DE76" wp14:editId="4D503453">
            <wp:extent cx="3248025" cy="1181100"/>
            <wp:effectExtent l="0" t="0" r="0" b="0"/>
            <wp:docPr id="163" name="Рисунок 163" descr="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3" descr="50"/>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3248025" cy="1181100"/>
                    </a:xfrm>
                    <a:prstGeom prst="rect">
                      <a:avLst/>
                    </a:prstGeom>
                    <a:noFill/>
                    <a:ln>
                      <a:noFill/>
                    </a:ln>
                  </pic:spPr>
                </pic:pic>
              </a:graphicData>
            </a:graphic>
          </wp:inline>
        </w:drawing>
      </w:r>
    </w:p>
    <w:p w:rsidR="006B74FE" w:rsidRDefault="006B74FE" w:rsidP="006B74FE">
      <w:r>
        <w:t>Исходные данные:</w:t>
      </w:r>
    </w:p>
    <w:p w:rsidR="006B74FE" w:rsidRDefault="006B74FE" w:rsidP="006B74FE">
      <w:r>
        <w:t>С1 = 0,2</w:t>
      </w:r>
    </w:p>
    <w:p w:rsidR="006B74FE" w:rsidRPr="00083412" w:rsidRDefault="006B74FE" w:rsidP="006B74FE">
      <w:r>
        <w:rPr>
          <w:lang w:val="en-US"/>
        </w:rPr>
        <w:t>R</w:t>
      </w:r>
      <w:r w:rsidRPr="00083412">
        <w:t>1</w:t>
      </w:r>
      <w:r>
        <w:t xml:space="preserve"> </w:t>
      </w:r>
      <w:r w:rsidRPr="00083412">
        <w:t>=</w:t>
      </w:r>
      <w:r>
        <w:t xml:space="preserve"> 5</w:t>
      </w:r>
    </w:p>
    <w:p w:rsidR="006B74FE" w:rsidRPr="00083412" w:rsidRDefault="006B74FE" w:rsidP="006B74FE">
      <w:r>
        <w:rPr>
          <w:lang w:val="en-US"/>
        </w:rPr>
        <w:t>L</w:t>
      </w:r>
      <w:r w:rsidRPr="00083412">
        <w:t>1</w:t>
      </w:r>
      <w:r>
        <w:t xml:space="preserve"> </w:t>
      </w:r>
      <w:r w:rsidRPr="00083412">
        <w:t>=</w:t>
      </w:r>
      <w:r>
        <w:t xml:space="preserve"> </w:t>
      </w:r>
      <w:r w:rsidRPr="00083412">
        <w:t>0</w:t>
      </w:r>
      <w:r>
        <w:t>,</w:t>
      </w:r>
      <w:r w:rsidRPr="00083412">
        <w:t>05</w:t>
      </w:r>
    </w:p>
    <w:p w:rsidR="006B74FE" w:rsidRDefault="006B74FE" w:rsidP="006B74FE">
      <w:r>
        <w:rPr>
          <w:lang w:val="en-US"/>
        </w:rPr>
        <w:t>VD</w:t>
      </w:r>
      <w:r w:rsidRPr="00083412">
        <w:t xml:space="preserve">1 </w:t>
      </w:r>
      <w:r>
        <w:t>– идеальный диод</w:t>
      </w:r>
    </w:p>
    <w:p w:rsidR="006B74FE" w:rsidRPr="00213A61" w:rsidRDefault="006B74FE" w:rsidP="006B74FE">
      <w:r>
        <w:rPr>
          <w:lang w:val="en-US"/>
        </w:rPr>
        <w:t>U</w:t>
      </w:r>
      <w:r>
        <w:t>вх</w:t>
      </w:r>
      <w:r w:rsidRPr="006F7478">
        <w:t xml:space="preserve"> </w:t>
      </w:r>
      <w:r w:rsidRPr="00213A61">
        <w:t>=</w:t>
      </w:r>
      <w:r w:rsidRPr="006F7478">
        <w:t xml:space="preserve"> </w:t>
      </w:r>
      <w:r w:rsidRPr="00213A61">
        <w:t>10</w:t>
      </w:r>
      <w:r>
        <w:rPr>
          <w:lang w:val="en-US"/>
        </w:rPr>
        <w:t>sin</w:t>
      </w:r>
      <w:r w:rsidRPr="00213A61">
        <w:t>(10</w:t>
      </w:r>
      <w:r>
        <w:rPr>
          <w:szCs w:val="28"/>
          <w:lang w:val="en-US"/>
        </w:rPr>
        <w:sym w:font="Symbol" w:char="F077"/>
      </w:r>
      <w:r w:rsidRPr="00213A61">
        <w:rPr>
          <w:vertAlign w:val="subscript"/>
        </w:rPr>
        <w:t>0</w:t>
      </w:r>
      <w:r>
        <w:rPr>
          <w:lang w:val="en-US"/>
        </w:rPr>
        <w:t>t</w:t>
      </w:r>
      <w:r w:rsidRPr="00213A61">
        <w:t>)(1</w:t>
      </w:r>
      <w:r w:rsidRPr="006F7478">
        <w:t xml:space="preserve"> </w:t>
      </w:r>
      <w:r w:rsidRPr="00213A61">
        <w:t>+</w:t>
      </w:r>
      <w:r w:rsidRPr="006F7478">
        <w:t xml:space="preserve"> </w:t>
      </w:r>
      <w:r>
        <w:rPr>
          <w:lang w:val="en-US"/>
        </w:rPr>
        <w:t>sin</w:t>
      </w:r>
      <w:r w:rsidRPr="00213A61">
        <w:t>(</w:t>
      </w:r>
      <w:r>
        <w:rPr>
          <w:szCs w:val="28"/>
          <w:lang w:val="en-US"/>
        </w:rPr>
        <w:sym w:font="Symbol" w:char="F077"/>
      </w:r>
      <w:r w:rsidRPr="00213A61">
        <w:rPr>
          <w:vertAlign w:val="subscript"/>
        </w:rPr>
        <w:t>0</w:t>
      </w:r>
      <w:r>
        <w:rPr>
          <w:lang w:val="en-US"/>
        </w:rPr>
        <w:t>t</w:t>
      </w:r>
      <w:r w:rsidRPr="00213A61">
        <w:t>))</w:t>
      </w:r>
    </w:p>
    <w:p w:rsidR="006B74FE" w:rsidRPr="00083412" w:rsidRDefault="006B74FE" w:rsidP="006B74FE">
      <w:r>
        <w:rPr>
          <w:szCs w:val="28"/>
          <w:lang w:val="en-US"/>
        </w:rPr>
        <w:sym w:font="Symbol" w:char="F077"/>
      </w:r>
      <w:r w:rsidRPr="00083412">
        <w:rPr>
          <w:vertAlign w:val="subscript"/>
        </w:rPr>
        <w:t>0</w:t>
      </w:r>
      <w:r>
        <w:rPr>
          <w:vertAlign w:val="subscript"/>
        </w:rPr>
        <w:t xml:space="preserve"> </w:t>
      </w:r>
      <w:r w:rsidRPr="00083412">
        <w:t>=</w:t>
      </w:r>
      <w:r>
        <w:t xml:space="preserve"> </w:t>
      </w:r>
      <w:r w:rsidRPr="00083412">
        <w:t>1</w:t>
      </w:r>
    </w:p>
    <w:p w:rsidR="006B74FE" w:rsidRPr="00083412" w:rsidRDefault="006B74FE" w:rsidP="006B74FE"/>
    <w:p w:rsidR="006B74FE" w:rsidRDefault="006B74FE" w:rsidP="006B74FE">
      <w:pPr>
        <w:ind w:firstLine="720"/>
      </w:pPr>
      <w:r w:rsidRPr="00083412">
        <w:t>1</w:t>
      </w:r>
      <w:r>
        <w:t xml:space="preserve">. Рассчитать переходный процесс в схеме при подаче </w:t>
      </w:r>
      <w:r>
        <w:rPr>
          <w:lang w:val="en-US"/>
        </w:rPr>
        <w:t>U</w:t>
      </w:r>
      <w:r>
        <w:t>вх при нулевых начальных условиях.</w:t>
      </w:r>
    </w:p>
    <w:p w:rsidR="006B74FE" w:rsidRDefault="006B74FE" w:rsidP="006B74FE">
      <w:r>
        <w:t>1.1. Построить график изменения выходного напряжения во времени. Определить время переходного процесса.</w:t>
      </w:r>
    </w:p>
    <w:p w:rsidR="006B74FE" w:rsidRDefault="006B74FE" w:rsidP="006B74FE">
      <w:r>
        <w:t xml:space="preserve">1.2. На одном рисунке изобразить зависимости тока и напряжения на диоде </w:t>
      </w:r>
      <w:r>
        <w:rPr>
          <w:lang w:val="en-US"/>
        </w:rPr>
        <w:t>VD</w:t>
      </w:r>
      <w:r w:rsidRPr="00083412">
        <w:t>1</w:t>
      </w:r>
      <w:r>
        <w:t>.</w:t>
      </w:r>
    </w:p>
    <w:p w:rsidR="006B74FE" w:rsidRDefault="006B74FE" w:rsidP="006B74FE">
      <w:pPr>
        <w:ind w:firstLine="720"/>
      </w:pPr>
      <w:r>
        <w:t>2. Рассчитать установившийся процесс в схеме.</w:t>
      </w:r>
    </w:p>
    <w:p w:rsidR="006B74FE" w:rsidRDefault="006B74FE" w:rsidP="006B74FE">
      <w:r>
        <w:t>2.1. Определить постоянную составляющую выходного напряжения.</w:t>
      </w:r>
    </w:p>
    <w:p w:rsidR="006B74FE" w:rsidRDefault="006B74FE" w:rsidP="006B74FE">
      <w:r>
        <w:t>2.2. Определить амплитуду первой, второй и десятой гармоник выходного напряжения.</w:t>
      </w:r>
    </w:p>
    <w:p w:rsidR="006B74FE" w:rsidRDefault="006B74FE" w:rsidP="006B74FE">
      <w:pPr>
        <w:pStyle w:val="2"/>
      </w:pPr>
      <w:r>
        <w:br w:type="page"/>
      </w:r>
      <w:bookmarkStart w:id="163" w:name="_Toc85375958"/>
      <w:r>
        <w:lastRenderedPageBreak/>
        <w:t>Вариант 53</w:t>
      </w:r>
      <w:bookmarkEnd w:id="163"/>
    </w:p>
    <w:p w:rsidR="006B74FE" w:rsidRDefault="006B74FE" w:rsidP="006B74FE">
      <w:r>
        <w:rPr>
          <w:noProof/>
        </w:rPr>
        <w:drawing>
          <wp:inline distT="0" distB="0" distL="0" distR="0" wp14:anchorId="18F43DBB" wp14:editId="6CF0DFC9">
            <wp:extent cx="3248025" cy="1181100"/>
            <wp:effectExtent l="0" t="0" r="0" b="0"/>
            <wp:docPr id="164" name="Рисунок 164" descr="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4" descr="50"/>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3248025" cy="1181100"/>
                    </a:xfrm>
                    <a:prstGeom prst="rect">
                      <a:avLst/>
                    </a:prstGeom>
                    <a:noFill/>
                    <a:ln>
                      <a:noFill/>
                    </a:ln>
                  </pic:spPr>
                </pic:pic>
              </a:graphicData>
            </a:graphic>
          </wp:inline>
        </w:drawing>
      </w:r>
    </w:p>
    <w:p w:rsidR="006B74FE" w:rsidRDefault="006B74FE" w:rsidP="006B74FE">
      <w:r>
        <w:t>Исходные данные:</w:t>
      </w:r>
    </w:p>
    <w:p w:rsidR="006B74FE" w:rsidRDefault="006B74FE" w:rsidP="006B74FE">
      <w:r>
        <w:t>С1 = 0.3</w:t>
      </w:r>
    </w:p>
    <w:p w:rsidR="006B74FE" w:rsidRPr="00083412" w:rsidRDefault="006B74FE" w:rsidP="006B74FE">
      <w:r>
        <w:rPr>
          <w:lang w:val="en-US"/>
        </w:rPr>
        <w:t>R</w:t>
      </w:r>
      <w:r w:rsidRPr="00083412">
        <w:t>1</w:t>
      </w:r>
      <w:r>
        <w:t xml:space="preserve"> </w:t>
      </w:r>
      <w:r w:rsidRPr="00083412">
        <w:t>=</w:t>
      </w:r>
      <w:r>
        <w:t xml:space="preserve"> 4</w:t>
      </w:r>
    </w:p>
    <w:p w:rsidR="006B74FE" w:rsidRPr="00083412" w:rsidRDefault="006B74FE" w:rsidP="006B74FE">
      <w:r>
        <w:rPr>
          <w:lang w:val="en-US"/>
        </w:rPr>
        <w:t>L</w:t>
      </w:r>
      <w:r w:rsidRPr="00083412">
        <w:t>1=0.</w:t>
      </w:r>
      <w:r>
        <w:t>1</w:t>
      </w:r>
    </w:p>
    <w:p w:rsidR="006B74FE" w:rsidRDefault="006B74FE" w:rsidP="006B74FE">
      <w:r>
        <w:rPr>
          <w:lang w:val="en-US"/>
        </w:rPr>
        <w:t>VD</w:t>
      </w:r>
      <w:r w:rsidRPr="00083412">
        <w:t xml:space="preserve">1 </w:t>
      </w:r>
      <w:r>
        <w:t>– идеальный диод</w:t>
      </w:r>
    </w:p>
    <w:p w:rsidR="006B74FE" w:rsidRPr="00213A61" w:rsidRDefault="006B74FE" w:rsidP="006B74FE">
      <w:r>
        <w:rPr>
          <w:lang w:val="en-US"/>
        </w:rPr>
        <w:t>U</w:t>
      </w:r>
      <w:r>
        <w:t>вх</w:t>
      </w:r>
      <w:r w:rsidRPr="006F7478">
        <w:t xml:space="preserve"> </w:t>
      </w:r>
      <w:r w:rsidRPr="00213A61">
        <w:t>=</w:t>
      </w:r>
      <w:r w:rsidRPr="006F7478">
        <w:t xml:space="preserve"> </w:t>
      </w:r>
      <w:r w:rsidRPr="00213A61">
        <w:t>10</w:t>
      </w:r>
      <w:r>
        <w:rPr>
          <w:lang w:val="en-US"/>
        </w:rPr>
        <w:t>sin</w:t>
      </w:r>
      <w:r w:rsidRPr="00213A61">
        <w:t>(10</w:t>
      </w:r>
      <w:r>
        <w:rPr>
          <w:szCs w:val="28"/>
          <w:lang w:val="en-US"/>
        </w:rPr>
        <w:sym w:font="Symbol" w:char="F077"/>
      </w:r>
      <w:r w:rsidRPr="00213A61">
        <w:rPr>
          <w:vertAlign w:val="subscript"/>
        </w:rPr>
        <w:t>0</w:t>
      </w:r>
      <w:r>
        <w:rPr>
          <w:lang w:val="en-US"/>
        </w:rPr>
        <w:t>t</w:t>
      </w:r>
      <w:r w:rsidRPr="00213A61">
        <w:t>)(1</w:t>
      </w:r>
      <w:r w:rsidRPr="006F7478">
        <w:t xml:space="preserve"> </w:t>
      </w:r>
      <w:r w:rsidRPr="00213A61">
        <w:t>–</w:t>
      </w:r>
      <w:r w:rsidRPr="006F7478">
        <w:t xml:space="preserve"> </w:t>
      </w:r>
      <w:r>
        <w:rPr>
          <w:lang w:val="en-US"/>
        </w:rPr>
        <w:t>cos</w:t>
      </w:r>
      <w:r w:rsidRPr="00213A61">
        <w:t>(</w:t>
      </w:r>
      <w:r>
        <w:rPr>
          <w:szCs w:val="28"/>
          <w:lang w:val="en-US"/>
        </w:rPr>
        <w:sym w:font="Symbol" w:char="F077"/>
      </w:r>
      <w:r w:rsidRPr="00213A61">
        <w:rPr>
          <w:vertAlign w:val="subscript"/>
        </w:rPr>
        <w:t>0</w:t>
      </w:r>
      <w:r>
        <w:rPr>
          <w:lang w:val="en-US"/>
        </w:rPr>
        <w:t>t</w:t>
      </w:r>
      <w:r w:rsidRPr="00213A61">
        <w:t>))</w:t>
      </w:r>
    </w:p>
    <w:p w:rsidR="006B74FE" w:rsidRPr="00083412" w:rsidRDefault="006B74FE" w:rsidP="006B74FE">
      <w:r>
        <w:rPr>
          <w:szCs w:val="28"/>
          <w:lang w:val="en-US"/>
        </w:rPr>
        <w:sym w:font="Symbol" w:char="F077"/>
      </w:r>
      <w:r w:rsidRPr="00083412">
        <w:rPr>
          <w:vertAlign w:val="subscript"/>
        </w:rPr>
        <w:t>0</w:t>
      </w:r>
      <w:r>
        <w:rPr>
          <w:vertAlign w:val="subscript"/>
        </w:rPr>
        <w:t xml:space="preserve"> </w:t>
      </w:r>
      <w:r w:rsidRPr="00083412">
        <w:t>=</w:t>
      </w:r>
      <w:r>
        <w:t xml:space="preserve"> </w:t>
      </w:r>
      <w:r w:rsidRPr="00083412">
        <w:t>1</w:t>
      </w:r>
    </w:p>
    <w:p w:rsidR="006B74FE" w:rsidRPr="00083412" w:rsidRDefault="006B74FE" w:rsidP="006B74FE"/>
    <w:p w:rsidR="006B74FE" w:rsidRDefault="006B74FE" w:rsidP="006B74FE">
      <w:pPr>
        <w:ind w:firstLine="720"/>
      </w:pPr>
      <w:r w:rsidRPr="00083412">
        <w:t>1</w:t>
      </w:r>
      <w:r>
        <w:t xml:space="preserve">. Рассчитать переходный процесс в схеме при подаче </w:t>
      </w:r>
      <w:r>
        <w:rPr>
          <w:lang w:val="en-US"/>
        </w:rPr>
        <w:t>U</w:t>
      </w:r>
      <w:r>
        <w:t>вх при нулевых начальных условиях.</w:t>
      </w:r>
    </w:p>
    <w:p w:rsidR="006B74FE" w:rsidRDefault="006B74FE" w:rsidP="006B74FE">
      <w:r>
        <w:t>1.1. Построить график изменения выходного напряжения во времени. Определить время переходного процесса.</w:t>
      </w:r>
    </w:p>
    <w:p w:rsidR="006B74FE" w:rsidRDefault="006B74FE" w:rsidP="006B74FE">
      <w:r>
        <w:t xml:space="preserve">1.2. На одном рисунке изобразить зависимости тока и напряжения на диоде </w:t>
      </w:r>
      <w:r>
        <w:rPr>
          <w:lang w:val="en-US"/>
        </w:rPr>
        <w:t>VD</w:t>
      </w:r>
      <w:r w:rsidRPr="00083412">
        <w:t>1</w:t>
      </w:r>
      <w:r>
        <w:t>.</w:t>
      </w:r>
    </w:p>
    <w:p w:rsidR="006B74FE" w:rsidRDefault="006B74FE" w:rsidP="006B74FE">
      <w:pPr>
        <w:ind w:firstLine="720"/>
      </w:pPr>
      <w:r>
        <w:t>2. Рассчитать установившийся процесс в схеме.</w:t>
      </w:r>
    </w:p>
    <w:p w:rsidR="006B74FE" w:rsidRDefault="006B74FE" w:rsidP="006B74FE">
      <w:r>
        <w:t>2.1. Определить постоянную составляющую выходного напряжения.</w:t>
      </w:r>
    </w:p>
    <w:p w:rsidR="006B74FE" w:rsidRDefault="006B74FE" w:rsidP="006B74FE">
      <w:r>
        <w:t>2.2. Определить амплитуду первой, второй и десятой гармоник выходного напряжения.</w:t>
      </w:r>
    </w:p>
    <w:p w:rsidR="006B74FE" w:rsidRDefault="006B74FE" w:rsidP="006B74FE">
      <w:pPr>
        <w:pStyle w:val="2"/>
      </w:pPr>
      <w:r>
        <w:br w:type="page"/>
      </w:r>
      <w:bookmarkStart w:id="164" w:name="_Toc85375959"/>
      <w:r>
        <w:lastRenderedPageBreak/>
        <w:t>Вариант 54</w:t>
      </w:r>
      <w:bookmarkEnd w:id="164"/>
    </w:p>
    <w:p w:rsidR="006B74FE" w:rsidRDefault="006B74FE" w:rsidP="006B74FE">
      <w:r>
        <w:rPr>
          <w:noProof/>
        </w:rPr>
        <w:drawing>
          <wp:inline distT="0" distB="0" distL="0" distR="0" wp14:anchorId="6FC60C57" wp14:editId="1BD45C38">
            <wp:extent cx="3248025" cy="1181100"/>
            <wp:effectExtent l="0" t="0" r="0" b="0"/>
            <wp:docPr id="165" name="Рисунок 165" descr="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5" descr="50"/>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3248025" cy="1181100"/>
                    </a:xfrm>
                    <a:prstGeom prst="rect">
                      <a:avLst/>
                    </a:prstGeom>
                    <a:noFill/>
                    <a:ln>
                      <a:noFill/>
                    </a:ln>
                  </pic:spPr>
                </pic:pic>
              </a:graphicData>
            </a:graphic>
          </wp:inline>
        </w:drawing>
      </w:r>
    </w:p>
    <w:p w:rsidR="006B74FE" w:rsidRDefault="006B74FE" w:rsidP="006B74FE">
      <w:r>
        <w:t>Исходные данные:</w:t>
      </w:r>
    </w:p>
    <w:p w:rsidR="006B74FE" w:rsidRDefault="006B74FE" w:rsidP="006B74FE">
      <w:r>
        <w:t>С1 = 0,4</w:t>
      </w:r>
    </w:p>
    <w:p w:rsidR="006B74FE" w:rsidRPr="00083412" w:rsidRDefault="006B74FE" w:rsidP="006B74FE">
      <w:r>
        <w:rPr>
          <w:lang w:val="en-US"/>
        </w:rPr>
        <w:t>R</w:t>
      </w:r>
      <w:r w:rsidRPr="00083412">
        <w:t>1</w:t>
      </w:r>
      <w:r>
        <w:t xml:space="preserve"> </w:t>
      </w:r>
      <w:r w:rsidRPr="00083412">
        <w:t>=</w:t>
      </w:r>
      <w:r>
        <w:t xml:space="preserve"> 2</w:t>
      </w:r>
    </w:p>
    <w:p w:rsidR="006B74FE" w:rsidRPr="00083412" w:rsidRDefault="006B74FE" w:rsidP="006B74FE">
      <w:r>
        <w:rPr>
          <w:lang w:val="en-US"/>
        </w:rPr>
        <w:t>L</w:t>
      </w:r>
      <w:r w:rsidRPr="00083412">
        <w:t>1</w:t>
      </w:r>
      <w:r>
        <w:t xml:space="preserve"> </w:t>
      </w:r>
      <w:r w:rsidRPr="00083412">
        <w:t>=</w:t>
      </w:r>
      <w:r>
        <w:t xml:space="preserve"> </w:t>
      </w:r>
      <w:r w:rsidRPr="00083412">
        <w:t>0</w:t>
      </w:r>
      <w:r>
        <w:t>,1</w:t>
      </w:r>
    </w:p>
    <w:p w:rsidR="006B74FE" w:rsidRDefault="006B74FE" w:rsidP="006B74FE">
      <w:r>
        <w:rPr>
          <w:lang w:val="en-US"/>
        </w:rPr>
        <w:t>VD</w:t>
      </w:r>
      <w:r w:rsidRPr="00083412">
        <w:t xml:space="preserve">1 </w:t>
      </w:r>
      <w:r>
        <w:t>– идеальный диод</w:t>
      </w:r>
    </w:p>
    <w:p w:rsidR="006B74FE" w:rsidRPr="00213A61" w:rsidRDefault="006B74FE" w:rsidP="006B74FE">
      <w:r>
        <w:rPr>
          <w:lang w:val="en-US"/>
        </w:rPr>
        <w:t>U</w:t>
      </w:r>
      <w:r>
        <w:t>вх</w:t>
      </w:r>
      <w:r w:rsidRPr="006F7478">
        <w:t xml:space="preserve"> </w:t>
      </w:r>
      <w:r w:rsidRPr="00213A61">
        <w:t>=</w:t>
      </w:r>
      <w:r w:rsidRPr="006F7478">
        <w:t xml:space="preserve"> </w:t>
      </w:r>
      <w:r w:rsidRPr="00213A61">
        <w:t>5</w:t>
      </w:r>
      <w:r>
        <w:rPr>
          <w:lang w:val="en-US"/>
        </w:rPr>
        <w:t>sin</w:t>
      </w:r>
      <w:r w:rsidRPr="00213A61">
        <w:t>(10</w:t>
      </w:r>
      <w:r>
        <w:rPr>
          <w:szCs w:val="28"/>
          <w:lang w:val="en-US"/>
        </w:rPr>
        <w:sym w:font="Symbol" w:char="F077"/>
      </w:r>
      <w:r w:rsidRPr="00213A61">
        <w:rPr>
          <w:vertAlign w:val="subscript"/>
        </w:rPr>
        <w:t>0</w:t>
      </w:r>
      <w:r>
        <w:rPr>
          <w:lang w:val="en-US"/>
        </w:rPr>
        <w:t>t</w:t>
      </w:r>
      <w:r w:rsidRPr="00213A61">
        <w:t>)(2</w:t>
      </w:r>
      <w:r w:rsidRPr="006F7478">
        <w:t xml:space="preserve"> </w:t>
      </w:r>
      <w:r w:rsidRPr="00213A61">
        <w:t>–</w:t>
      </w:r>
      <w:r w:rsidRPr="006F7478">
        <w:t xml:space="preserve"> </w:t>
      </w:r>
      <w:r>
        <w:rPr>
          <w:lang w:val="en-US"/>
        </w:rPr>
        <w:t>cos</w:t>
      </w:r>
      <w:r w:rsidRPr="00213A61">
        <w:t>(</w:t>
      </w:r>
      <w:r>
        <w:rPr>
          <w:szCs w:val="28"/>
          <w:lang w:val="en-US"/>
        </w:rPr>
        <w:sym w:font="Symbol" w:char="F077"/>
      </w:r>
      <w:r w:rsidRPr="00213A61">
        <w:rPr>
          <w:vertAlign w:val="subscript"/>
        </w:rPr>
        <w:t>0</w:t>
      </w:r>
      <w:r>
        <w:rPr>
          <w:lang w:val="en-US"/>
        </w:rPr>
        <w:t>t</w:t>
      </w:r>
      <w:r w:rsidRPr="00213A61">
        <w:t>))</w:t>
      </w:r>
    </w:p>
    <w:p w:rsidR="006B74FE" w:rsidRPr="00083412" w:rsidRDefault="006B74FE" w:rsidP="006B74FE">
      <w:r>
        <w:rPr>
          <w:szCs w:val="28"/>
          <w:lang w:val="en-US"/>
        </w:rPr>
        <w:sym w:font="Symbol" w:char="F077"/>
      </w:r>
      <w:r w:rsidRPr="00083412">
        <w:rPr>
          <w:vertAlign w:val="subscript"/>
        </w:rPr>
        <w:t>0</w:t>
      </w:r>
      <w:r>
        <w:rPr>
          <w:vertAlign w:val="subscript"/>
        </w:rPr>
        <w:t xml:space="preserve"> </w:t>
      </w:r>
      <w:r w:rsidRPr="00083412">
        <w:t>=</w:t>
      </w:r>
      <w:r>
        <w:t xml:space="preserve"> </w:t>
      </w:r>
      <w:r w:rsidRPr="00083412">
        <w:t>1</w:t>
      </w:r>
    </w:p>
    <w:p w:rsidR="006B74FE" w:rsidRPr="00083412" w:rsidRDefault="006B74FE" w:rsidP="006B74FE"/>
    <w:p w:rsidR="006B74FE" w:rsidRDefault="006B74FE" w:rsidP="006B74FE">
      <w:pPr>
        <w:ind w:firstLine="720"/>
      </w:pPr>
      <w:r w:rsidRPr="00083412">
        <w:t>1</w:t>
      </w:r>
      <w:r>
        <w:t xml:space="preserve">. Рассчитать переходный процесс в схеме при подаче </w:t>
      </w:r>
      <w:r>
        <w:rPr>
          <w:lang w:val="en-US"/>
        </w:rPr>
        <w:t>U</w:t>
      </w:r>
      <w:r>
        <w:t>вх при нулевых начальных условиях.</w:t>
      </w:r>
    </w:p>
    <w:p w:rsidR="006B74FE" w:rsidRDefault="006B74FE" w:rsidP="006B74FE">
      <w:r>
        <w:t>1.1. Построить график изменения выходного напряжения во времени. Определить время переходного процесса.</w:t>
      </w:r>
    </w:p>
    <w:p w:rsidR="006B74FE" w:rsidRDefault="006B74FE" w:rsidP="006B74FE">
      <w:r>
        <w:t xml:space="preserve">1.2. На одном рисунке изобразить зависимости тока и напряжения на диоде </w:t>
      </w:r>
      <w:r>
        <w:rPr>
          <w:lang w:val="en-US"/>
        </w:rPr>
        <w:t>VD</w:t>
      </w:r>
      <w:r w:rsidRPr="00083412">
        <w:t>1</w:t>
      </w:r>
      <w:r>
        <w:t>.</w:t>
      </w:r>
    </w:p>
    <w:p w:rsidR="006B74FE" w:rsidRDefault="006B74FE" w:rsidP="006B74FE">
      <w:pPr>
        <w:ind w:firstLine="720"/>
      </w:pPr>
      <w:r>
        <w:t>2. Рассчитать установившийся процесс в схеме.</w:t>
      </w:r>
    </w:p>
    <w:p w:rsidR="006B74FE" w:rsidRDefault="006B74FE" w:rsidP="006B74FE">
      <w:r>
        <w:t>2.1. Определить постоянную составляющую выходного напряжения.</w:t>
      </w:r>
    </w:p>
    <w:p w:rsidR="006B74FE" w:rsidRDefault="006B74FE" w:rsidP="006B74FE">
      <w:r>
        <w:t>2.2. Определить амплитуду первой, второй и десятой гармоник выходного напряжения.</w:t>
      </w:r>
    </w:p>
    <w:p w:rsidR="006B74FE" w:rsidRDefault="006B74FE" w:rsidP="006B74FE">
      <w:pPr>
        <w:pStyle w:val="2"/>
      </w:pPr>
      <w:r>
        <w:br w:type="page"/>
      </w:r>
      <w:bookmarkStart w:id="165" w:name="_Toc85375960"/>
      <w:r>
        <w:lastRenderedPageBreak/>
        <w:t>Вариант 60</w:t>
      </w:r>
      <w:bookmarkEnd w:id="165"/>
    </w:p>
    <w:p w:rsidR="006B74FE" w:rsidRDefault="006B74FE" w:rsidP="006B74FE">
      <w:r>
        <w:rPr>
          <w:noProof/>
        </w:rPr>
        <w:drawing>
          <wp:inline distT="0" distB="0" distL="0" distR="0" wp14:anchorId="3CE29880" wp14:editId="5C013D44">
            <wp:extent cx="3171825" cy="1219200"/>
            <wp:effectExtent l="0" t="0" r="0" b="0"/>
            <wp:docPr id="166" name="Рисунок 166"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6" descr="60"/>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3171825" cy="1219200"/>
                    </a:xfrm>
                    <a:prstGeom prst="rect">
                      <a:avLst/>
                    </a:prstGeom>
                    <a:noFill/>
                    <a:ln>
                      <a:noFill/>
                    </a:ln>
                  </pic:spPr>
                </pic:pic>
              </a:graphicData>
            </a:graphic>
          </wp:inline>
        </w:drawing>
      </w:r>
    </w:p>
    <w:p w:rsidR="006B74FE" w:rsidRDefault="006B74FE" w:rsidP="006B74FE">
      <w:r>
        <w:t>Исходные данные:</w:t>
      </w:r>
    </w:p>
    <w:p w:rsidR="006B74FE" w:rsidRDefault="006B74FE" w:rsidP="006B74FE">
      <w:r>
        <w:t>С1 = 0,5</w:t>
      </w:r>
    </w:p>
    <w:p w:rsidR="006B74FE" w:rsidRPr="00AE4869" w:rsidRDefault="006B74FE" w:rsidP="006B74FE">
      <w:r>
        <w:rPr>
          <w:lang w:val="en-US"/>
        </w:rPr>
        <w:t>R</w:t>
      </w:r>
      <w:r w:rsidRPr="006D749E">
        <w:t>1</w:t>
      </w:r>
      <w:r>
        <w:t xml:space="preserve"> </w:t>
      </w:r>
      <w:r w:rsidRPr="006D749E">
        <w:t>=</w:t>
      </w:r>
      <w:r>
        <w:t xml:space="preserve"> </w:t>
      </w:r>
      <w:r w:rsidRPr="00AE4869">
        <w:t>0</w:t>
      </w:r>
      <w:r>
        <w:t>,</w:t>
      </w:r>
      <w:r w:rsidRPr="00AE4869">
        <w:t>5</w:t>
      </w:r>
    </w:p>
    <w:p w:rsidR="006B74FE" w:rsidRPr="00AE4869" w:rsidRDefault="006B74FE" w:rsidP="006B74FE">
      <w:r>
        <w:rPr>
          <w:lang w:val="en-US"/>
        </w:rPr>
        <w:t>R</w:t>
      </w:r>
      <w:r w:rsidRPr="006D749E">
        <w:t>2</w:t>
      </w:r>
      <w:r>
        <w:t xml:space="preserve"> </w:t>
      </w:r>
      <w:r w:rsidRPr="006D749E">
        <w:t>=</w:t>
      </w:r>
      <w:r>
        <w:t xml:space="preserve"> </w:t>
      </w:r>
      <w:r w:rsidRPr="00AE4869">
        <w:t>2</w:t>
      </w:r>
    </w:p>
    <w:p w:rsidR="006B74FE" w:rsidRDefault="006B74FE" w:rsidP="006B74FE">
      <w:r>
        <w:rPr>
          <w:lang w:val="en-US"/>
        </w:rPr>
        <w:t>VD</w:t>
      </w:r>
      <w:r w:rsidRPr="006D749E">
        <w:t xml:space="preserve">1 </w:t>
      </w:r>
      <w:r>
        <w:t>– идеальный диод</w:t>
      </w:r>
    </w:p>
    <w:p w:rsidR="006B74FE" w:rsidRPr="00213A61" w:rsidRDefault="006B74FE" w:rsidP="006B74FE">
      <w:r>
        <w:rPr>
          <w:lang w:val="en-US"/>
        </w:rPr>
        <w:t>U</w:t>
      </w:r>
      <w:r>
        <w:t>вх</w:t>
      </w:r>
      <w:r w:rsidRPr="006F7478">
        <w:t xml:space="preserve"> </w:t>
      </w:r>
      <w:r w:rsidRPr="00213A61">
        <w:t>=</w:t>
      </w:r>
      <w:r w:rsidRPr="006F7478">
        <w:t xml:space="preserve"> </w:t>
      </w:r>
      <w:r w:rsidRPr="00213A61">
        <w:t>5(</w:t>
      </w:r>
      <w:r>
        <w:rPr>
          <w:lang w:val="en-US"/>
        </w:rPr>
        <w:t>sin</w:t>
      </w:r>
      <w:r w:rsidRPr="00213A61">
        <w:t>(</w:t>
      </w:r>
      <w:r>
        <w:rPr>
          <w:szCs w:val="28"/>
          <w:lang w:val="en-US"/>
        </w:rPr>
        <w:sym w:font="Symbol" w:char="F077"/>
      </w:r>
      <w:r w:rsidRPr="00213A61">
        <w:rPr>
          <w:vertAlign w:val="subscript"/>
        </w:rPr>
        <w:t>0</w:t>
      </w:r>
      <w:r>
        <w:rPr>
          <w:lang w:val="en-US"/>
        </w:rPr>
        <w:t>t</w:t>
      </w:r>
      <w:r w:rsidRPr="00213A61">
        <w:t>)</w:t>
      </w:r>
      <w:r w:rsidRPr="006F7478">
        <w:t xml:space="preserve"> </w:t>
      </w:r>
      <w:r w:rsidRPr="00213A61">
        <w:t>+</w:t>
      </w:r>
      <w:r w:rsidRPr="006F7478">
        <w:t xml:space="preserve"> </w:t>
      </w:r>
      <w:r>
        <w:rPr>
          <w:lang w:val="en-US"/>
        </w:rPr>
        <w:t>sin</w:t>
      </w:r>
      <w:r w:rsidRPr="00213A61">
        <w:t>(5</w:t>
      </w:r>
      <w:r>
        <w:rPr>
          <w:szCs w:val="28"/>
          <w:lang w:val="en-US"/>
        </w:rPr>
        <w:sym w:font="Symbol" w:char="F077"/>
      </w:r>
      <w:r w:rsidRPr="00213A61">
        <w:rPr>
          <w:vertAlign w:val="subscript"/>
        </w:rPr>
        <w:t>0</w:t>
      </w:r>
      <w:r>
        <w:rPr>
          <w:lang w:val="en-US"/>
        </w:rPr>
        <w:t>t</w:t>
      </w:r>
      <w:r w:rsidRPr="00213A61">
        <w:t>))</w:t>
      </w:r>
    </w:p>
    <w:p w:rsidR="006B74FE" w:rsidRPr="006D749E" w:rsidRDefault="006B74FE" w:rsidP="006B74FE">
      <w:r>
        <w:rPr>
          <w:szCs w:val="28"/>
          <w:lang w:val="en-US"/>
        </w:rPr>
        <w:sym w:font="Symbol" w:char="F077"/>
      </w:r>
      <w:r w:rsidRPr="006D749E">
        <w:rPr>
          <w:vertAlign w:val="subscript"/>
        </w:rPr>
        <w:t>0</w:t>
      </w:r>
      <w:r>
        <w:rPr>
          <w:vertAlign w:val="subscript"/>
        </w:rPr>
        <w:t xml:space="preserve"> </w:t>
      </w:r>
      <w:r w:rsidRPr="006D749E">
        <w:t>=</w:t>
      </w:r>
      <w:r>
        <w:t xml:space="preserve"> </w:t>
      </w:r>
      <w:r w:rsidRPr="006D749E">
        <w:t>1</w:t>
      </w:r>
    </w:p>
    <w:p w:rsidR="006B74FE" w:rsidRPr="006D749E" w:rsidRDefault="006B74FE" w:rsidP="006B74FE"/>
    <w:p w:rsidR="006B74FE" w:rsidRDefault="006B74FE" w:rsidP="006B74FE">
      <w:pPr>
        <w:ind w:firstLine="720"/>
      </w:pPr>
      <w:r w:rsidRPr="006D749E">
        <w:t>1</w:t>
      </w:r>
      <w:r>
        <w:t xml:space="preserve">. Рассчитать переходный процесс в схеме при подаче </w:t>
      </w:r>
      <w:r>
        <w:rPr>
          <w:lang w:val="en-US"/>
        </w:rPr>
        <w:t>U</w:t>
      </w:r>
      <w:r>
        <w:t>вх при нулевых начальных условиях.</w:t>
      </w:r>
    </w:p>
    <w:p w:rsidR="006B74FE" w:rsidRDefault="006B74FE" w:rsidP="006B74FE">
      <w:r>
        <w:t>1.1. Построить график изменения выходного напряжения во времени. Определить время переходного процесса.</w:t>
      </w:r>
    </w:p>
    <w:p w:rsidR="006B74FE" w:rsidRDefault="006B74FE" w:rsidP="006B74FE">
      <w:r>
        <w:t xml:space="preserve">1.2. На одном рисунке изобразить зависимости тока и напряжения на диоде </w:t>
      </w:r>
      <w:r>
        <w:rPr>
          <w:lang w:val="en-US"/>
        </w:rPr>
        <w:t>VD</w:t>
      </w:r>
      <w:r w:rsidRPr="006D749E">
        <w:t>1</w:t>
      </w:r>
      <w:r>
        <w:t>.</w:t>
      </w:r>
    </w:p>
    <w:p w:rsidR="006B74FE" w:rsidRDefault="006B74FE" w:rsidP="006B74FE">
      <w:pPr>
        <w:ind w:firstLine="720"/>
      </w:pPr>
      <w:r>
        <w:t>2. Рассчитать установившийся процесс в схеме.</w:t>
      </w:r>
    </w:p>
    <w:p w:rsidR="006B74FE" w:rsidRDefault="006B74FE" w:rsidP="006B74FE">
      <w:r>
        <w:t>2.1. Определить постоянную составляющую выходного напряжения.</w:t>
      </w:r>
    </w:p>
    <w:p w:rsidR="006B74FE" w:rsidRDefault="006B74FE" w:rsidP="006B74FE">
      <w:r>
        <w:t>2.2. Определить амплитуду первой, второй и десятой гармоник выходного напряжения.</w:t>
      </w:r>
    </w:p>
    <w:p w:rsidR="006B74FE" w:rsidRDefault="006B74FE" w:rsidP="006B74FE">
      <w:pPr>
        <w:pStyle w:val="2"/>
      </w:pPr>
      <w:r>
        <w:br w:type="page"/>
      </w:r>
      <w:bookmarkStart w:id="166" w:name="_Toc85375961"/>
      <w:r>
        <w:lastRenderedPageBreak/>
        <w:t>Вариант 61</w:t>
      </w:r>
      <w:bookmarkEnd w:id="166"/>
    </w:p>
    <w:p w:rsidR="006B74FE" w:rsidRDefault="006B74FE" w:rsidP="006B74FE">
      <w:r>
        <w:rPr>
          <w:noProof/>
        </w:rPr>
        <w:drawing>
          <wp:inline distT="0" distB="0" distL="0" distR="0" wp14:anchorId="36984095" wp14:editId="09F256AB">
            <wp:extent cx="3171825" cy="1219200"/>
            <wp:effectExtent l="0" t="0" r="0" b="0"/>
            <wp:docPr id="167" name="Рисунок 167"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7" descr="60"/>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3171825" cy="1219200"/>
                    </a:xfrm>
                    <a:prstGeom prst="rect">
                      <a:avLst/>
                    </a:prstGeom>
                    <a:noFill/>
                    <a:ln>
                      <a:noFill/>
                    </a:ln>
                  </pic:spPr>
                </pic:pic>
              </a:graphicData>
            </a:graphic>
          </wp:inline>
        </w:drawing>
      </w:r>
    </w:p>
    <w:p w:rsidR="006B74FE" w:rsidRDefault="006B74FE" w:rsidP="006B74FE">
      <w:r>
        <w:t>Исходные данные:</w:t>
      </w:r>
    </w:p>
    <w:p w:rsidR="006B74FE" w:rsidRDefault="006B74FE" w:rsidP="006B74FE">
      <w:r>
        <w:t>С1 = 0,1</w:t>
      </w:r>
    </w:p>
    <w:p w:rsidR="006B74FE" w:rsidRPr="006D749E" w:rsidRDefault="006B74FE" w:rsidP="006B74FE">
      <w:r>
        <w:rPr>
          <w:lang w:val="en-US"/>
        </w:rPr>
        <w:t>R</w:t>
      </w:r>
      <w:r w:rsidRPr="006D749E">
        <w:t>1</w:t>
      </w:r>
      <w:r>
        <w:t xml:space="preserve"> </w:t>
      </w:r>
      <w:r w:rsidRPr="006D749E">
        <w:t>=</w:t>
      </w:r>
      <w:r>
        <w:t xml:space="preserve"> </w:t>
      </w:r>
      <w:r w:rsidRPr="006D749E">
        <w:t>1</w:t>
      </w:r>
    </w:p>
    <w:p w:rsidR="006B74FE" w:rsidRPr="006D749E" w:rsidRDefault="006B74FE" w:rsidP="006B74FE">
      <w:r>
        <w:rPr>
          <w:lang w:val="en-US"/>
        </w:rPr>
        <w:t>R</w:t>
      </w:r>
      <w:r w:rsidRPr="006D749E">
        <w:t>2</w:t>
      </w:r>
      <w:r>
        <w:t xml:space="preserve"> </w:t>
      </w:r>
      <w:r w:rsidRPr="006D749E">
        <w:t>=</w:t>
      </w:r>
      <w:r>
        <w:t xml:space="preserve"> </w:t>
      </w:r>
      <w:r w:rsidRPr="006D749E">
        <w:t>10</w:t>
      </w:r>
    </w:p>
    <w:p w:rsidR="006B74FE" w:rsidRDefault="006B74FE" w:rsidP="006B74FE">
      <w:r>
        <w:rPr>
          <w:lang w:val="en-US"/>
        </w:rPr>
        <w:t>VD</w:t>
      </w:r>
      <w:r w:rsidRPr="006D749E">
        <w:t xml:space="preserve">1 </w:t>
      </w:r>
      <w:r>
        <w:t>– идеальный диод</w:t>
      </w:r>
    </w:p>
    <w:p w:rsidR="006B74FE" w:rsidRPr="00213A61" w:rsidRDefault="006B74FE" w:rsidP="006B74FE">
      <w:r>
        <w:rPr>
          <w:lang w:val="en-US"/>
        </w:rPr>
        <w:t>U</w:t>
      </w:r>
      <w:r>
        <w:t>вх</w:t>
      </w:r>
      <w:r w:rsidRPr="006F7478">
        <w:t xml:space="preserve"> </w:t>
      </w:r>
      <w:r w:rsidRPr="00213A61">
        <w:t>=</w:t>
      </w:r>
      <w:r w:rsidRPr="006F7478">
        <w:t xml:space="preserve"> </w:t>
      </w:r>
      <w:r w:rsidRPr="00213A61">
        <w:t>10</w:t>
      </w:r>
      <w:r>
        <w:rPr>
          <w:lang w:val="en-US"/>
        </w:rPr>
        <w:t>sin</w:t>
      </w:r>
      <w:r w:rsidRPr="00213A61">
        <w:t>(</w:t>
      </w:r>
      <w:r>
        <w:rPr>
          <w:szCs w:val="28"/>
          <w:lang w:val="en-US"/>
        </w:rPr>
        <w:sym w:font="Symbol" w:char="F077"/>
      </w:r>
      <w:r w:rsidRPr="00213A61">
        <w:rPr>
          <w:vertAlign w:val="subscript"/>
        </w:rPr>
        <w:t>0</w:t>
      </w:r>
      <w:r>
        <w:rPr>
          <w:lang w:val="en-US"/>
        </w:rPr>
        <w:t>t</w:t>
      </w:r>
      <w:r w:rsidRPr="00213A61">
        <w:t>)</w:t>
      </w:r>
      <w:r>
        <w:rPr>
          <w:lang w:val="en-US"/>
        </w:rPr>
        <w:t>cos</w:t>
      </w:r>
      <w:r w:rsidRPr="00213A61">
        <w:t>(10</w:t>
      </w:r>
      <w:r>
        <w:rPr>
          <w:szCs w:val="28"/>
          <w:lang w:val="en-US"/>
        </w:rPr>
        <w:sym w:font="Symbol" w:char="F077"/>
      </w:r>
      <w:r w:rsidRPr="00213A61">
        <w:rPr>
          <w:vertAlign w:val="subscript"/>
        </w:rPr>
        <w:t>0</w:t>
      </w:r>
      <w:r>
        <w:rPr>
          <w:lang w:val="en-US"/>
        </w:rPr>
        <w:t>t</w:t>
      </w:r>
      <w:r w:rsidRPr="00213A61">
        <w:t>)</w:t>
      </w:r>
    </w:p>
    <w:p w:rsidR="006B74FE" w:rsidRPr="006D749E" w:rsidRDefault="006B74FE" w:rsidP="006B74FE">
      <w:r>
        <w:rPr>
          <w:szCs w:val="28"/>
          <w:lang w:val="en-US"/>
        </w:rPr>
        <w:sym w:font="Symbol" w:char="F077"/>
      </w:r>
      <w:r w:rsidRPr="006D749E">
        <w:rPr>
          <w:vertAlign w:val="subscript"/>
        </w:rPr>
        <w:t>0</w:t>
      </w:r>
      <w:r>
        <w:rPr>
          <w:vertAlign w:val="subscript"/>
        </w:rPr>
        <w:t xml:space="preserve"> </w:t>
      </w:r>
      <w:r w:rsidRPr="006D749E">
        <w:t>=</w:t>
      </w:r>
      <w:r>
        <w:t xml:space="preserve"> </w:t>
      </w:r>
      <w:r w:rsidRPr="006D749E">
        <w:t>1</w:t>
      </w:r>
    </w:p>
    <w:p w:rsidR="006B74FE" w:rsidRPr="006D749E" w:rsidRDefault="006B74FE" w:rsidP="006B74FE"/>
    <w:p w:rsidR="006B74FE" w:rsidRDefault="006B74FE" w:rsidP="006B74FE">
      <w:pPr>
        <w:ind w:firstLine="720"/>
      </w:pPr>
      <w:r w:rsidRPr="006D749E">
        <w:t>1</w:t>
      </w:r>
      <w:r>
        <w:t xml:space="preserve">. Рассчитать переходный процесс в схеме при подаче </w:t>
      </w:r>
      <w:r>
        <w:rPr>
          <w:lang w:val="en-US"/>
        </w:rPr>
        <w:t>U</w:t>
      </w:r>
      <w:r>
        <w:t>вх при нулевых начальных условиях.</w:t>
      </w:r>
    </w:p>
    <w:p w:rsidR="006B74FE" w:rsidRDefault="006B74FE" w:rsidP="006B74FE">
      <w:r>
        <w:t>1.1. Построить график изменения выходного напряжения во времени. Определить время переходного процесса.</w:t>
      </w:r>
    </w:p>
    <w:p w:rsidR="006B74FE" w:rsidRDefault="006B74FE" w:rsidP="006B74FE">
      <w:r>
        <w:t xml:space="preserve">1.2. На одном рисунке изобразить зависимости тока и напряжения на диоде </w:t>
      </w:r>
      <w:r>
        <w:rPr>
          <w:lang w:val="en-US"/>
        </w:rPr>
        <w:t>VD</w:t>
      </w:r>
      <w:r w:rsidRPr="006D749E">
        <w:t>1</w:t>
      </w:r>
      <w:r>
        <w:t>.</w:t>
      </w:r>
    </w:p>
    <w:p w:rsidR="006B74FE" w:rsidRDefault="006B74FE" w:rsidP="006B74FE">
      <w:pPr>
        <w:ind w:firstLine="720"/>
      </w:pPr>
      <w:r>
        <w:t>2. Рассчитать установившийся процесс в схеме.</w:t>
      </w:r>
    </w:p>
    <w:p w:rsidR="006B74FE" w:rsidRDefault="006B74FE" w:rsidP="006B74FE">
      <w:r>
        <w:t>2.1. Определить постоянную составляющую выходного напряжения.</w:t>
      </w:r>
    </w:p>
    <w:p w:rsidR="006B74FE" w:rsidRDefault="006B74FE" w:rsidP="006B74FE">
      <w:r>
        <w:t>2.2. Определить амплитуду первой, второй и десятой гармоник выходного напряжения.</w:t>
      </w:r>
    </w:p>
    <w:p w:rsidR="006B74FE" w:rsidRDefault="006B74FE" w:rsidP="006B74FE">
      <w:pPr>
        <w:pStyle w:val="2"/>
      </w:pPr>
      <w:r>
        <w:br w:type="page"/>
      </w:r>
      <w:bookmarkStart w:id="167" w:name="_Toc85375962"/>
      <w:r>
        <w:lastRenderedPageBreak/>
        <w:t>Вариант 62</w:t>
      </w:r>
      <w:bookmarkEnd w:id="167"/>
    </w:p>
    <w:p w:rsidR="006B74FE" w:rsidRDefault="006B74FE" w:rsidP="006B74FE">
      <w:r>
        <w:rPr>
          <w:noProof/>
        </w:rPr>
        <w:drawing>
          <wp:inline distT="0" distB="0" distL="0" distR="0" wp14:anchorId="30F39CFD" wp14:editId="0CDA589A">
            <wp:extent cx="3171825" cy="1219200"/>
            <wp:effectExtent l="0" t="0" r="0" b="0"/>
            <wp:docPr id="168" name="Рисунок 168"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8" descr="60"/>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3171825" cy="1219200"/>
                    </a:xfrm>
                    <a:prstGeom prst="rect">
                      <a:avLst/>
                    </a:prstGeom>
                    <a:noFill/>
                    <a:ln>
                      <a:noFill/>
                    </a:ln>
                  </pic:spPr>
                </pic:pic>
              </a:graphicData>
            </a:graphic>
          </wp:inline>
        </w:drawing>
      </w:r>
    </w:p>
    <w:p w:rsidR="006B74FE" w:rsidRDefault="006B74FE" w:rsidP="006B74FE">
      <w:r>
        <w:t>Исходные данные:</w:t>
      </w:r>
    </w:p>
    <w:p w:rsidR="006B74FE" w:rsidRDefault="006B74FE" w:rsidP="006B74FE">
      <w:r>
        <w:t>С1 = 0,5</w:t>
      </w:r>
    </w:p>
    <w:p w:rsidR="006B74FE" w:rsidRPr="006D749E" w:rsidRDefault="006B74FE" w:rsidP="006B74FE">
      <w:r>
        <w:rPr>
          <w:lang w:val="en-US"/>
        </w:rPr>
        <w:t>R</w:t>
      </w:r>
      <w:r w:rsidRPr="006D749E">
        <w:t>1</w:t>
      </w:r>
      <w:r>
        <w:t xml:space="preserve"> </w:t>
      </w:r>
      <w:r w:rsidRPr="006D749E">
        <w:t>=</w:t>
      </w:r>
      <w:r>
        <w:t xml:space="preserve"> </w:t>
      </w:r>
      <w:r w:rsidRPr="006D749E">
        <w:t>1</w:t>
      </w:r>
    </w:p>
    <w:p w:rsidR="006B74FE" w:rsidRPr="006D749E" w:rsidRDefault="006B74FE" w:rsidP="006B74FE">
      <w:r>
        <w:rPr>
          <w:lang w:val="en-US"/>
        </w:rPr>
        <w:t>R</w:t>
      </w:r>
      <w:r w:rsidRPr="006D749E">
        <w:t>2</w:t>
      </w:r>
      <w:r>
        <w:t xml:space="preserve"> </w:t>
      </w:r>
      <w:r w:rsidRPr="006D749E">
        <w:t>=</w:t>
      </w:r>
      <w:r>
        <w:t xml:space="preserve"> 5</w:t>
      </w:r>
    </w:p>
    <w:p w:rsidR="006B74FE" w:rsidRDefault="006B74FE" w:rsidP="006B74FE">
      <w:r>
        <w:rPr>
          <w:lang w:val="en-US"/>
        </w:rPr>
        <w:t>VD</w:t>
      </w:r>
      <w:r w:rsidRPr="006D749E">
        <w:t xml:space="preserve">1 </w:t>
      </w:r>
      <w:r>
        <w:t>– идеальный диод</w:t>
      </w:r>
    </w:p>
    <w:p w:rsidR="006B74FE" w:rsidRPr="00213A61" w:rsidRDefault="006B74FE" w:rsidP="006B74FE">
      <w:r>
        <w:rPr>
          <w:lang w:val="en-US"/>
        </w:rPr>
        <w:t>U</w:t>
      </w:r>
      <w:r>
        <w:t>вх</w:t>
      </w:r>
      <w:r w:rsidRPr="006F7478">
        <w:t xml:space="preserve"> </w:t>
      </w:r>
      <w:r w:rsidRPr="00213A61">
        <w:t>=</w:t>
      </w:r>
      <w:r w:rsidRPr="006F7478">
        <w:t xml:space="preserve"> </w:t>
      </w:r>
      <w:r w:rsidRPr="00213A61">
        <w:t>10</w:t>
      </w:r>
      <w:r>
        <w:rPr>
          <w:lang w:val="en-US"/>
        </w:rPr>
        <w:t>sin</w:t>
      </w:r>
      <w:r w:rsidRPr="00213A61">
        <w:t>(10</w:t>
      </w:r>
      <w:r>
        <w:rPr>
          <w:szCs w:val="28"/>
          <w:lang w:val="en-US"/>
        </w:rPr>
        <w:sym w:font="Symbol" w:char="F077"/>
      </w:r>
      <w:r w:rsidRPr="00213A61">
        <w:rPr>
          <w:vertAlign w:val="subscript"/>
        </w:rPr>
        <w:t>0</w:t>
      </w:r>
      <w:r>
        <w:rPr>
          <w:lang w:val="en-US"/>
        </w:rPr>
        <w:t>t</w:t>
      </w:r>
      <w:r w:rsidRPr="00213A61">
        <w:t>)(1</w:t>
      </w:r>
      <w:r w:rsidRPr="006F7478">
        <w:t xml:space="preserve"> </w:t>
      </w:r>
      <w:r w:rsidRPr="00213A61">
        <w:t>+</w:t>
      </w:r>
      <w:r w:rsidRPr="006F7478">
        <w:t xml:space="preserve"> </w:t>
      </w:r>
      <w:r>
        <w:rPr>
          <w:lang w:val="en-US"/>
        </w:rPr>
        <w:t>sin</w:t>
      </w:r>
      <w:r w:rsidRPr="00213A61">
        <w:t>(</w:t>
      </w:r>
      <w:r>
        <w:rPr>
          <w:szCs w:val="28"/>
          <w:lang w:val="en-US"/>
        </w:rPr>
        <w:sym w:font="Symbol" w:char="F077"/>
      </w:r>
      <w:r w:rsidRPr="00213A61">
        <w:rPr>
          <w:vertAlign w:val="subscript"/>
        </w:rPr>
        <w:t>0</w:t>
      </w:r>
      <w:r>
        <w:rPr>
          <w:lang w:val="en-US"/>
        </w:rPr>
        <w:t>t</w:t>
      </w:r>
      <w:r w:rsidRPr="00213A61">
        <w:t>))</w:t>
      </w:r>
    </w:p>
    <w:p w:rsidR="006B74FE" w:rsidRPr="006D749E" w:rsidRDefault="006B74FE" w:rsidP="006B74FE">
      <w:r>
        <w:rPr>
          <w:szCs w:val="28"/>
          <w:lang w:val="en-US"/>
        </w:rPr>
        <w:sym w:font="Symbol" w:char="F077"/>
      </w:r>
      <w:r w:rsidRPr="006D749E">
        <w:rPr>
          <w:vertAlign w:val="subscript"/>
        </w:rPr>
        <w:t>0</w:t>
      </w:r>
      <w:r>
        <w:rPr>
          <w:vertAlign w:val="subscript"/>
        </w:rPr>
        <w:t xml:space="preserve"> </w:t>
      </w:r>
      <w:r w:rsidRPr="006D749E">
        <w:t>=</w:t>
      </w:r>
      <w:r>
        <w:t xml:space="preserve"> </w:t>
      </w:r>
      <w:r w:rsidRPr="006D749E">
        <w:t>1</w:t>
      </w:r>
    </w:p>
    <w:p w:rsidR="006B74FE" w:rsidRPr="006D749E" w:rsidRDefault="006B74FE" w:rsidP="006B74FE"/>
    <w:p w:rsidR="006B74FE" w:rsidRDefault="006B74FE" w:rsidP="006B74FE">
      <w:pPr>
        <w:ind w:firstLine="720"/>
      </w:pPr>
      <w:r w:rsidRPr="006D749E">
        <w:t>1</w:t>
      </w:r>
      <w:r>
        <w:t xml:space="preserve">. Рассчитать переходный процесс в схеме при подаче </w:t>
      </w:r>
      <w:r>
        <w:rPr>
          <w:lang w:val="en-US"/>
        </w:rPr>
        <w:t>U</w:t>
      </w:r>
      <w:r>
        <w:t>вх при нулевых начальных условиях.</w:t>
      </w:r>
    </w:p>
    <w:p w:rsidR="006B74FE" w:rsidRDefault="006B74FE" w:rsidP="006B74FE">
      <w:r>
        <w:t>1.1. Построить график изменения выходного напряжения во времени. Определить время переходного процесса.</w:t>
      </w:r>
    </w:p>
    <w:p w:rsidR="006B74FE" w:rsidRDefault="006B74FE" w:rsidP="006B74FE">
      <w:r>
        <w:t xml:space="preserve">1.2. На одном рисунке изобразить зависимости тока и напряжения на диоде </w:t>
      </w:r>
      <w:r>
        <w:rPr>
          <w:lang w:val="en-US"/>
        </w:rPr>
        <w:t>VD</w:t>
      </w:r>
      <w:r w:rsidRPr="006D749E">
        <w:t>1</w:t>
      </w:r>
      <w:r>
        <w:t>.</w:t>
      </w:r>
    </w:p>
    <w:p w:rsidR="006B74FE" w:rsidRDefault="006B74FE" w:rsidP="006B74FE">
      <w:pPr>
        <w:ind w:firstLine="720"/>
      </w:pPr>
      <w:r>
        <w:t>2. Рассчитать установившийся процесс в схеме.</w:t>
      </w:r>
    </w:p>
    <w:p w:rsidR="006B74FE" w:rsidRDefault="006B74FE" w:rsidP="006B74FE">
      <w:r>
        <w:t>2.1. Определить постоянную составляющую выходного напряжения.</w:t>
      </w:r>
    </w:p>
    <w:p w:rsidR="006B74FE" w:rsidRDefault="006B74FE" w:rsidP="006B74FE">
      <w:r>
        <w:t>2.2. Определить амплитуду первой, второй и десятой гармоник выходного напряжения.</w:t>
      </w:r>
    </w:p>
    <w:p w:rsidR="006B74FE" w:rsidRDefault="006B74FE" w:rsidP="006B74FE">
      <w:pPr>
        <w:pStyle w:val="2"/>
      </w:pPr>
      <w:r>
        <w:br w:type="page"/>
      </w:r>
      <w:bookmarkStart w:id="168" w:name="_Toc85375963"/>
      <w:r>
        <w:lastRenderedPageBreak/>
        <w:t>Вариант 63</w:t>
      </w:r>
      <w:bookmarkEnd w:id="168"/>
    </w:p>
    <w:p w:rsidR="006B74FE" w:rsidRDefault="006B74FE" w:rsidP="006B74FE">
      <w:r>
        <w:rPr>
          <w:noProof/>
        </w:rPr>
        <w:drawing>
          <wp:inline distT="0" distB="0" distL="0" distR="0" wp14:anchorId="2F85B263" wp14:editId="37193A69">
            <wp:extent cx="3171825" cy="1219200"/>
            <wp:effectExtent l="0" t="0" r="0" b="0"/>
            <wp:docPr id="169" name="Рисунок 169"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9" descr="60"/>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3171825" cy="1219200"/>
                    </a:xfrm>
                    <a:prstGeom prst="rect">
                      <a:avLst/>
                    </a:prstGeom>
                    <a:noFill/>
                    <a:ln>
                      <a:noFill/>
                    </a:ln>
                  </pic:spPr>
                </pic:pic>
              </a:graphicData>
            </a:graphic>
          </wp:inline>
        </w:drawing>
      </w:r>
    </w:p>
    <w:p w:rsidR="006B74FE" w:rsidRDefault="006B74FE" w:rsidP="006B74FE">
      <w:r>
        <w:t>Исходные данные:</w:t>
      </w:r>
    </w:p>
    <w:p w:rsidR="006B74FE" w:rsidRDefault="006B74FE" w:rsidP="006B74FE">
      <w:r>
        <w:t>С1 = 0,4</w:t>
      </w:r>
    </w:p>
    <w:p w:rsidR="006B74FE" w:rsidRPr="006D749E" w:rsidRDefault="006B74FE" w:rsidP="006B74FE">
      <w:r>
        <w:rPr>
          <w:lang w:val="en-US"/>
        </w:rPr>
        <w:t>R</w:t>
      </w:r>
      <w:r w:rsidRPr="006D749E">
        <w:t>1</w:t>
      </w:r>
      <w:r>
        <w:t xml:space="preserve"> </w:t>
      </w:r>
      <w:r w:rsidRPr="006D749E">
        <w:t>=</w:t>
      </w:r>
      <w:r>
        <w:t xml:space="preserve"> 0.5</w:t>
      </w:r>
    </w:p>
    <w:p w:rsidR="006B74FE" w:rsidRPr="006D749E" w:rsidRDefault="006B74FE" w:rsidP="006B74FE">
      <w:r>
        <w:rPr>
          <w:lang w:val="en-US"/>
        </w:rPr>
        <w:t>R</w:t>
      </w:r>
      <w:r w:rsidRPr="006D749E">
        <w:t>2</w:t>
      </w:r>
      <w:r>
        <w:t xml:space="preserve"> </w:t>
      </w:r>
      <w:r w:rsidRPr="006D749E">
        <w:t>=</w:t>
      </w:r>
      <w:r>
        <w:t xml:space="preserve"> 5</w:t>
      </w:r>
    </w:p>
    <w:p w:rsidR="006B74FE" w:rsidRDefault="006B74FE" w:rsidP="006B74FE">
      <w:r>
        <w:rPr>
          <w:lang w:val="en-US"/>
        </w:rPr>
        <w:t>VD</w:t>
      </w:r>
      <w:r w:rsidRPr="006D749E">
        <w:t xml:space="preserve">1 </w:t>
      </w:r>
      <w:r>
        <w:t>– идеальный диод</w:t>
      </w:r>
    </w:p>
    <w:p w:rsidR="006B74FE" w:rsidRPr="00213A61" w:rsidRDefault="006B74FE" w:rsidP="006B74FE">
      <w:r>
        <w:rPr>
          <w:lang w:val="en-US"/>
        </w:rPr>
        <w:t>U</w:t>
      </w:r>
      <w:r>
        <w:t>вх</w:t>
      </w:r>
      <w:r w:rsidRPr="006F7478">
        <w:t xml:space="preserve"> </w:t>
      </w:r>
      <w:r w:rsidRPr="00213A61">
        <w:t>=</w:t>
      </w:r>
      <w:r w:rsidRPr="006F7478">
        <w:t xml:space="preserve"> </w:t>
      </w:r>
      <w:r w:rsidRPr="00213A61">
        <w:t>10</w:t>
      </w:r>
      <w:r>
        <w:rPr>
          <w:lang w:val="en-US"/>
        </w:rPr>
        <w:t>sin</w:t>
      </w:r>
      <w:r w:rsidRPr="00213A61">
        <w:t>(10</w:t>
      </w:r>
      <w:r>
        <w:rPr>
          <w:szCs w:val="28"/>
          <w:lang w:val="en-US"/>
        </w:rPr>
        <w:sym w:font="Symbol" w:char="F077"/>
      </w:r>
      <w:r w:rsidRPr="00213A61">
        <w:rPr>
          <w:vertAlign w:val="subscript"/>
        </w:rPr>
        <w:t>0</w:t>
      </w:r>
      <w:r>
        <w:rPr>
          <w:lang w:val="en-US"/>
        </w:rPr>
        <w:t>t</w:t>
      </w:r>
      <w:r w:rsidRPr="00213A61">
        <w:t>)(1</w:t>
      </w:r>
      <w:r w:rsidRPr="006F7478">
        <w:t xml:space="preserve"> </w:t>
      </w:r>
      <w:r w:rsidRPr="00213A61">
        <w:t>–</w:t>
      </w:r>
      <w:r w:rsidRPr="006F7478">
        <w:t xml:space="preserve"> </w:t>
      </w:r>
      <w:r>
        <w:rPr>
          <w:lang w:val="en-US"/>
        </w:rPr>
        <w:t>cos</w:t>
      </w:r>
      <w:r w:rsidRPr="00213A61">
        <w:t>(</w:t>
      </w:r>
      <w:r>
        <w:rPr>
          <w:szCs w:val="28"/>
          <w:lang w:val="en-US"/>
        </w:rPr>
        <w:sym w:font="Symbol" w:char="F077"/>
      </w:r>
      <w:r w:rsidRPr="00213A61">
        <w:rPr>
          <w:vertAlign w:val="subscript"/>
        </w:rPr>
        <w:t>0</w:t>
      </w:r>
      <w:r>
        <w:rPr>
          <w:lang w:val="en-US"/>
        </w:rPr>
        <w:t>t</w:t>
      </w:r>
      <w:r w:rsidRPr="00213A61">
        <w:t>))</w:t>
      </w:r>
    </w:p>
    <w:p w:rsidR="006B74FE" w:rsidRPr="006D749E" w:rsidRDefault="006B74FE" w:rsidP="006B74FE">
      <w:r>
        <w:rPr>
          <w:szCs w:val="28"/>
          <w:lang w:val="en-US"/>
        </w:rPr>
        <w:sym w:font="Symbol" w:char="F077"/>
      </w:r>
      <w:r w:rsidRPr="006D749E">
        <w:rPr>
          <w:vertAlign w:val="subscript"/>
        </w:rPr>
        <w:t>0</w:t>
      </w:r>
      <w:r>
        <w:rPr>
          <w:vertAlign w:val="subscript"/>
        </w:rPr>
        <w:t xml:space="preserve"> </w:t>
      </w:r>
      <w:r w:rsidRPr="006D749E">
        <w:t>=</w:t>
      </w:r>
      <w:r>
        <w:t xml:space="preserve"> </w:t>
      </w:r>
      <w:r w:rsidRPr="006D749E">
        <w:t>1</w:t>
      </w:r>
    </w:p>
    <w:p w:rsidR="006B74FE" w:rsidRPr="006D749E" w:rsidRDefault="006B74FE" w:rsidP="006B74FE"/>
    <w:p w:rsidR="006B74FE" w:rsidRDefault="006B74FE" w:rsidP="006B74FE">
      <w:pPr>
        <w:ind w:firstLine="720"/>
      </w:pPr>
      <w:r w:rsidRPr="006D749E">
        <w:t>1</w:t>
      </w:r>
      <w:r>
        <w:t xml:space="preserve">. Рассчитать переходный процесс в схеме при подаче </w:t>
      </w:r>
      <w:r>
        <w:rPr>
          <w:lang w:val="en-US"/>
        </w:rPr>
        <w:t>U</w:t>
      </w:r>
      <w:r>
        <w:t>вх при нулевых начальных условиях.</w:t>
      </w:r>
    </w:p>
    <w:p w:rsidR="006B74FE" w:rsidRDefault="006B74FE" w:rsidP="006B74FE">
      <w:r>
        <w:t>1.1. Построить график изменения выходного напряжения во времени. Определить время переходного процесса.</w:t>
      </w:r>
    </w:p>
    <w:p w:rsidR="006B74FE" w:rsidRDefault="006B74FE" w:rsidP="006B74FE">
      <w:r>
        <w:t xml:space="preserve">1.2. На одном рисунке изобразить зависимости тока и напряжения на диоде </w:t>
      </w:r>
      <w:r>
        <w:rPr>
          <w:lang w:val="en-US"/>
        </w:rPr>
        <w:t>VD</w:t>
      </w:r>
      <w:r w:rsidRPr="006D749E">
        <w:t>1</w:t>
      </w:r>
      <w:r>
        <w:t>.</w:t>
      </w:r>
    </w:p>
    <w:p w:rsidR="006B74FE" w:rsidRDefault="006B74FE" w:rsidP="006B74FE">
      <w:pPr>
        <w:ind w:firstLine="720"/>
      </w:pPr>
      <w:r>
        <w:t>2. Рассчитать установившийся процесс в схеме.</w:t>
      </w:r>
    </w:p>
    <w:p w:rsidR="006B74FE" w:rsidRDefault="006B74FE" w:rsidP="006B74FE">
      <w:r>
        <w:t>2.1. Определить постоянную составляющую выходного напряжения.</w:t>
      </w:r>
    </w:p>
    <w:p w:rsidR="006B74FE" w:rsidRDefault="006B74FE" w:rsidP="006B74FE">
      <w:r>
        <w:t>2.2. Определить амплитуду первой, второй и десятой гармоник выходного напряжения.</w:t>
      </w:r>
    </w:p>
    <w:p w:rsidR="006B74FE" w:rsidRDefault="006B74FE" w:rsidP="006B74FE">
      <w:pPr>
        <w:pStyle w:val="2"/>
      </w:pPr>
      <w:r>
        <w:br w:type="page"/>
      </w:r>
      <w:bookmarkStart w:id="169" w:name="_Toc85375964"/>
      <w:r>
        <w:lastRenderedPageBreak/>
        <w:t>Вариант 64</w:t>
      </w:r>
      <w:bookmarkEnd w:id="169"/>
    </w:p>
    <w:p w:rsidR="006B74FE" w:rsidRDefault="006B74FE" w:rsidP="006B74FE">
      <w:r>
        <w:rPr>
          <w:noProof/>
        </w:rPr>
        <w:drawing>
          <wp:inline distT="0" distB="0" distL="0" distR="0" wp14:anchorId="5DE29BB2" wp14:editId="597BD56D">
            <wp:extent cx="3171825" cy="1219200"/>
            <wp:effectExtent l="0" t="0" r="0" b="0"/>
            <wp:docPr id="170" name="Рисунок 170"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descr="60"/>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3171825" cy="1219200"/>
                    </a:xfrm>
                    <a:prstGeom prst="rect">
                      <a:avLst/>
                    </a:prstGeom>
                    <a:noFill/>
                    <a:ln>
                      <a:noFill/>
                    </a:ln>
                  </pic:spPr>
                </pic:pic>
              </a:graphicData>
            </a:graphic>
          </wp:inline>
        </w:drawing>
      </w:r>
    </w:p>
    <w:p w:rsidR="006B74FE" w:rsidRDefault="006B74FE" w:rsidP="006B74FE">
      <w:r>
        <w:t>Исходные данные:</w:t>
      </w:r>
    </w:p>
    <w:p w:rsidR="006B74FE" w:rsidRDefault="006B74FE" w:rsidP="006B74FE">
      <w:r>
        <w:t>С1 = 0,4</w:t>
      </w:r>
    </w:p>
    <w:p w:rsidR="006B74FE" w:rsidRPr="006D749E" w:rsidRDefault="006B74FE" w:rsidP="006B74FE">
      <w:r>
        <w:rPr>
          <w:lang w:val="en-US"/>
        </w:rPr>
        <w:t>R</w:t>
      </w:r>
      <w:r w:rsidRPr="006D749E">
        <w:t>1</w:t>
      </w:r>
      <w:r>
        <w:t xml:space="preserve"> </w:t>
      </w:r>
      <w:r w:rsidRPr="006D749E">
        <w:t>=</w:t>
      </w:r>
      <w:r>
        <w:t xml:space="preserve"> 0,2</w:t>
      </w:r>
    </w:p>
    <w:p w:rsidR="006B74FE" w:rsidRPr="006D749E" w:rsidRDefault="006B74FE" w:rsidP="006B74FE">
      <w:r>
        <w:rPr>
          <w:lang w:val="en-US"/>
        </w:rPr>
        <w:t>R</w:t>
      </w:r>
      <w:r w:rsidRPr="006D749E">
        <w:t>2</w:t>
      </w:r>
      <w:r>
        <w:t xml:space="preserve"> </w:t>
      </w:r>
      <w:r w:rsidRPr="006D749E">
        <w:t>=</w:t>
      </w:r>
      <w:r>
        <w:t xml:space="preserve"> 5</w:t>
      </w:r>
    </w:p>
    <w:p w:rsidR="006B74FE" w:rsidRDefault="006B74FE" w:rsidP="006B74FE">
      <w:r>
        <w:rPr>
          <w:lang w:val="en-US"/>
        </w:rPr>
        <w:t>VD</w:t>
      </w:r>
      <w:r w:rsidRPr="006D749E">
        <w:t xml:space="preserve">1 </w:t>
      </w:r>
      <w:r>
        <w:t>– идеальный диод</w:t>
      </w:r>
    </w:p>
    <w:p w:rsidR="006B74FE" w:rsidRPr="00213A61" w:rsidRDefault="006B74FE" w:rsidP="006B74FE">
      <w:r>
        <w:rPr>
          <w:lang w:val="en-US"/>
        </w:rPr>
        <w:t>U</w:t>
      </w:r>
      <w:r>
        <w:t>вх</w:t>
      </w:r>
      <w:r w:rsidRPr="006F7478">
        <w:t xml:space="preserve"> </w:t>
      </w:r>
      <w:r w:rsidRPr="00213A61">
        <w:t>=</w:t>
      </w:r>
      <w:r w:rsidRPr="006F7478">
        <w:t xml:space="preserve"> </w:t>
      </w:r>
      <w:r w:rsidRPr="00213A61">
        <w:t>5</w:t>
      </w:r>
      <w:r>
        <w:rPr>
          <w:lang w:val="en-US"/>
        </w:rPr>
        <w:t>sin</w:t>
      </w:r>
      <w:r w:rsidRPr="00213A61">
        <w:t>(10</w:t>
      </w:r>
      <w:r>
        <w:rPr>
          <w:szCs w:val="28"/>
          <w:lang w:val="en-US"/>
        </w:rPr>
        <w:sym w:font="Symbol" w:char="F077"/>
      </w:r>
      <w:r w:rsidRPr="00213A61">
        <w:rPr>
          <w:vertAlign w:val="subscript"/>
        </w:rPr>
        <w:t>0</w:t>
      </w:r>
      <w:r>
        <w:rPr>
          <w:lang w:val="en-US"/>
        </w:rPr>
        <w:t>t</w:t>
      </w:r>
      <w:r w:rsidRPr="00213A61">
        <w:t>)(2</w:t>
      </w:r>
      <w:r w:rsidRPr="006F7478">
        <w:t xml:space="preserve"> </w:t>
      </w:r>
      <w:r w:rsidRPr="00213A61">
        <w:t>–</w:t>
      </w:r>
      <w:r w:rsidRPr="006F7478">
        <w:t xml:space="preserve"> </w:t>
      </w:r>
      <w:r>
        <w:rPr>
          <w:lang w:val="en-US"/>
        </w:rPr>
        <w:t>cos</w:t>
      </w:r>
      <w:r w:rsidRPr="00213A61">
        <w:t>(</w:t>
      </w:r>
      <w:r>
        <w:rPr>
          <w:szCs w:val="28"/>
          <w:lang w:val="en-US"/>
        </w:rPr>
        <w:sym w:font="Symbol" w:char="F077"/>
      </w:r>
      <w:r w:rsidRPr="00213A61">
        <w:rPr>
          <w:vertAlign w:val="subscript"/>
        </w:rPr>
        <w:t>0</w:t>
      </w:r>
      <w:r>
        <w:rPr>
          <w:lang w:val="en-US"/>
        </w:rPr>
        <w:t>t</w:t>
      </w:r>
      <w:r w:rsidRPr="00213A61">
        <w:t>))</w:t>
      </w:r>
    </w:p>
    <w:p w:rsidR="006B74FE" w:rsidRPr="006D749E" w:rsidRDefault="006B74FE" w:rsidP="006B74FE">
      <w:r>
        <w:rPr>
          <w:szCs w:val="28"/>
          <w:lang w:val="en-US"/>
        </w:rPr>
        <w:sym w:font="Symbol" w:char="F077"/>
      </w:r>
      <w:r w:rsidRPr="006D749E">
        <w:rPr>
          <w:vertAlign w:val="subscript"/>
        </w:rPr>
        <w:t>0</w:t>
      </w:r>
      <w:r>
        <w:rPr>
          <w:vertAlign w:val="subscript"/>
        </w:rPr>
        <w:t xml:space="preserve"> </w:t>
      </w:r>
      <w:r w:rsidRPr="006D749E">
        <w:t>=</w:t>
      </w:r>
      <w:r>
        <w:t xml:space="preserve"> </w:t>
      </w:r>
      <w:r w:rsidRPr="006D749E">
        <w:t>1</w:t>
      </w:r>
    </w:p>
    <w:p w:rsidR="006B74FE" w:rsidRPr="006D749E" w:rsidRDefault="006B74FE" w:rsidP="006B74FE"/>
    <w:p w:rsidR="006B74FE" w:rsidRDefault="006B74FE" w:rsidP="006B74FE">
      <w:pPr>
        <w:ind w:firstLine="720"/>
      </w:pPr>
      <w:r w:rsidRPr="006D749E">
        <w:t>1</w:t>
      </w:r>
      <w:r>
        <w:t xml:space="preserve">. Рассчитать переходный процесс в схеме при подаче </w:t>
      </w:r>
      <w:r>
        <w:rPr>
          <w:lang w:val="en-US"/>
        </w:rPr>
        <w:t>U</w:t>
      </w:r>
      <w:r>
        <w:t>вх при нулевых начальных условиях.</w:t>
      </w:r>
    </w:p>
    <w:p w:rsidR="006B74FE" w:rsidRDefault="006B74FE" w:rsidP="006B74FE">
      <w:r>
        <w:t>1.1. Построить график изменения выходного напряжения во времени. Определить время переходного процесса.</w:t>
      </w:r>
    </w:p>
    <w:p w:rsidR="006B74FE" w:rsidRDefault="006B74FE" w:rsidP="006B74FE">
      <w:r>
        <w:t xml:space="preserve">1.2. На одном рисунке изобразить зависимости тока и напряжения на диоде </w:t>
      </w:r>
      <w:r>
        <w:rPr>
          <w:lang w:val="en-US"/>
        </w:rPr>
        <w:t>VD</w:t>
      </w:r>
      <w:r w:rsidRPr="006D749E">
        <w:t>1</w:t>
      </w:r>
      <w:r>
        <w:t>.</w:t>
      </w:r>
    </w:p>
    <w:p w:rsidR="006B74FE" w:rsidRDefault="006B74FE" w:rsidP="006B74FE">
      <w:pPr>
        <w:ind w:firstLine="720"/>
      </w:pPr>
      <w:r>
        <w:t>2. Рассчитать установившийся процесс в схеме.</w:t>
      </w:r>
    </w:p>
    <w:p w:rsidR="006B74FE" w:rsidRDefault="006B74FE" w:rsidP="006B74FE">
      <w:r>
        <w:t>2.1. Определить постоянную составляющую выходного напряжения.</w:t>
      </w:r>
    </w:p>
    <w:p w:rsidR="006B74FE" w:rsidRDefault="006B74FE" w:rsidP="006B74FE">
      <w:r>
        <w:t>2.2. Определить амплитуду первой, второй и десятой гармоник выходного напряжения.</w:t>
      </w:r>
    </w:p>
    <w:p w:rsidR="006B74FE" w:rsidRPr="00AE4869" w:rsidRDefault="006B74FE" w:rsidP="006B74FE"/>
    <w:p w:rsidR="007169B1" w:rsidRDefault="007169B1">
      <w:bookmarkStart w:id="170" w:name="_GoBack"/>
      <w:bookmarkEnd w:id="170"/>
    </w:p>
    <w:sectPr w:rsidR="007169B1" w:rsidSect="00BD1B6A">
      <w:footerReference w:type="even" r:id="rId289"/>
      <w:footerReference w:type="default" r:id="rId290"/>
      <w:pgSz w:w="11906" w:h="16838"/>
      <w:pgMar w:top="1134" w:right="851" w:bottom="1134"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63" w:rsidRDefault="006B74FE" w:rsidP="00BD1B6A">
    <w:pPr>
      <w:pStyle w:val="af"/>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rsidR="00D24063" w:rsidRDefault="006B74FE" w:rsidP="00BF07D3">
    <w:pPr>
      <w:pStyle w:val="af"/>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63" w:rsidRDefault="006B74FE" w:rsidP="00BD1B6A">
    <w:pPr>
      <w:pStyle w:val="af"/>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Pr>
        <w:rStyle w:val="af2"/>
        <w:noProof/>
      </w:rPr>
      <w:t>83</w:t>
    </w:r>
    <w:r>
      <w:rPr>
        <w:rStyle w:val="af2"/>
      </w:rPr>
      <w:fldChar w:fldCharType="end"/>
    </w:r>
  </w:p>
  <w:p w:rsidR="00D24063" w:rsidRDefault="006B74FE" w:rsidP="00BF07D3">
    <w:pPr>
      <w:pStyle w:val="af"/>
      <w:ind w:right="360"/>
    </w:pPr>
  </w:p>
</w:ft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EA2403DC"/>
    <w:lvl w:ilvl="0">
      <w:start w:val="1"/>
      <w:numFmt w:val="decimal"/>
      <w:lvlText w:val="%1."/>
      <w:lvlJc w:val="left"/>
      <w:pPr>
        <w:tabs>
          <w:tab w:val="num" w:pos="643"/>
        </w:tabs>
        <w:ind w:left="643" w:hanging="360"/>
      </w:pPr>
      <w:rPr>
        <w:rFonts w:cs="Times New Roman"/>
      </w:rPr>
    </w:lvl>
  </w:abstractNum>
  <w:abstractNum w:abstractNumId="1" w15:restartNumberingAfterBreak="0">
    <w:nsid w:val="0AB61C45"/>
    <w:multiLevelType w:val="hybridMultilevel"/>
    <w:tmpl w:val="7C3A30B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BC1C86"/>
    <w:multiLevelType w:val="hybridMultilevel"/>
    <w:tmpl w:val="F7F4F93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6212862"/>
    <w:multiLevelType w:val="hybridMultilevel"/>
    <w:tmpl w:val="60368FC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32AD5B69"/>
    <w:multiLevelType w:val="singleLevel"/>
    <w:tmpl w:val="099A9F0C"/>
    <w:lvl w:ilvl="0">
      <w:start w:val="1"/>
      <w:numFmt w:val="decimal"/>
      <w:lvlText w:val="%1."/>
      <w:lvlJc w:val="left"/>
      <w:pPr>
        <w:tabs>
          <w:tab w:val="num" w:pos="927"/>
        </w:tabs>
        <w:ind w:left="927" w:hanging="360"/>
      </w:pPr>
      <w:rPr>
        <w:rFonts w:cs="Times New Roman" w:hint="default"/>
      </w:rPr>
    </w:lvl>
  </w:abstractNum>
  <w:abstractNum w:abstractNumId="5" w15:restartNumberingAfterBreak="0">
    <w:nsid w:val="32BF0BA6"/>
    <w:multiLevelType w:val="hybridMultilevel"/>
    <w:tmpl w:val="2098DD5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32D95C67"/>
    <w:multiLevelType w:val="singleLevel"/>
    <w:tmpl w:val="478E82A6"/>
    <w:lvl w:ilvl="0">
      <w:numFmt w:val="bullet"/>
      <w:lvlText w:val="-"/>
      <w:lvlJc w:val="left"/>
      <w:pPr>
        <w:tabs>
          <w:tab w:val="num" w:pos="360"/>
        </w:tabs>
        <w:ind w:left="360" w:hanging="360"/>
      </w:pPr>
      <w:rPr>
        <w:rFonts w:hint="default"/>
      </w:rPr>
    </w:lvl>
  </w:abstractNum>
  <w:abstractNum w:abstractNumId="7" w15:restartNumberingAfterBreak="0">
    <w:nsid w:val="7F05413F"/>
    <w:multiLevelType w:val="singleLevel"/>
    <w:tmpl w:val="7EBEC496"/>
    <w:lvl w:ilvl="0">
      <w:start w:val="1"/>
      <w:numFmt w:val="decimal"/>
      <w:lvlText w:val="%1."/>
      <w:lvlJc w:val="left"/>
      <w:pPr>
        <w:tabs>
          <w:tab w:val="num" w:pos="1080"/>
        </w:tabs>
        <w:ind w:left="1080" w:hanging="360"/>
      </w:pPr>
      <w:rPr>
        <w:rFonts w:cs="Times New Roman" w:hint="default"/>
      </w:rPr>
    </w:lvl>
  </w:abstractNum>
  <w:num w:numId="1">
    <w:abstractNumId w:val="1"/>
  </w:num>
  <w:num w:numId="2">
    <w:abstractNumId w:val="4"/>
  </w:num>
  <w:num w:numId="3">
    <w:abstractNumId w:val="6"/>
  </w:num>
  <w:num w:numId="4">
    <w:abstractNumId w:val="7"/>
  </w:num>
  <w:num w:numId="5">
    <w:abstractNumId w:val="2"/>
  </w:num>
  <w:num w:numId="6">
    <w:abstractNumId w:val="5"/>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4FE"/>
    <w:rsid w:val="006B74FE"/>
    <w:rsid w:val="00716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8342FC-4386-4E7B-A2A9-62A0FB05F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74FE"/>
    <w:pPr>
      <w:spacing w:after="0" w:line="360" w:lineRule="auto"/>
      <w:ind w:firstLine="709"/>
      <w:jc w:val="both"/>
    </w:pPr>
    <w:rPr>
      <w:rFonts w:ascii="Times New Roman" w:eastAsia="Times New Roman" w:hAnsi="Times New Roman" w:cs="Times New Roman"/>
      <w:sz w:val="28"/>
      <w:szCs w:val="24"/>
      <w:lang w:eastAsia="ru-RU"/>
    </w:rPr>
  </w:style>
  <w:style w:type="paragraph" w:styleId="1">
    <w:name w:val="heading 1"/>
    <w:basedOn w:val="a"/>
    <w:next w:val="a"/>
    <w:link w:val="10"/>
    <w:uiPriority w:val="99"/>
    <w:qFormat/>
    <w:rsid w:val="006B74FE"/>
    <w:pPr>
      <w:keepNext/>
      <w:pageBreakBefore/>
      <w:spacing w:before="240" w:after="60"/>
      <w:ind w:firstLine="0"/>
      <w:jc w:val="left"/>
      <w:outlineLvl w:val="0"/>
    </w:pPr>
    <w:rPr>
      <w:rFonts w:cs="Arial"/>
      <w:b/>
      <w:bCs/>
      <w:kern w:val="32"/>
      <w:sz w:val="32"/>
      <w:szCs w:val="32"/>
    </w:rPr>
  </w:style>
  <w:style w:type="paragraph" w:styleId="2">
    <w:name w:val="heading 2"/>
    <w:basedOn w:val="a"/>
    <w:next w:val="a"/>
    <w:link w:val="20"/>
    <w:uiPriority w:val="99"/>
    <w:qFormat/>
    <w:rsid w:val="006B74FE"/>
    <w:pPr>
      <w:keepNext/>
      <w:spacing w:before="240" w:after="60"/>
      <w:ind w:firstLine="0"/>
      <w:outlineLvl w:val="1"/>
    </w:pPr>
    <w:rPr>
      <w:rFonts w:cs="Arial"/>
      <w:b/>
      <w:bCs/>
      <w:iCs/>
      <w:sz w:val="32"/>
    </w:rPr>
  </w:style>
  <w:style w:type="paragraph" w:styleId="3">
    <w:name w:val="heading 3"/>
    <w:basedOn w:val="a"/>
    <w:next w:val="a"/>
    <w:link w:val="30"/>
    <w:uiPriority w:val="99"/>
    <w:qFormat/>
    <w:rsid w:val="006B74FE"/>
    <w:pPr>
      <w:keepNext/>
      <w:spacing w:before="240" w:after="60"/>
      <w:ind w:firstLine="0"/>
      <w:outlineLvl w:val="2"/>
    </w:pPr>
    <w:rPr>
      <w:rFonts w:cs="Arial"/>
      <w:b/>
      <w:bCs/>
      <w:szCs w:val="26"/>
    </w:rPr>
  </w:style>
  <w:style w:type="paragraph" w:styleId="4">
    <w:name w:val="heading 4"/>
    <w:basedOn w:val="a"/>
    <w:link w:val="40"/>
    <w:uiPriority w:val="99"/>
    <w:qFormat/>
    <w:rsid w:val="006B74FE"/>
    <w:pPr>
      <w:keepNext/>
      <w:spacing w:before="240" w:beforeAutospacing="1" w:after="60" w:afterAutospacing="1"/>
      <w:ind w:firstLine="0"/>
      <w:jc w:val="left"/>
      <w:outlineLvl w:val="3"/>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B74FE"/>
    <w:rPr>
      <w:rFonts w:ascii="Times New Roman" w:eastAsia="Times New Roman" w:hAnsi="Times New Roman" w:cs="Arial"/>
      <w:b/>
      <w:bCs/>
      <w:kern w:val="32"/>
      <w:sz w:val="32"/>
      <w:szCs w:val="32"/>
      <w:lang w:eastAsia="ru-RU"/>
    </w:rPr>
  </w:style>
  <w:style w:type="character" w:customStyle="1" w:styleId="20">
    <w:name w:val="Заголовок 2 Знак"/>
    <w:basedOn w:val="a0"/>
    <w:link w:val="2"/>
    <w:uiPriority w:val="99"/>
    <w:rsid w:val="006B74FE"/>
    <w:rPr>
      <w:rFonts w:ascii="Times New Roman" w:eastAsia="Times New Roman" w:hAnsi="Times New Roman" w:cs="Arial"/>
      <w:b/>
      <w:bCs/>
      <w:iCs/>
      <w:sz w:val="32"/>
      <w:szCs w:val="24"/>
      <w:lang w:eastAsia="ru-RU"/>
    </w:rPr>
  </w:style>
  <w:style w:type="character" w:customStyle="1" w:styleId="30">
    <w:name w:val="Заголовок 3 Знак"/>
    <w:basedOn w:val="a0"/>
    <w:link w:val="3"/>
    <w:uiPriority w:val="99"/>
    <w:rsid w:val="006B74FE"/>
    <w:rPr>
      <w:rFonts w:ascii="Times New Roman" w:eastAsia="Times New Roman" w:hAnsi="Times New Roman" w:cs="Arial"/>
      <w:b/>
      <w:bCs/>
      <w:sz w:val="28"/>
      <w:szCs w:val="26"/>
      <w:lang w:eastAsia="ru-RU"/>
    </w:rPr>
  </w:style>
  <w:style w:type="character" w:customStyle="1" w:styleId="40">
    <w:name w:val="Заголовок 4 Знак"/>
    <w:basedOn w:val="a0"/>
    <w:link w:val="4"/>
    <w:uiPriority w:val="99"/>
    <w:rsid w:val="006B74FE"/>
    <w:rPr>
      <w:rFonts w:ascii="Times New Roman" w:eastAsia="Times New Roman" w:hAnsi="Times New Roman" w:cs="Times New Roman"/>
      <w:b/>
      <w:bCs/>
      <w:sz w:val="24"/>
      <w:szCs w:val="24"/>
      <w:lang w:eastAsia="ru-RU"/>
    </w:rPr>
  </w:style>
  <w:style w:type="paragraph" w:customStyle="1" w:styleId="a3">
    <w:name w:val="Обычный без отступа"/>
    <w:basedOn w:val="a"/>
    <w:next w:val="a"/>
    <w:uiPriority w:val="99"/>
    <w:rsid w:val="006B74FE"/>
    <w:pPr>
      <w:ind w:firstLine="0"/>
    </w:pPr>
  </w:style>
  <w:style w:type="paragraph" w:customStyle="1" w:styleId="a4">
    <w:name w:val="По правому краю"/>
    <w:basedOn w:val="a"/>
    <w:uiPriority w:val="99"/>
    <w:rsid w:val="006B74FE"/>
    <w:pPr>
      <w:tabs>
        <w:tab w:val="center" w:pos="4253"/>
        <w:tab w:val="right" w:pos="9072"/>
      </w:tabs>
      <w:ind w:firstLine="0"/>
      <w:jc w:val="right"/>
    </w:pPr>
    <w:rPr>
      <w:szCs w:val="20"/>
    </w:rPr>
  </w:style>
  <w:style w:type="paragraph" w:customStyle="1" w:styleId="a5">
    <w:name w:val="По центру"/>
    <w:basedOn w:val="a"/>
    <w:uiPriority w:val="99"/>
    <w:rsid w:val="006B74FE"/>
    <w:pPr>
      <w:ind w:firstLine="0"/>
      <w:jc w:val="center"/>
    </w:pPr>
    <w:rPr>
      <w:szCs w:val="20"/>
    </w:rPr>
  </w:style>
  <w:style w:type="paragraph" w:customStyle="1" w:styleId="a6">
    <w:name w:val="Подпись рисунка"/>
    <w:basedOn w:val="a"/>
    <w:next w:val="a"/>
    <w:uiPriority w:val="99"/>
    <w:rsid w:val="006B74FE"/>
    <w:pPr>
      <w:spacing w:after="240" w:line="240" w:lineRule="auto"/>
      <w:ind w:firstLine="0"/>
      <w:jc w:val="center"/>
    </w:pPr>
  </w:style>
  <w:style w:type="paragraph" w:customStyle="1" w:styleId="a7">
    <w:name w:val="где"/>
    <w:basedOn w:val="a"/>
    <w:uiPriority w:val="99"/>
    <w:rsid w:val="006B74FE"/>
    <w:pPr>
      <w:tabs>
        <w:tab w:val="left" w:pos="710"/>
        <w:tab w:val="left" w:pos="1420"/>
      </w:tabs>
      <w:ind w:left="1418" w:hanging="1418"/>
    </w:pPr>
  </w:style>
  <w:style w:type="paragraph" w:styleId="a8">
    <w:name w:val="Document Map"/>
    <w:basedOn w:val="a"/>
    <w:link w:val="a9"/>
    <w:uiPriority w:val="99"/>
    <w:semiHidden/>
    <w:rsid w:val="006B74FE"/>
    <w:pPr>
      <w:shd w:val="clear" w:color="auto" w:fill="000080"/>
    </w:pPr>
    <w:rPr>
      <w:rFonts w:ascii="Tahoma" w:hAnsi="Tahoma" w:cs="Tahoma"/>
      <w:sz w:val="20"/>
    </w:rPr>
  </w:style>
  <w:style w:type="character" w:customStyle="1" w:styleId="a9">
    <w:name w:val="Схема документа Знак"/>
    <w:basedOn w:val="a0"/>
    <w:link w:val="a8"/>
    <w:uiPriority w:val="99"/>
    <w:semiHidden/>
    <w:rsid w:val="006B74FE"/>
    <w:rPr>
      <w:rFonts w:ascii="Tahoma" w:eastAsia="Times New Roman" w:hAnsi="Tahoma" w:cs="Tahoma"/>
      <w:sz w:val="20"/>
      <w:szCs w:val="24"/>
      <w:shd w:val="clear" w:color="auto" w:fill="000080"/>
      <w:lang w:eastAsia="ru-RU"/>
    </w:rPr>
  </w:style>
  <w:style w:type="paragraph" w:styleId="aa">
    <w:name w:val="Plain Text"/>
    <w:basedOn w:val="a"/>
    <w:link w:val="ab"/>
    <w:uiPriority w:val="99"/>
    <w:rsid w:val="006B74FE"/>
    <w:rPr>
      <w:rFonts w:ascii="Courier New" w:hAnsi="Courier New" w:cs="Courier New"/>
      <w:sz w:val="20"/>
      <w:szCs w:val="20"/>
    </w:rPr>
  </w:style>
  <w:style w:type="character" w:customStyle="1" w:styleId="ab">
    <w:name w:val="Текст Знак"/>
    <w:basedOn w:val="a0"/>
    <w:link w:val="aa"/>
    <w:uiPriority w:val="99"/>
    <w:rsid w:val="006B74FE"/>
    <w:rPr>
      <w:rFonts w:ascii="Courier New" w:eastAsia="Times New Roman" w:hAnsi="Courier New" w:cs="Courier New"/>
      <w:sz w:val="20"/>
      <w:szCs w:val="20"/>
      <w:lang w:eastAsia="ru-RU"/>
    </w:rPr>
  </w:style>
  <w:style w:type="paragraph" w:customStyle="1" w:styleId="ac">
    <w:name w:val="текст"/>
    <w:basedOn w:val="a"/>
    <w:uiPriority w:val="99"/>
    <w:rsid w:val="006B74FE"/>
    <w:pPr>
      <w:spacing w:line="240" w:lineRule="auto"/>
      <w:ind w:firstLine="567"/>
    </w:pPr>
    <w:rPr>
      <w:sz w:val="24"/>
      <w:szCs w:val="20"/>
    </w:rPr>
  </w:style>
  <w:style w:type="character" w:styleId="ad">
    <w:name w:val="Strong"/>
    <w:uiPriority w:val="99"/>
    <w:qFormat/>
    <w:rsid w:val="006B74FE"/>
    <w:rPr>
      <w:rFonts w:cs="Times New Roman"/>
      <w:b/>
      <w:bCs/>
    </w:rPr>
  </w:style>
  <w:style w:type="paragraph" w:customStyle="1" w:styleId="ae">
    <w:name w:val="Программа"/>
    <w:basedOn w:val="a3"/>
    <w:uiPriority w:val="99"/>
    <w:rsid w:val="006B74FE"/>
    <w:rPr>
      <w:rFonts w:ascii="Courier New" w:eastAsia="MS Mincho" w:hAnsi="Courier New"/>
      <w:sz w:val="20"/>
    </w:rPr>
  </w:style>
  <w:style w:type="paragraph" w:styleId="af">
    <w:name w:val="footer"/>
    <w:basedOn w:val="a"/>
    <w:link w:val="af0"/>
    <w:uiPriority w:val="99"/>
    <w:rsid w:val="006B74FE"/>
    <w:pPr>
      <w:tabs>
        <w:tab w:val="center" w:pos="4677"/>
        <w:tab w:val="right" w:pos="9355"/>
      </w:tabs>
    </w:pPr>
  </w:style>
  <w:style w:type="character" w:customStyle="1" w:styleId="af0">
    <w:name w:val="Нижний колонтитул Знак"/>
    <w:basedOn w:val="a0"/>
    <w:link w:val="af"/>
    <w:uiPriority w:val="99"/>
    <w:rsid w:val="006B74FE"/>
    <w:rPr>
      <w:rFonts w:ascii="Times New Roman" w:eastAsia="Times New Roman" w:hAnsi="Times New Roman" w:cs="Times New Roman"/>
      <w:sz w:val="28"/>
      <w:szCs w:val="24"/>
      <w:lang w:eastAsia="ru-RU"/>
    </w:rPr>
  </w:style>
  <w:style w:type="paragraph" w:customStyle="1" w:styleId="af1">
    <w:name w:val="Рисунок"/>
    <w:basedOn w:val="a5"/>
    <w:next w:val="a6"/>
    <w:uiPriority w:val="99"/>
    <w:rsid w:val="006B74FE"/>
    <w:pPr>
      <w:keepNext/>
    </w:pPr>
  </w:style>
  <w:style w:type="character" w:styleId="af2">
    <w:name w:val="page number"/>
    <w:uiPriority w:val="99"/>
    <w:rsid w:val="006B74FE"/>
    <w:rPr>
      <w:rFonts w:cs="Times New Roman"/>
    </w:rPr>
  </w:style>
  <w:style w:type="paragraph" w:styleId="af3">
    <w:name w:val="header"/>
    <w:basedOn w:val="a"/>
    <w:link w:val="af4"/>
    <w:uiPriority w:val="99"/>
    <w:rsid w:val="006B74FE"/>
    <w:pPr>
      <w:tabs>
        <w:tab w:val="center" w:pos="4677"/>
        <w:tab w:val="right" w:pos="9355"/>
      </w:tabs>
    </w:pPr>
  </w:style>
  <w:style w:type="character" w:customStyle="1" w:styleId="af4">
    <w:name w:val="Верхний колонтитул Знак"/>
    <w:basedOn w:val="a0"/>
    <w:link w:val="af3"/>
    <w:uiPriority w:val="99"/>
    <w:rsid w:val="006B74FE"/>
    <w:rPr>
      <w:rFonts w:ascii="Times New Roman" w:eastAsia="Times New Roman" w:hAnsi="Times New Roman" w:cs="Times New Roman"/>
      <w:sz w:val="28"/>
      <w:szCs w:val="24"/>
      <w:lang w:eastAsia="ru-RU"/>
    </w:rPr>
  </w:style>
  <w:style w:type="paragraph" w:styleId="11">
    <w:name w:val="toc 1"/>
    <w:basedOn w:val="a"/>
    <w:next w:val="a"/>
    <w:autoRedefine/>
    <w:uiPriority w:val="99"/>
    <w:rsid w:val="006B74FE"/>
  </w:style>
  <w:style w:type="paragraph" w:styleId="21">
    <w:name w:val="toc 2"/>
    <w:basedOn w:val="a"/>
    <w:next w:val="a"/>
    <w:autoRedefine/>
    <w:uiPriority w:val="99"/>
    <w:rsid w:val="006B74FE"/>
    <w:pPr>
      <w:ind w:left="280"/>
    </w:pPr>
  </w:style>
  <w:style w:type="character" w:styleId="af5">
    <w:name w:val="Hyperlink"/>
    <w:uiPriority w:val="99"/>
    <w:rsid w:val="006B74FE"/>
    <w:rPr>
      <w:rFonts w:cs="Times New Roman"/>
      <w:color w:val="0000FF"/>
      <w:u w:val="single"/>
    </w:rPr>
  </w:style>
  <w:style w:type="table" w:styleId="af6">
    <w:name w:val="Table Grid"/>
    <w:basedOn w:val="a1"/>
    <w:uiPriority w:val="99"/>
    <w:rsid w:val="006B74FE"/>
    <w:pPr>
      <w:spacing w:after="0" w:line="36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Balloon Text"/>
    <w:basedOn w:val="a"/>
    <w:link w:val="af8"/>
    <w:uiPriority w:val="99"/>
    <w:semiHidden/>
    <w:unhideWhenUsed/>
    <w:rsid w:val="006B74FE"/>
    <w:pPr>
      <w:spacing w:line="240" w:lineRule="auto"/>
    </w:pPr>
    <w:rPr>
      <w:rFonts w:ascii="Segoe UI" w:hAnsi="Segoe UI" w:cs="Segoe UI"/>
      <w:sz w:val="18"/>
      <w:szCs w:val="18"/>
    </w:rPr>
  </w:style>
  <w:style w:type="character" w:customStyle="1" w:styleId="af8">
    <w:name w:val="Текст выноски Знак"/>
    <w:basedOn w:val="a0"/>
    <w:link w:val="af7"/>
    <w:uiPriority w:val="99"/>
    <w:semiHidden/>
    <w:rsid w:val="006B74FE"/>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1" Type="http://schemas.openxmlformats.org/officeDocument/2006/relationships/image" Target="media/image9.wmf"/><Relationship Id="rId63" Type="http://schemas.openxmlformats.org/officeDocument/2006/relationships/image" Target="media/image30.wmf"/><Relationship Id="rId159" Type="http://schemas.openxmlformats.org/officeDocument/2006/relationships/image" Target="media/image78.wmf"/><Relationship Id="rId170" Type="http://schemas.openxmlformats.org/officeDocument/2006/relationships/oleObject" Target="embeddings/oleObject83.bin"/><Relationship Id="rId226" Type="http://schemas.openxmlformats.org/officeDocument/2006/relationships/oleObject" Target="embeddings/oleObject111.bin"/><Relationship Id="rId268" Type="http://schemas.openxmlformats.org/officeDocument/2006/relationships/oleObject" Target="embeddings/oleObject132.bin"/><Relationship Id="rId32" Type="http://schemas.openxmlformats.org/officeDocument/2006/relationships/oleObject" Target="embeddings/oleObject14.bin"/><Relationship Id="rId74" Type="http://schemas.openxmlformats.org/officeDocument/2006/relationships/oleObject" Target="embeddings/oleObject35.bin"/><Relationship Id="rId128" Type="http://schemas.openxmlformats.org/officeDocument/2006/relationships/oleObject" Target="embeddings/oleObject62.bin"/><Relationship Id="rId5" Type="http://schemas.openxmlformats.org/officeDocument/2006/relationships/image" Target="media/image1.wmf"/><Relationship Id="rId181" Type="http://schemas.openxmlformats.org/officeDocument/2006/relationships/image" Target="media/image89.wmf"/><Relationship Id="rId237" Type="http://schemas.openxmlformats.org/officeDocument/2006/relationships/image" Target="media/image117.wmf"/><Relationship Id="rId279" Type="http://schemas.openxmlformats.org/officeDocument/2006/relationships/image" Target="media/image137.wmf"/><Relationship Id="rId43" Type="http://schemas.openxmlformats.org/officeDocument/2006/relationships/image" Target="media/image20.wmf"/><Relationship Id="rId139" Type="http://schemas.openxmlformats.org/officeDocument/2006/relationships/image" Target="media/image68.wmf"/><Relationship Id="rId290" Type="http://schemas.openxmlformats.org/officeDocument/2006/relationships/footer" Target="footer2.xml"/><Relationship Id="rId85" Type="http://schemas.openxmlformats.org/officeDocument/2006/relationships/image" Target="media/image41.wmf"/><Relationship Id="rId150" Type="http://schemas.openxmlformats.org/officeDocument/2006/relationships/oleObject" Target="embeddings/oleObject73.bin"/><Relationship Id="rId192" Type="http://schemas.openxmlformats.org/officeDocument/2006/relationships/oleObject" Target="embeddings/oleObject94.bin"/><Relationship Id="rId206" Type="http://schemas.openxmlformats.org/officeDocument/2006/relationships/oleObject" Target="embeddings/oleObject101.bin"/><Relationship Id="rId248" Type="http://schemas.openxmlformats.org/officeDocument/2006/relationships/oleObject" Target="embeddings/oleObject122.bin"/><Relationship Id="rId269" Type="http://schemas.openxmlformats.org/officeDocument/2006/relationships/image" Target="media/image133.wmf"/><Relationship Id="rId12" Type="http://schemas.openxmlformats.org/officeDocument/2006/relationships/oleObject" Target="embeddings/oleObject4.bin"/><Relationship Id="rId33" Type="http://schemas.openxmlformats.org/officeDocument/2006/relationships/image" Target="media/image15.wmf"/><Relationship Id="rId108" Type="http://schemas.openxmlformats.org/officeDocument/2006/relationships/oleObject" Target="embeddings/oleObject52.bin"/><Relationship Id="rId129" Type="http://schemas.openxmlformats.org/officeDocument/2006/relationships/image" Target="media/image63.wmf"/><Relationship Id="rId280" Type="http://schemas.openxmlformats.org/officeDocument/2006/relationships/oleObject" Target="embeddings/oleObject139.bin"/><Relationship Id="rId54" Type="http://schemas.openxmlformats.org/officeDocument/2006/relationships/oleObject" Target="embeddings/oleObject25.bin"/><Relationship Id="rId75" Type="http://schemas.openxmlformats.org/officeDocument/2006/relationships/image" Target="media/image36.wmf"/><Relationship Id="rId96" Type="http://schemas.openxmlformats.org/officeDocument/2006/relationships/oleObject" Target="embeddings/oleObject46.bin"/><Relationship Id="rId140" Type="http://schemas.openxmlformats.org/officeDocument/2006/relationships/oleObject" Target="embeddings/oleObject68.bin"/><Relationship Id="rId161" Type="http://schemas.openxmlformats.org/officeDocument/2006/relationships/image" Target="media/image79.wmf"/><Relationship Id="rId182" Type="http://schemas.openxmlformats.org/officeDocument/2006/relationships/oleObject" Target="embeddings/oleObject89.bin"/><Relationship Id="rId217" Type="http://schemas.openxmlformats.org/officeDocument/2006/relationships/image" Target="media/image107.wmf"/><Relationship Id="rId6" Type="http://schemas.openxmlformats.org/officeDocument/2006/relationships/oleObject" Target="embeddings/oleObject1.bin"/><Relationship Id="rId238" Type="http://schemas.openxmlformats.org/officeDocument/2006/relationships/oleObject" Target="embeddings/oleObject117.bin"/><Relationship Id="rId259" Type="http://schemas.openxmlformats.org/officeDocument/2006/relationships/image" Target="media/image128.wmf"/><Relationship Id="rId23" Type="http://schemas.openxmlformats.org/officeDocument/2006/relationships/image" Target="media/image10.wmf"/><Relationship Id="rId119" Type="http://schemas.openxmlformats.org/officeDocument/2006/relationships/image" Target="media/image58.wmf"/><Relationship Id="rId270" Type="http://schemas.openxmlformats.org/officeDocument/2006/relationships/oleObject" Target="embeddings/oleObject133.bin"/><Relationship Id="rId291" Type="http://schemas.openxmlformats.org/officeDocument/2006/relationships/fontTable" Target="fontTable.xml"/><Relationship Id="rId44" Type="http://schemas.openxmlformats.org/officeDocument/2006/relationships/oleObject" Target="embeddings/oleObject20.bin"/><Relationship Id="rId65" Type="http://schemas.openxmlformats.org/officeDocument/2006/relationships/image" Target="media/image31.wmf"/><Relationship Id="rId86" Type="http://schemas.openxmlformats.org/officeDocument/2006/relationships/oleObject" Target="embeddings/oleObject41.bin"/><Relationship Id="rId130" Type="http://schemas.openxmlformats.org/officeDocument/2006/relationships/oleObject" Target="embeddings/oleObject63.bin"/><Relationship Id="rId151" Type="http://schemas.openxmlformats.org/officeDocument/2006/relationships/image" Target="media/image74.wmf"/><Relationship Id="rId172" Type="http://schemas.openxmlformats.org/officeDocument/2006/relationships/oleObject" Target="embeddings/oleObject84.bin"/><Relationship Id="rId193" Type="http://schemas.openxmlformats.org/officeDocument/2006/relationships/image" Target="media/image95.wmf"/><Relationship Id="rId207" Type="http://schemas.openxmlformats.org/officeDocument/2006/relationships/image" Target="media/image102.wmf"/><Relationship Id="rId228" Type="http://schemas.openxmlformats.org/officeDocument/2006/relationships/oleObject" Target="embeddings/oleObject112.bin"/><Relationship Id="rId249" Type="http://schemas.openxmlformats.org/officeDocument/2006/relationships/image" Target="media/image123.wmf"/><Relationship Id="rId13" Type="http://schemas.openxmlformats.org/officeDocument/2006/relationships/image" Target="media/image5.wmf"/><Relationship Id="rId109" Type="http://schemas.openxmlformats.org/officeDocument/2006/relationships/image" Target="media/image53.wmf"/><Relationship Id="rId260" Type="http://schemas.openxmlformats.org/officeDocument/2006/relationships/oleObject" Target="embeddings/oleObject128.bin"/><Relationship Id="rId281" Type="http://schemas.openxmlformats.org/officeDocument/2006/relationships/image" Target="media/image138.emf"/><Relationship Id="rId34" Type="http://schemas.openxmlformats.org/officeDocument/2006/relationships/oleObject" Target="embeddings/oleObject15.bin"/><Relationship Id="rId55" Type="http://schemas.openxmlformats.org/officeDocument/2006/relationships/image" Target="media/image26.wmf"/><Relationship Id="rId76" Type="http://schemas.openxmlformats.org/officeDocument/2006/relationships/oleObject" Target="embeddings/oleObject36.bin"/><Relationship Id="rId97" Type="http://schemas.openxmlformats.org/officeDocument/2006/relationships/image" Target="media/image47.wmf"/><Relationship Id="rId120" Type="http://schemas.openxmlformats.org/officeDocument/2006/relationships/oleObject" Target="embeddings/oleObject58.bin"/><Relationship Id="rId141" Type="http://schemas.openxmlformats.org/officeDocument/2006/relationships/image" Target="media/image69.wmf"/><Relationship Id="rId7" Type="http://schemas.openxmlformats.org/officeDocument/2006/relationships/image" Target="media/image2.wmf"/><Relationship Id="rId162" Type="http://schemas.openxmlformats.org/officeDocument/2006/relationships/oleObject" Target="embeddings/oleObject79.bin"/><Relationship Id="rId183" Type="http://schemas.openxmlformats.org/officeDocument/2006/relationships/image" Target="media/image90.wmf"/><Relationship Id="rId218" Type="http://schemas.openxmlformats.org/officeDocument/2006/relationships/oleObject" Target="embeddings/oleObject107.bin"/><Relationship Id="rId239" Type="http://schemas.openxmlformats.org/officeDocument/2006/relationships/image" Target="media/image118.wmf"/><Relationship Id="rId250" Type="http://schemas.openxmlformats.org/officeDocument/2006/relationships/oleObject" Target="embeddings/oleObject123.bin"/><Relationship Id="rId271" Type="http://schemas.openxmlformats.org/officeDocument/2006/relationships/oleObject" Target="embeddings/oleObject134.bin"/><Relationship Id="rId292" Type="http://schemas.openxmlformats.org/officeDocument/2006/relationships/theme" Target="theme/theme1.xml"/><Relationship Id="rId24" Type="http://schemas.openxmlformats.org/officeDocument/2006/relationships/oleObject" Target="embeddings/oleObject10.bin"/><Relationship Id="rId45" Type="http://schemas.openxmlformats.org/officeDocument/2006/relationships/image" Target="media/image21.wmf"/><Relationship Id="rId66" Type="http://schemas.openxmlformats.org/officeDocument/2006/relationships/oleObject" Target="embeddings/oleObject31.bin"/><Relationship Id="rId87" Type="http://schemas.openxmlformats.org/officeDocument/2006/relationships/image" Target="media/image42.wmf"/><Relationship Id="rId110" Type="http://schemas.openxmlformats.org/officeDocument/2006/relationships/oleObject" Target="embeddings/oleObject53.bin"/><Relationship Id="rId131" Type="http://schemas.openxmlformats.org/officeDocument/2006/relationships/image" Target="media/image64.wmf"/><Relationship Id="rId152" Type="http://schemas.openxmlformats.org/officeDocument/2006/relationships/oleObject" Target="embeddings/oleObject74.bin"/><Relationship Id="rId173" Type="http://schemas.openxmlformats.org/officeDocument/2006/relationships/image" Target="media/image85.wmf"/><Relationship Id="rId194" Type="http://schemas.openxmlformats.org/officeDocument/2006/relationships/oleObject" Target="embeddings/oleObject95.bin"/><Relationship Id="rId208" Type="http://schemas.openxmlformats.org/officeDocument/2006/relationships/oleObject" Target="embeddings/oleObject102.bin"/><Relationship Id="rId229" Type="http://schemas.openxmlformats.org/officeDocument/2006/relationships/image" Target="media/image113.wmf"/><Relationship Id="rId240" Type="http://schemas.openxmlformats.org/officeDocument/2006/relationships/oleObject" Target="embeddings/oleObject118.bin"/><Relationship Id="rId261" Type="http://schemas.openxmlformats.org/officeDocument/2006/relationships/image" Target="media/image129.wmf"/><Relationship Id="rId14" Type="http://schemas.openxmlformats.org/officeDocument/2006/relationships/oleObject" Target="embeddings/oleObject5.bin"/><Relationship Id="rId35" Type="http://schemas.openxmlformats.org/officeDocument/2006/relationships/image" Target="media/image16.wmf"/><Relationship Id="rId56" Type="http://schemas.openxmlformats.org/officeDocument/2006/relationships/oleObject" Target="embeddings/oleObject26.bin"/><Relationship Id="rId77" Type="http://schemas.openxmlformats.org/officeDocument/2006/relationships/image" Target="media/image37.wmf"/><Relationship Id="rId100" Type="http://schemas.openxmlformats.org/officeDocument/2006/relationships/oleObject" Target="embeddings/oleObject48.bin"/><Relationship Id="rId282" Type="http://schemas.openxmlformats.org/officeDocument/2006/relationships/oleObject" Target="embeddings/oleObject140.bin"/><Relationship Id="rId8" Type="http://schemas.openxmlformats.org/officeDocument/2006/relationships/oleObject" Target="embeddings/oleObject2.bin"/><Relationship Id="rId98" Type="http://schemas.openxmlformats.org/officeDocument/2006/relationships/oleObject" Target="embeddings/oleObject47.bin"/><Relationship Id="rId121" Type="http://schemas.openxmlformats.org/officeDocument/2006/relationships/image" Target="media/image59.wmf"/><Relationship Id="rId142" Type="http://schemas.openxmlformats.org/officeDocument/2006/relationships/oleObject" Target="embeddings/oleObject69.bin"/><Relationship Id="rId163" Type="http://schemas.openxmlformats.org/officeDocument/2006/relationships/image" Target="media/image80.wmf"/><Relationship Id="rId184" Type="http://schemas.openxmlformats.org/officeDocument/2006/relationships/oleObject" Target="embeddings/oleObject90.bin"/><Relationship Id="rId219" Type="http://schemas.openxmlformats.org/officeDocument/2006/relationships/image" Target="media/image108.wmf"/><Relationship Id="rId230" Type="http://schemas.openxmlformats.org/officeDocument/2006/relationships/oleObject" Target="embeddings/oleObject113.bin"/><Relationship Id="rId251" Type="http://schemas.openxmlformats.org/officeDocument/2006/relationships/image" Target="media/image124.wmf"/><Relationship Id="rId25" Type="http://schemas.openxmlformats.org/officeDocument/2006/relationships/image" Target="media/image11.wmf"/><Relationship Id="rId46" Type="http://schemas.openxmlformats.org/officeDocument/2006/relationships/oleObject" Target="embeddings/oleObject21.bin"/><Relationship Id="rId67" Type="http://schemas.openxmlformats.org/officeDocument/2006/relationships/image" Target="media/image32.wmf"/><Relationship Id="rId272" Type="http://schemas.openxmlformats.org/officeDocument/2006/relationships/image" Target="media/image134.wmf"/><Relationship Id="rId88" Type="http://schemas.openxmlformats.org/officeDocument/2006/relationships/oleObject" Target="embeddings/oleObject42.bin"/><Relationship Id="rId111" Type="http://schemas.openxmlformats.org/officeDocument/2006/relationships/image" Target="media/image54.wmf"/><Relationship Id="rId132" Type="http://schemas.openxmlformats.org/officeDocument/2006/relationships/oleObject" Target="embeddings/oleObject64.bin"/><Relationship Id="rId153" Type="http://schemas.openxmlformats.org/officeDocument/2006/relationships/image" Target="media/image75.wmf"/><Relationship Id="rId174" Type="http://schemas.openxmlformats.org/officeDocument/2006/relationships/oleObject" Target="embeddings/oleObject85.bin"/><Relationship Id="rId195" Type="http://schemas.openxmlformats.org/officeDocument/2006/relationships/image" Target="media/image96.wmf"/><Relationship Id="rId209" Type="http://schemas.openxmlformats.org/officeDocument/2006/relationships/image" Target="media/image103.wmf"/><Relationship Id="rId220" Type="http://schemas.openxmlformats.org/officeDocument/2006/relationships/oleObject" Target="embeddings/oleObject108.bin"/><Relationship Id="rId241" Type="http://schemas.openxmlformats.org/officeDocument/2006/relationships/image" Target="media/image119.wmf"/><Relationship Id="rId15" Type="http://schemas.openxmlformats.org/officeDocument/2006/relationships/image" Target="media/image6.wmf"/><Relationship Id="rId36" Type="http://schemas.openxmlformats.org/officeDocument/2006/relationships/oleObject" Target="embeddings/oleObject16.bin"/><Relationship Id="rId57" Type="http://schemas.openxmlformats.org/officeDocument/2006/relationships/image" Target="media/image27.wmf"/><Relationship Id="rId262" Type="http://schemas.openxmlformats.org/officeDocument/2006/relationships/oleObject" Target="embeddings/oleObject129.bin"/><Relationship Id="rId283" Type="http://schemas.openxmlformats.org/officeDocument/2006/relationships/image" Target="media/image139.png"/><Relationship Id="rId78" Type="http://schemas.openxmlformats.org/officeDocument/2006/relationships/oleObject" Target="embeddings/oleObject37.bin"/><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oleObject" Target="embeddings/oleObject59.bin"/><Relationship Id="rId143" Type="http://schemas.openxmlformats.org/officeDocument/2006/relationships/image" Target="media/image70.wmf"/><Relationship Id="rId164" Type="http://schemas.openxmlformats.org/officeDocument/2006/relationships/oleObject" Target="embeddings/oleObject80.bin"/><Relationship Id="rId185" Type="http://schemas.openxmlformats.org/officeDocument/2006/relationships/image" Target="media/image91.wmf"/><Relationship Id="rId9" Type="http://schemas.openxmlformats.org/officeDocument/2006/relationships/image" Target="media/image3.wmf"/><Relationship Id="rId210" Type="http://schemas.openxmlformats.org/officeDocument/2006/relationships/oleObject" Target="embeddings/oleObject103.bin"/><Relationship Id="rId26" Type="http://schemas.openxmlformats.org/officeDocument/2006/relationships/oleObject" Target="embeddings/oleObject11.bin"/><Relationship Id="rId231" Type="http://schemas.openxmlformats.org/officeDocument/2006/relationships/image" Target="media/image114.wmf"/><Relationship Id="rId252" Type="http://schemas.openxmlformats.org/officeDocument/2006/relationships/oleObject" Target="embeddings/oleObject124.bin"/><Relationship Id="rId273" Type="http://schemas.openxmlformats.org/officeDocument/2006/relationships/oleObject" Target="embeddings/oleObject135.bin"/><Relationship Id="rId47" Type="http://schemas.openxmlformats.org/officeDocument/2006/relationships/image" Target="media/image22.wmf"/><Relationship Id="rId68" Type="http://schemas.openxmlformats.org/officeDocument/2006/relationships/oleObject" Target="embeddings/oleObject32.bin"/><Relationship Id="rId89" Type="http://schemas.openxmlformats.org/officeDocument/2006/relationships/image" Target="media/image43.wmf"/><Relationship Id="rId112" Type="http://schemas.openxmlformats.org/officeDocument/2006/relationships/oleObject" Target="embeddings/oleObject54.bin"/><Relationship Id="rId133" Type="http://schemas.openxmlformats.org/officeDocument/2006/relationships/image" Target="media/image65.wmf"/><Relationship Id="rId154" Type="http://schemas.openxmlformats.org/officeDocument/2006/relationships/oleObject" Target="embeddings/oleObject75.bin"/><Relationship Id="rId175" Type="http://schemas.openxmlformats.org/officeDocument/2006/relationships/image" Target="media/image86.wmf"/><Relationship Id="rId196" Type="http://schemas.openxmlformats.org/officeDocument/2006/relationships/oleObject" Target="embeddings/oleObject96.bin"/><Relationship Id="rId200" Type="http://schemas.openxmlformats.org/officeDocument/2006/relationships/oleObject" Target="embeddings/oleObject98.bin"/><Relationship Id="rId16" Type="http://schemas.openxmlformats.org/officeDocument/2006/relationships/oleObject" Target="embeddings/oleObject6.bin"/><Relationship Id="rId221" Type="http://schemas.openxmlformats.org/officeDocument/2006/relationships/image" Target="media/image109.wmf"/><Relationship Id="rId242" Type="http://schemas.openxmlformats.org/officeDocument/2006/relationships/oleObject" Target="embeddings/oleObject119.bin"/><Relationship Id="rId263" Type="http://schemas.openxmlformats.org/officeDocument/2006/relationships/image" Target="media/image130.wmf"/><Relationship Id="rId284" Type="http://schemas.openxmlformats.org/officeDocument/2006/relationships/image" Target="media/image140.png"/><Relationship Id="rId37" Type="http://schemas.openxmlformats.org/officeDocument/2006/relationships/image" Target="media/image17.wmf"/><Relationship Id="rId58" Type="http://schemas.openxmlformats.org/officeDocument/2006/relationships/oleObject" Target="embeddings/oleObject27.bin"/><Relationship Id="rId79" Type="http://schemas.openxmlformats.org/officeDocument/2006/relationships/image" Target="media/image38.wmf"/><Relationship Id="rId102" Type="http://schemas.openxmlformats.org/officeDocument/2006/relationships/oleObject" Target="embeddings/oleObject49.bin"/><Relationship Id="rId123" Type="http://schemas.openxmlformats.org/officeDocument/2006/relationships/image" Target="media/image60.wmf"/><Relationship Id="rId144" Type="http://schemas.openxmlformats.org/officeDocument/2006/relationships/oleObject" Target="embeddings/oleObject70.bin"/><Relationship Id="rId90" Type="http://schemas.openxmlformats.org/officeDocument/2006/relationships/oleObject" Target="embeddings/oleObject43.bin"/><Relationship Id="rId165" Type="http://schemas.openxmlformats.org/officeDocument/2006/relationships/image" Target="media/image81.wmf"/><Relationship Id="rId186" Type="http://schemas.openxmlformats.org/officeDocument/2006/relationships/oleObject" Target="embeddings/oleObject91.bin"/><Relationship Id="rId211" Type="http://schemas.openxmlformats.org/officeDocument/2006/relationships/image" Target="media/image104.wmf"/><Relationship Id="rId232" Type="http://schemas.openxmlformats.org/officeDocument/2006/relationships/oleObject" Target="embeddings/oleObject114.bin"/><Relationship Id="rId253" Type="http://schemas.openxmlformats.org/officeDocument/2006/relationships/image" Target="media/image125.wmf"/><Relationship Id="rId274" Type="http://schemas.openxmlformats.org/officeDocument/2006/relationships/oleObject" Target="embeddings/oleObject136.bin"/><Relationship Id="rId27" Type="http://schemas.openxmlformats.org/officeDocument/2006/relationships/image" Target="media/image12.wmf"/><Relationship Id="rId48" Type="http://schemas.openxmlformats.org/officeDocument/2006/relationships/oleObject" Target="embeddings/oleObject22.bin"/><Relationship Id="rId69" Type="http://schemas.openxmlformats.org/officeDocument/2006/relationships/image" Target="media/image33.wmf"/><Relationship Id="rId113" Type="http://schemas.openxmlformats.org/officeDocument/2006/relationships/image" Target="media/image55.wmf"/><Relationship Id="rId134" Type="http://schemas.openxmlformats.org/officeDocument/2006/relationships/oleObject" Target="embeddings/oleObject65.bin"/><Relationship Id="rId80" Type="http://schemas.openxmlformats.org/officeDocument/2006/relationships/oleObject" Target="embeddings/oleObject38.bin"/><Relationship Id="rId155" Type="http://schemas.openxmlformats.org/officeDocument/2006/relationships/image" Target="media/image76.wmf"/><Relationship Id="rId176" Type="http://schemas.openxmlformats.org/officeDocument/2006/relationships/oleObject" Target="embeddings/oleObject86.bin"/><Relationship Id="rId197" Type="http://schemas.openxmlformats.org/officeDocument/2006/relationships/image" Target="media/image97.wmf"/><Relationship Id="rId201" Type="http://schemas.openxmlformats.org/officeDocument/2006/relationships/image" Target="media/image99.wmf"/><Relationship Id="rId222" Type="http://schemas.openxmlformats.org/officeDocument/2006/relationships/oleObject" Target="embeddings/oleObject109.bin"/><Relationship Id="rId243" Type="http://schemas.openxmlformats.org/officeDocument/2006/relationships/image" Target="media/image120.wmf"/><Relationship Id="rId264" Type="http://schemas.openxmlformats.org/officeDocument/2006/relationships/oleObject" Target="embeddings/oleObject130.bin"/><Relationship Id="rId285" Type="http://schemas.openxmlformats.org/officeDocument/2006/relationships/image" Target="media/image141.png"/><Relationship Id="rId17" Type="http://schemas.openxmlformats.org/officeDocument/2006/relationships/image" Target="media/image7.wmf"/><Relationship Id="rId38" Type="http://schemas.openxmlformats.org/officeDocument/2006/relationships/oleObject" Target="embeddings/oleObject17.bin"/><Relationship Id="rId59" Type="http://schemas.openxmlformats.org/officeDocument/2006/relationships/image" Target="media/image28.wmf"/><Relationship Id="rId103" Type="http://schemas.openxmlformats.org/officeDocument/2006/relationships/image" Target="media/image50.wmf"/><Relationship Id="rId124" Type="http://schemas.openxmlformats.org/officeDocument/2006/relationships/oleObject" Target="embeddings/oleObject60.bin"/><Relationship Id="rId70" Type="http://schemas.openxmlformats.org/officeDocument/2006/relationships/oleObject" Target="embeddings/oleObject33.bin"/><Relationship Id="rId91" Type="http://schemas.openxmlformats.org/officeDocument/2006/relationships/image" Target="media/image44.wmf"/><Relationship Id="rId145" Type="http://schemas.openxmlformats.org/officeDocument/2006/relationships/image" Target="media/image71.wmf"/><Relationship Id="rId166" Type="http://schemas.openxmlformats.org/officeDocument/2006/relationships/oleObject" Target="embeddings/oleObject81.bin"/><Relationship Id="rId187" Type="http://schemas.openxmlformats.org/officeDocument/2006/relationships/image" Target="media/image92.wmf"/><Relationship Id="rId1" Type="http://schemas.openxmlformats.org/officeDocument/2006/relationships/numbering" Target="numbering.xml"/><Relationship Id="rId212" Type="http://schemas.openxmlformats.org/officeDocument/2006/relationships/oleObject" Target="embeddings/oleObject104.bin"/><Relationship Id="rId233" Type="http://schemas.openxmlformats.org/officeDocument/2006/relationships/image" Target="media/image115.wmf"/><Relationship Id="rId254" Type="http://schemas.openxmlformats.org/officeDocument/2006/relationships/oleObject" Target="embeddings/oleObject125.bin"/><Relationship Id="rId28" Type="http://schemas.openxmlformats.org/officeDocument/2006/relationships/oleObject" Target="embeddings/oleObject12.bin"/><Relationship Id="rId49" Type="http://schemas.openxmlformats.org/officeDocument/2006/relationships/image" Target="media/image23.wmf"/><Relationship Id="rId114" Type="http://schemas.openxmlformats.org/officeDocument/2006/relationships/oleObject" Target="embeddings/oleObject55.bin"/><Relationship Id="rId275" Type="http://schemas.openxmlformats.org/officeDocument/2006/relationships/image" Target="media/image135.wmf"/><Relationship Id="rId60" Type="http://schemas.openxmlformats.org/officeDocument/2006/relationships/oleObject" Target="embeddings/oleObject28.bin"/><Relationship Id="rId81" Type="http://schemas.openxmlformats.org/officeDocument/2006/relationships/image" Target="media/image39.wmf"/><Relationship Id="rId135" Type="http://schemas.openxmlformats.org/officeDocument/2006/relationships/image" Target="media/image66.wmf"/><Relationship Id="rId156" Type="http://schemas.openxmlformats.org/officeDocument/2006/relationships/oleObject" Target="embeddings/oleObject76.bin"/><Relationship Id="rId177" Type="http://schemas.openxmlformats.org/officeDocument/2006/relationships/image" Target="media/image87.wmf"/><Relationship Id="rId198" Type="http://schemas.openxmlformats.org/officeDocument/2006/relationships/oleObject" Target="embeddings/oleObject97.bin"/><Relationship Id="rId202" Type="http://schemas.openxmlformats.org/officeDocument/2006/relationships/oleObject" Target="embeddings/oleObject99.bin"/><Relationship Id="rId223" Type="http://schemas.openxmlformats.org/officeDocument/2006/relationships/image" Target="media/image110.wmf"/><Relationship Id="rId244" Type="http://schemas.openxmlformats.org/officeDocument/2006/relationships/oleObject" Target="embeddings/oleObject120.bin"/><Relationship Id="rId18" Type="http://schemas.openxmlformats.org/officeDocument/2006/relationships/oleObject" Target="embeddings/oleObject7.bin"/><Relationship Id="rId39" Type="http://schemas.openxmlformats.org/officeDocument/2006/relationships/image" Target="media/image18.wmf"/><Relationship Id="rId265" Type="http://schemas.openxmlformats.org/officeDocument/2006/relationships/image" Target="media/image131.wmf"/><Relationship Id="rId286" Type="http://schemas.openxmlformats.org/officeDocument/2006/relationships/image" Target="media/image142.png"/><Relationship Id="rId50" Type="http://schemas.openxmlformats.org/officeDocument/2006/relationships/oleObject" Target="embeddings/oleObject23.bin"/><Relationship Id="rId104" Type="http://schemas.openxmlformats.org/officeDocument/2006/relationships/oleObject" Target="embeddings/oleObject50.bin"/><Relationship Id="rId125" Type="http://schemas.openxmlformats.org/officeDocument/2006/relationships/image" Target="media/image61.wmf"/><Relationship Id="rId146" Type="http://schemas.openxmlformats.org/officeDocument/2006/relationships/oleObject" Target="embeddings/oleObject71.bin"/><Relationship Id="rId167" Type="http://schemas.openxmlformats.org/officeDocument/2006/relationships/image" Target="media/image82.wmf"/><Relationship Id="rId188" Type="http://schemas.openxmlformats.org/officeDocument/2006/relationships/oleObject" Target="embeddings/oleObject92.bin"/><Relationship Id="rId71" Type="http://schemas.openxmlformats.org/officeDocument/2006/relationships/image" Target="media/image34.wmf"/><Relationship Id="rId92" Type="http://schemas.openxmlformats.org/officeDocument/2006/relationships/oleObject" Target="embeddings/oleObject44.bin"/><Relationship Id="rId213" Type="http://schemas.openxmlformats.org/officeDocument/2006/relationships/image" Target="media/image105.wmf"/><Relationship Id="rId234" Type="http://schemas.openxmlformats.org/officeDocument/2006/relationships/oleObject" Target="embeddings/oleObject115.bin"/><Relationship Id="rId2" Type="http://schemas.openxmlformats.org/officeDocument/2006/relationships/styles" Target="styles.xml"/><Relationship Id="rId29" Type="http://schemas.openxmlformats.org/officeDocument/2006/relationships/image" Target="media/image13.wmf"/><Relationship Id="rId255" Type="http://schemas.openxmlformats.org/officeDocument/2006/relationships/image" Target="media/image126.wmf"/><Relationship Id="rId276" Type="http://schemas.openxmlformats.org/officeDocument/2006/relationships/oleObject" Target="embeddings/oleObject137.bin"/><Relationship Id="rId40" Type="http://schemas.openxmlformats.org/officeDocument/2006/relationships/oleObject" Target="embeddings/oleObject18.bin"/><Relationship Id="rId115" Type="http://schemas.openxmlformats.org/officeDocument/2006/relationships/image" Target="media/image56.wmf"/><Relationship Id="rId136" Type="http://schemas.openxmlformats.org/officeDocument/2006/relationships/oleObject" Target="embeddings/oleObject66.bin"/><Relationship Id="rId157" Type="http://schemas.openxmlformats.org/officeDocument/2006/relationships/image" Target="media/image77.wmf"/><Relationship Id="rId178" Type="http://schemas.openxmlformats.org/officeDocument/2006/relationships/oleObject" Target="embeddings/oleObject87.bin"/><Relationship Id="rId61" Type="http://schemas.openxmlformats.org/officeDocument/2006/relationships/image" Target="media/image29.wmf"/><Relationship Id="rId82" Type="http://schemas.openxmlformats.org/officeDocument/2006/relationships/oleObject" Target="embeddings/oleObject39.bin"/><Relationship Id="rId199" Type="http://schemas.openxmlformats.org/officeDocument/2006/relationships/image" Target="media/image98.wmf"/><Relationship Id="rId203" Type="http://schemas.openxmlformats.org/officeDocument/2006/relationships/image" Target="media/image100.wmf"/><Relationship Id="rId19" Type="http://schemas.openxmlformats.org/officeDocument/2006/relationships/image" Target="media/image8.wmf"/><Relationship Id="rId224" Type="http://schemas.openxmlformats.org/officeDocument/2006/relationships/oleObject" Target="embeddings/oleObject110.bin"/><Relationship Id="rId245" Type="http://schemas.openxmlformats.org/officeDocument/2006/relationships/image" Target="media/image121.wmf"/><Relationship Id="rId266" Type="http://schemas.openxmlformats.org/officeDocument/2006/relationships/oleObject" Target="embeddings/oleObject131.bin"/><Relationship Id="rId287" Type="http://schemas.openxmlformats.org/officeDocument/2006/relationships/image" Target="media/image143.png"/><Relationship Id="rId30" Type="http://schemas.openxmlformats.org/officeDocument/2006/relationships/oleObject" Target="embeddings/oleObject13.bin"/><Relationship Id="rId105" Type="http://schemas.openxmlformats.org/officeDocument/2006/relationships/image" Target="media/image51.wmf"/><Relationship Id="rId126" Type="http://schemas.openxmlformats.org/officeDocument/2006/relationships/oleObject" Target="embeddings/oleObject61.bin"/><Relationship Id="rId147" Type="http://schemas.openxmlformats.org/officeDocument/2006/relationships/image" Target="media/image72.wmf"/><Relationship Id="rId168" Type="http://schemas.openxmlformats.org/officeDocument/2006/relationships/oleObject" Target="embeddings/oleObject82.bin"/><Relationship Id="rId51" Type="http://schemas.openxmlformats.org/officeDocument/2006/relationships/image" Target="media/image24.wmf"/><Relationship Id="rId72" Type="http://schemas.openxmlformats.org/officeDocument/2006/relationships/oleObject" Target="embeddings/oleObject34.bin"/><Relationship Id="rId93" Type="http://schemas.openxmlformats.org/officeDocument/2006/relationships/image" Target="media/image45.wmf"/><Relationship Id="rId189" Type="http://schemas.openxmlformats.org/officeDocument/2006/relationships/image" Target="media/image93.wmf"/><Relationship Id="rId3" Type="http://schemas.openxmlformats.org/officeDocument/2006/relationships/settings" Target="settings.xml"/><Relationship Id="rId214" Type="http://schemas.openxmlformats.org/officeDocument/2006/relationships/oleObject" Target="embeddings/oleObject105.bin"/><Relationship Id="rId235" Type="http://schemas.openxmlformats.org/officeDocument/2006/relationships/image" Target="media/image116.wmf"/><Relationship Id="rId256" Type="http://schemas.openxmlformats.org/officeDocument/2006/relationships/oleObject" Target="embeddings/oleObject126.bin"/><Relationship Id="rId277" Type="http://schemas.openxmlformats.org/officeDocument/2006/relationships/image" Target="media/image136.wmf"/><Relationship Id="rId116" Type="http://schemas.openxmlformats.org/officeDocument/2006/relationships/oleObject" Target="embeddings/oleObject56.bin"/><Relationship Id="rId137" Type="http://schemas.openxmlformats.org/officeDocument/2006/relationships/image" Target="media/image67.wmf"/><Relationship Id="rId158" Type="http://schemas.openxmlformats.org/officeDocument/2006/relationships/oleObject" Target="embeddings/oleObject77.bin"/><Relationship Id="rId20" Type="http://schemas.openxmlformats.org/officeDocument/2006/relationships/oleObject" Target="embeddings/oleObject8.bin"/><Relationship Id="rId41" Type="http://schemas.openxmlformats.org/officeDocument/2006/relationships/image" Target="media/image19.wmf"/><Relationship Id="rId62" Type="http://schemas.openxmlformats.org/officeDocument/2006/relationships/oleObject" Target="embeddings/oleObject29.bin"/><Relationship Id="rId83" Type="http://schemas.openxmlformats.org/officeDocument/2006/relationships/image" Target="media/image40.wmf"/><Relationship Id="rId179" Type="http://schemas.openxmlformats.org/officeDocument/2006/relationships/image" Target="media/image88.wmf"/><Relationship Id="rId190" Type="http://schemas.openxmlformats.org/officeDocument/2006/relationships/oleObject" Target="embeddings/oleObject93.bin"/><Relationship Id="rId204" Type="http://schemas.openxmlformats.org/officeDocument/2006/relationships/oleObject" Target="embeddings/oleObject100.bin"/><Relationship Id="rId225" Type="http://schemas.openxmlformats.org/officeDocument/2006/relationships/image" Target="media/image111.wmf"/><Relationship Id="rId246" Type="http://schemas.openxmlformats.org/officeDocument/2006/relationships/oleObject" Target="embeddings/oleObject121.bin"/><Relationship Id="rId267" Type="http://schemas.openxmlformats.org/officeDocument/2006/relationships/image" Target="media/image132.wmf"/><Relationship Id="rId288" Type="http://schemas.openxmlformats.org/officeDocument/2006/relationships/image" Target="media/image144.png"/><Relationship Id="rId106" Type="http://schemas.openxmlformats.org/officeDocument/2006/relationships/oleObject" Target="embeddings/oleObject51.bin"/><Relationship Id="rId127" Type="http://schemas.openxmlformats.org/officeDocument/2006/relationships/image" Target="media/image62.wmf"/><Relationship Id="rId10" Type="http://schemas.openxmlformats.org/officeDocument/2006/relationships/oleObject" Target="embeddings/oleObject3.bin"/><Relationship Id="rId31" Type="http://schemas.openxmlformats.org/officeDocument/2006/relationships/image" Target="media/image14.wmf"/><Relationship Id="rId52" Type="http://schemas.openxmlformats.org/officeDocument/2006/relationships/oleObject" Target="embeddings/oleObject24.bin"/><Relationship Id="rId73" Type="http://schemas.openxmlformats.org/officeDocument/2006/relationships/image" Target="media/image35.wmf"/><Relationship Id="rId94" Type="http://schemas.openxmlformats.org/officeDocument/2006/relationships/oleObject" Target="embeddings/oleObject45.bin"/><Relationship Id="rId148" Type="http://schemas.openxmlformats.org/officeDocument/2006/relationships/oleObject" Target="embeddings/oleObject72.bin"/><Relationship Id="rId169" Type="http://schemas.openxmlformats.org/officeDocument/2006/relationships/image" Target="media/image83.wmf"/><Relationship Id="rId4" Type="http://schemas.openxmlformats.org/officeDocument/2006/relationships/webSettings" Target="webSettings.xml"/><Relationship Id="rId180" Type="http://schemas.openxmlformats.org/officeDocument/2006/relationships/oleObject" Target="embeddings/oleObject88.bin"/><Relationship Id="rId215" Type="http://schemas.openxmlformats.org/officeDocument/2006/relationships/image" Target="media/image106.wmf"/><Relationship Id="rId236" Type="http://schemas.openxmlformats.org/officeDocument/2006/relationships/oleObject" Target="embeddings/oleObject116.bin"/><Relationship Id="rId257" Type="http://schemas.openxmlformats.org/officeDocument/2006/relationships/image" Target="media/image127.wmf"/><Relationship Id="rId278" Type="http://schemas.openxmlformats.org/officeDocument/2006/relationships/oleObject" Target="embeddings/oleObject138.bin"/><Relationship Id="rId42" Type="http://schemas.openxmlformats.org/officeDocument/2006/relationships/oleObject" Target="embeddings/oleObject19.bin"/><Relationship Id="rId84" Type="http://schemas.openxmlformats.org/officeDocument/2006/relationships/oleObject" Target="embeddings/oleObject40.bin"/><Relationship Id="rId138" Type="http://schemas.openxmlformats.org/officeDocument/2006/relationships/oleObject" Target="embeddings/oleObject67.bin"/><Relationship Id="rId191" Type="http://schemas.openxmlformats.org/officeDocument/2006/relationships/image" Target="media/image94.wmf"/><Relationship Id="rId205" Type="http://schemas.openxmlformats.org/officeDocument/2006/relationships/image" Target="media/image101.wmf"/><Relationship Id="rId247" Type="http://schemas.openxmlformats.org/officeDocument/2006/relationships/image" Target="media/image122.wmf"/><Relationship Id="rId107" Type="http://schemas.openxmlformats.org/officeDocument/2006/relationships/image" Target="media/image52.wmf"/><Relationship Id="rId289" Type="http://schemas.openxmlformats.org/officeDocument/2006/relationships/footer" Target="footer1.xml"/><Relationship Id="rId11" Type="http://schemas.openxmlformats.org/officeDocument/2006/relationships/image" Target="media/image4.wmf"/><Relationship Id="rId53" Type="http://schemas.openxmlformats.org/officeDocument/2006/relationships/image" Target="media/image25.wmf"/><Relationship Id="rId149" Type="http://schemas.openxmlformats.org/officeDocument/2006/relationships/image" Target="media/image73.wmf"/><Relationship Id="rId95" Type="http://schemas.openxmlformats.org/officeDocument/2006/relationships/image" Target="media/image46.wmf"/><Relationship Id="rId160" Type="http://schemas.openxmlformats.org/officeDocument/2006/relationships/oleObject" Target="embeddings/oleObject78.bin"/><Relationship Id="rId216" Type="http://schemas.openxmlformats.org/officeDocument/2006/relationships/oleObject" Target="embeddings/oleObject106.bin"/><Relationship Id="rId258" Type="http://schemas.openxmlformats.org/officeDocument/2006/relationships/oleObject" Target="embeddings/oleObject127.bin"/><Relationship Id="rId22" Type="http://schemas.openxmlformats.org/officeDocument/2006/relationships/oleObject" Target="embeddings/oleObject9.bin"/><Relationship Id="rId64" Type="http://schemas.openxmlformats.org/officeDocument/2006/relationships/oleObject" Target="embeddings/oleObject30.bin"/><Relationship Id="rId118" Type="http://schemas.openxmlformats.org/officeDocument/2006/relationships/oleObject" Target="embeddings/oleObject57.bin"/><Relationship Id="rId171" Type="http://schemas.openxmlformats.org/officeDocument/2006/relationships/image" Target="media/image84.wmf"/><Relationship Id="rId227" Type="http://schemas.openxmlformats.org/officeDocument/2006/relationships/image" Target="media/image11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11941</Words>
  <Characters>68068</Characters>
  <Application>Microsoft Office Word</Application>
  <DocSecurity>0</DocSecurity>
  <Lines>567</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aspirantura_tltsu</dc:creator>
  <cp:keywords/>
  <dc:description/>
  <cp:lastModifiedBy>aspirantura_tltsu</cp:lastModifiedBy>
  <cp:revision>1</cp:revision>
  <dcterms:created xsi:type="dcterms:W3CDTF">2021-12-03T10:59:00Z</dcterms:created>
  <dcterms:modified xsi:type="dcterms:W3CDTF">2021-12-03T10:59:00Z</dcterms:modified>
</cp:coreProperties>
</file>