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723" w:rsidRDefault="00ED3723">
      <w:pPr>
        <w:pStyle w:val="af"/>
        <w:spacing w:before="242"/>
        <w:ind w:left="0" w:firstLine="0"/>
      </w:pPr>
      <w:bookmarkStart w:id="0" w:name="_bookmark5"/>
      <w:bookmarkEnd w:id="0"/>
    </w:p>
    <w:p w:rsidR="00ED3723" w:rsidRDefault="00923F8C">
      <w:pPr>
        <w:pStyle w:val="af"/>
        <w:ind w:left="665" w:right="378" w:firstLine="0"/>
        <w:jc w:val="center"/>
        <w:rPr>
          <w:spacing w:val="20"/>
        </w:rPr>
      </w:pPr>
      <w:r>
        <w:rPr>
          <w:spacing w:val="20"/>
        </w:rPr>
        <w:t>НЕГОСУДАРСТВЕННОЕ ОБРАЗОВАТЕЛЬНОЕ ЧАСТНОЕ УЧРЕЖДЕНИЕ ВЫСШЕГО ОБРАЗОВАНИЯ</w:t>
      </w:r>
    </w:p>
    <w:p w:rsidR="00ED3723" w:rsidRDefault="00923F8C">
      <w:pPr>
        <w:spacing w:before="124"/>
        <w:ind w:left="285"/>
        <w:jc w:val="center"/>
        <w:rPr>
          <w:b/>
          <w:spacing w:val="20"/>
          <w:sz w:val="28"/>
        </w:rPr>
      </w:pPr>
      <w:r>
        <w:rPr>
          <w:b/>
          <w:spacing w:val="20"/>
          <w:sz w:val="28"/>
        </w:rPr>
        <w:t>«МОСКОВСКИЙ УНИВЕРСИТЕТ «СИНЕРГИЯ»</w:t>
      </w:r>
    </w:p>
    <w:p w:rsidR="00ED3723" w:rsidRDefault="00923F8C">
      <w:pPr>
        <w:spacing w:before="113"/>
        <w:ind w:left="594" w:right="455"/>
        <w:jc w:val="center"/>
        <w:rPr>
          <w:spacing w:val="-2"/>
          <w:sz w:val="30"/>
        </w:rPr>
      </w:pPr>
      <w:r>
        <w:rPr>
          <w:sz w:val="30"/>
        </w:rPr>
        <w:t>Факультет</w:t>
      </w:r>
      <w:r>
        <w:rPr>
          <w:spacing w:val="-5"/>
          <w:sz w:val="30"/>
        </w:rPr>
        <w:t xml:space="preserve"> </w:t>
      </w:r>
      <w:r>
        <w:rPr>
          <w:spacing w:val="-2"/>
          <w:sz w:val="30"/>
        </w:rPr>
        <w:t>Анимации</w:t>
      </w:r>
    </w:p>
    <w:p w:rsidR="00ED3723" w:rsidRDefault="00ED3723">
      <w:pPr>
        <w:spacing w:before="113"/>
        <w:ind w:left="594" w:right="455"/>
        <w:jc w:val="center"/>
        <w:rPr>
          <w:sz w:val="30"/>
        </w:rPr>
      </w:pPr>
    </w:p>
    <w:p w:rsidR="00ED3723" w:rsidRDefault="00ED3723">
      <w:pPr>
        <w:pStyle w:val="af"/>
        <w:spacing w:before="223"/>
        <w:ind w:left="0" w:firstLine="0"/>
        <w:rPr>
          <w:sz w:val="20"/>
        </w:rPr>
      </w:pPr>
    </w:p>
    <w:tbl>
      <w:tblPr>
        <w:tblW w:w="8810" w:type="dxa"/>
        <w:tblInd w:w="634" w:type="dxa"/>
        <w:tblLayout w:type="fixed"/>
        <w:tblCellMar>
          <w:left w:w="0" w:type="dxa"/>
          <w:right w:w="0" w:type="dxa"/>
        </w:tblCellMar>
        <w:tblLook w:val="04A0" w:firstRow="1" w:lastRow="0" w:firstColumn="1" w:lastColumn="0" w:noHBand="0" w:noVBand="1"/>
      </w:tblPr>
      <w:tblGrid>
        <w:gridCol w:w="2310"/>
        <w:gridCol w:w="2320"/>
        <w:gridCol w:w="2250"/>
        <w:gridCol w:w="1930"/>
      </w:tblGrid>
      <w:tr w:rsidR="00ED3723">
        <w:trPr>
          <w:trHeight w:val="548"/>
        </w:trPr>
        <w:tc>
          <w:tcPr>
            <w:tcW w:w="2309" w:type="dxa"/>
          </w:tcPr>
          <w:p w:rsidR="00ED3723" w:rsidRDefault="00923F8C">
            <w:pPr>
              <w:pStyle w:val="TableParagraph"/>
              <w:spacing w:line="271" w:lineRule="exact"/>
              <w:ind w:left="50"/>
              <w:rPr>
                <w:rFonts w:ascii="Times New Roman" w:hAnsi="Times New Roman" w:cs="Times New Roman"/>
                <w:b/>
                <w:sz w:val="24"/>
              </w:rPr>
            </w:pPr>
            <w:r>
              <w:rPr>
                <w:rFonts w:ascii="Times New Roman" w:hAnsi="Times New Roman" w:cs="Times New Roman"/>
                <w:b/>
                <w:spacing w:val="-2"/>
                <w:sz w:val="24"/>
              </w:rPr>
              <w:t>Специальность</w:t>
            </w:r>
          </w:p>
        </w:tc>
        <w:tc>
          <w:tcPr>
            <w:tcW w:w="2320" w:type="dxa"/>
            <w:tcBorders>
              <w:bottom w:val="single" w:sz="4" w:space="0" w:color="000000"/>
            </w:tcBorders>
          </w:tcPr>
          <w:p w:rsidR="00ED3723" w:rsidRDefault="00923F8C">
            <w:pPr>
              <w:pStyle w:val="TableParagraph"/>
              <w:spacing w:line="266" w:lineRule="exact"/>
              <w:ind w:left="2"/>
              <w:jc w:val="center"/>
              <w:rPr>
                <w:rFonts w:ascii="Times New Roman" w:hAnsi="Times New Roman" w:cs="Times New Roman"/>
                <w:sz w:val="24"/>
              </w:rPr>
            </w:pPr>
            <w:r>
              <w:rPr>
                <w:rFonts w:ascii="Times New Roman" w:hAnsi="Times New Roman" w:cs="Times New Roman"/>
                <w:spacing w:val="-2"/>
                <w:sz w:val="24"/>
              </w:rPr>
              <w:t>55.02.02</w:t>
            </w:r>
          </w:p>
        </w:tc>
        <w:tc>
          <w:tcPr>
            <w:tcW w:w="2250" w:type="dxa"/>
          </w:tcPr>
          <w:p w:rsidR="00ED3723" w:rsidRDefault="00923F8C">
            <w:pPr>
              <w:pStyle w:val="TableParagraph"/>
              <w:spacing w:line="271" w:lineRule="exact"/>
              <w:ind w:left="693"/>
              <w:rPr>
                <w:rFonts w:ascii="Times New Roman" w:hAnsi="Times New Roman" w:cs="Times New Roman"/>
                <w:b/>
                <w:sz w:val="24"/>
              </w:rPr>
            </w:pPr>
            <w:r>
              <w:rPr>
                <w:rFonts w:ascii="Times New Roman" w:hAnsi="Times New Roman" w:cs="Times New Roman"/>
                <w:b/>
                <w:spacing w:val="-2"/>
                <w:sz w:val="24"/>
              </w:rPr>
              <w:t>Кафедра</w:t>
            </w:r>
          </w:p>
        </w:tc>
        <w:tc>
          <w:tcPr>
            <w:tcW w:w="1930" w:type="dxa"/>
          </w:tcPr>
          <w:p w:rsidR="00ED3723" w:rsidRDefault="00923F8C">
            <w:pPr>
              <w:pStyle w:val="TableParagraph"/>
              <w:spacing w:line="266" w:lineRule="exact"/>
              <w:ind w:left="566"/>
              <w:jc w:val="center"/>
              <w:rPr>
                <w:rFonts w:ascii="Times New Roman" w:hAnsi="Times New Roman" w:cs="Times New Roman"/>
                <w:sz w:val="24"/>
              </w:rPr>
            </w:pPr>
            <w:r>
              <w:rPr>
                <w:rFonts w:ascii="Times New Roman" w:hAnsi="Times New Roman" w:cs="Times New Roman"/>
                <w:sz w:val="24"/>
              </w:rPr>
              <w:t>Анимации</w:t>
            </w:r>
            <w:r>
              <w:rPr>
                <w:rFonts w:ascii="Times New Roman" w:hAnsi="Times New Roman" w:cs="Times New Roman"/>
                <w:spacing w:val="-3"/>
                <w:sz w:val="24"/>
              </w:rPr>
              <w:t xml:space="preserve"> </w:t>
            </w:r>
            <w:r>
              <w:rPr>
                <w:rFonts w:ascii="Times New Roman" w:hAnsi="Times New Roman" w:cs="Times New Roman"/>
                <w:spacing w:val="-10"/>
                <w:sz w:val="24"/>
              </w:rPr>
              <w:t>и</w:t>
            </w:r>
          </w:p>
          <w:p w:rsidR="00ED3723" w:rsidRDefault="00923F8C">
            <w:pPr>
              <w:pStyle w:val="TableParagraph"/>
              <w:tabs>
                <w:tab w:val="left" w:pos="762"/>
                <w:tab w:val="left" w:pos="2421"/>
              </w:tabs>
              <w:spacing w:line="262" w:lineRule="exact"/>
              <w:ind w:left="78" w:right="-504"/>
              <w:jc w:val="center"/>
              <w:rPr>
                <w:rFonts w:ascii="Times New Roman" w:hAnsi="Times New Roman" w:cs="Times New Roman"/>
                <w:sz w:val="24"/>
              </w:rPr>
            </w:pPr>
            <w:r>
              <w:rPr>
                <w:rFonts w:ascii="Times New Roman" w:hAnsi="Times New Roman" w:cs="Times New Roman"/>
                <w:spacing w:val="-2"/>
                <w:sz w:val="24"/>
                <w:u w:val="single"/>
              </w:rPr>
              <w:t>комиксов</w:t>
            </w:r>
          </w:p>
        </w:tc>
      </w:tr>
      <w:tr w:rsidR="00ED3723">
        <w:trPr>
          <w:trHeight w:val="194"/>
        </w:trPr>
        <w:tc>
          <w:tcPr>
            <w:tcW w:w="2309" w:type="dxa"/>
          </w:tcPr>
          <w:p w:rsidR="00ED3723" w:rsidRDefault="00ED3723">
            <w:pPr>
              <w:pStyle w:val="TableParagraph"/>
              <w:rPr>
                <w:sz w:val="12"/>
              </w:rPr>
            </w:pPr>
          </w:p>
        </w:tc>
        <w:tc>
          <w:tcPr>
            <w:tcW w:w="2320" w:type="dxa"/>
            <w:tcBorders>
              <w:top w:val="single" w:sz="4" w:space="0" w:color="000000"/>
            </w:tcBorders>
          </w:tcPr>
          <w:p w:rsidR="00ED3723" w:rsidRDefault="00923F8C">
            <w:pPr>
              <w:pStyle w:val="TableParagraph"/>
              <w:spacing w:line="172" w:lineRule="exact"/>
              <w:ind w:left="2" w:right="1"/>
              <w:jc w:val="center"/>
              <w:rPr>
                <w:rFonts w:ascii="Times New Roman" w:hAnsi="Times New Roman" w:cs="Times New Roman"/>
                <w:i/>
                <w:sz w:val="18"/>
              </w:rPr>
            </w:pPr>
            <w:r>
              <w:rPr>
                <w:rFonts w:ascii="Times New Roman" w:hAnsi="Times New Roman" w:cs="Times New Roman"/>
                <w:i/>
                <w:spacing w:val="-2"/>
                <w:sz w:val="18"/>
              </w:rPr>
              <w:t>(код)</w:t>
            </w:r>
          </w:p>
        </w:tc>
        <w:tc>
          <w:tcPr>
            <w:tcW w:w="2250" w:type="dxa"/>
          </w:tcPr>
          <w:p w:rsidR="00ED3723" w:rsidRDefault="00ED3723">
            <w:pPr>
              <w:pStyle w:val="TableParagraph"/>
              <w:rPr>
                <w:rFonts w:ascii="Times New Roman" w:hAnsi="Times New Roman" w:cs="Times New Roman"/>
                <w:sz w:val="12"/>
              </w:rPr>
            </w:pPr>
          </w:p>
        </w:tc>
        <w:tc>
          <w:tcPr>
            <w:tcW w:w="1930" w:type="dxa"/>
          </w:tcPr>
          <w:p w:rsidR="00ED3723" w:rsidRDefault="00923F8C">
            <w:pPr>
              <w:pStyle w:val="TableParagraph"/>
              <w:spacing w:line="174" w:lineRule="exact"/>
              <w:ind w:left="645"/>
              <w:rPr>
                <w:rFonts w:ascii="Times New Roman" w:hAnsi="Times New Roman" w:cs="Times New Roman"/>
                <w:i/>
                <w:sz w:val="18"/>
              </w:rPr>
            </w:pPr>
            <w:r>
              <w:rPr>
                <w:rFonts w:ascii="Times New Roman" w:hAnsi="Times New Roman" w:cs="Times New Roman"/>
                <w:i/>
                <w:spacing w:val="-2"/>
                <w:sz w:val="18"/>
              </w:rPr>
              <w:t>(аббревиатура)</w:t>
            </w:r>
          </w:p>
        </w:tc>
      </w:tr>
    </w:tbl>
    <w:p w:rsidR="00ED3723" w:rsidRDefault="00ED3723">
      <w:pPr>
        <w:pStyle w:val="af"/>
        <w:ind w:left="0" w:firstLine="0"/>
        <w:rPr>
          <w:sz w:val="36"/>
        </w:rPr>
      </w:pPr>
    </w:p>
    <w:p w:rsidR="00ED3723" w:rsidRDefault="00ED3723">
      <w:pPr>
        <w:pStyle w:val="af"/>
        <w:ind w:left="0" w:firstLine="0"/>
        <w:rPr>
          <w:sz w:val="36"/>
        </w:rPr>
      </w:pPr>
    </w:p>
    <w:p w:rsidR="00ED3723" w:rsidRDefault="00ED3723">
      <w:pPr>
        <w:pStyle w:val="af"/>
        <w:spacing w:before="380"/>
        <w:ind w:left="0" w:firstLine="0"/>
        <w:rPr>
          <w:sz w:val="36"/>
        </w:rPr>
      </w:pPr>
    </w:p>
    <w:p w:rsidR="00ED3723" w:rsidRDefault="00923F8C">
      <w:pPr>
        <w:ind w:left="598" w:right="455"/>
        <w:jc w:val="center"/>
        <w:rPr>
          <w:b/>
          <w:sz w:val="36"/>
        </w:rPr>
      </w:pPr>
      <w:r>
        <w:rPr>
          <w:b/>
          <w:sz w:val="36"/>
        </w:rPr>
        <w:t>КУРСОВАЯ</w:t>
      </w:r>
      <w:r>
        <w:rPr>
          <w:b/>
          <w:spacing w:val="-5"/>
          <w:sz w:val="36"/>
        </w:rPr>
        <w:t xml:space="preserve"> </w:t>
      </w:r>
      <w:r>
        <w:rPr>
          <w:b/>
          <w:spacing w:val="-2"/>
          <w:sz w:val="36"/>
        </w:rPr>
        <w:t>РАБОТА</w:t>
      </w:r>
    </w:p>
    <w:p w:rsidR="00ED3723" w:rsidRDefault="00923F8C">
      <w:pPr>
        <w:tabs>
          <w:tab w:val="left" w:pos="8713"/>
        </w:tabs>
        <w:spacing w:before="232" w:line="316" w:lineRule="exact"/>
        <w:ind w:left="205"/>
        <w:jc w:val="both"/>
        <w:rPr>
          <w:sz w:val="28"/>
        </w:rPr>
      </w:pPr>
      <w:r>
        <w:rPr>
          <w:b/>
          <w:sz w:val="28"/>
        </w:rPr>
        <w:t>На</w:t>
      </w:r>
      <w:r>
        <w:rPr>
          <w:b/>
          <w:spacing w:val="1"/>
          <w:sz w:val="28"/>
        </w:rPr>
        <w:t xml:space="preserve"> </w:t>
      </w:r>
      <w:r>
        <w:rPr>
          <w:b/>
          <w:spacing w:val="-4"/>
          <w:sz w:val="28"/>
        </w:rPr>
        <w:t xml:space="preserve">тему </w:t>
      </w:r>
      <w:proofErr w:type="spellStart"/>
      <w:r>
        <w:rPr>
          <w:sz w:val="28"/>
          <w:u w:val="single"/>
        </w:rPr>
        <w:t>Мультивселенные</w:t>
      </w:r>
      <w:proofErr w:type="spellEnd"/>
      <w:r>
        <w:rPr>
          <w:sz w:val="28"/>
          <w:u w:val="single"/>
        </w:rPr>
        <w:t xml:space="preserve"> в анимационных проектах на примере мультсериала «Черепашки-ниндзя»</w:t>
      </w:r>
    </w:p>
    <w:p w:rsidR="00ED3723" w:rsidRDefault="00923F8C">
      <w:pPr>
        <w:spacing w:line="201" w:lineRule="exact"/>
        <w:ind w:left="596" w:right="455"/>
        <w:jc w:val="center"/>
        <w:rPr>
          <w:sz w:val="18"/>
        </w:rPr>
      </w:pPr>
      <w:r>
        <w:rPr>
          <w:sz w:val="18"/>
        </w:rPr>
        <w:t>(наименование</w:t>
      </w:r>
      <w:r>
        <w:rPr>
          <w:spacing w:val="-8"/>
          <w:sz w:val="18"/>
        </w:rPr>
        <w:t xml:space="preserve"> </w:t>
      </w:r>
      <w:r>
        <w:rPr>
          <w:spacing w:val="-4"/>
          <w:sz w:val="18"/>
        </w:rPr>
        <w:t>темы)</w:t>
      </w:r>
    </w:p>
    <w:p w:rsidR="00ED3723" w:rsidRDefault="00ED3723">
      <w:pPr>
        <w:pStyle w:val="af"/>
        <w:spacing w:before="151"/>
        <w:ind w:left="0" w:firstLine="0"/>
        <w:rPr>
          <w:sz w:val="18"/>
        </w:rPr>
      </w:pPr>
    </w:p>
    <w:p w:rsidR="00ED3723" w:rsidRDefault="00923F8C">
      <w:pPr>
        <w:tabs>
          <w:tab w:val="left" w:pos="8791"/>
        </w:tabs>
        <w:spacing w:line="316" w:lineRule="exact"/>
        <w:ind w:left="203"/>
        <w:jc w:val="both"/>
        <w:rPr>
          <w:sz w:val="28"/>
          <w:u w:val="single"/>
        </w:rPr>
      </w:pPr>
      <w:r>
        <w:rPr>
          <w:b/>
          <w:sz w:val="28"/>
        </w:rPr>
        <w:t>По</w:t>
      </w:r>
      <w:r>
        <w:rPr>
          <w:b/>
          <w:spacing w:val="1"/>
          <w:sz w:val="28"/>
        </w:rPr>
        <w:t xml:space="preserve"> </w:t>
      </w:r>
      <w:r>
        <w:rPr>
          <w:b/>
          <w:spacing w:val="-2"/>
          <w:sz w:val="28"/>
        </w:rPr>
        <w:t xml:space="preserve">дисциплине </w:t>
      </w:r>
      <w:r>
        <w:rPr>
          <w:sz w:val="28"/>
          <w:u w:val="single"/>
        </w:rPr>
        <w:t>МДК.02.02 КОМПЬЮТЕРНАЯ АНИМАЦИЯ, КОМПЬЮТЕРНАЯ ГРАФИКА</w:t>
      </w:r>
    </w:p>
    <w:p w:rsidR="00ED3723" w:rsidRDefault="00923F8C">
      <w:pPr>
        <w:spacing w:line="201" w:lineRule="exact"/>
        <w:ind w:left="596" w:right="455"/>
        <w:jc w:val="center"/>
        <w:rPr>
          <w:sz w:val="18"/>
        </w:rPr>
      </w:pPr>
      <w:r>
        <w:rPr>
          <w:sz w:val="18"/>
        </w:rPr>
        <w:t>(наименование</w:t>
      </w:r>
      <w:r>
        <w:rPr>
          <w:spacing w:val="-8"/>
          <w:sz w:val="18"/>
        </w:rPr>
        <w:t xml:space="preserve"> </w:t>
      </w:r>
      <w:r>
        <w:rPr>
          <w:spacing w:val="-2"/>
          <w:sz w:val="18"/>
        </w:rPr>
        <w:t>дисциплины)</w:t>
      </w:r>
    </w:p>
    <w:p w:rsidR="00ED3723" w:rsidRDefault="00ED3723">
      <w:pPr>
        <w:pStyle w:val="af"/>
        <w:ind w:left="0" w:firstLine="0"/>
        <w:rPr>
          <w:sz w:val="20"/>
        </w:rPr>
      </w:pPr>
    </w:p>
    <w:p w:rsidR="00ED3723" w:rsidRDefault="00ED3723">
      <w:pPr>
        <w:pStyle w:val="af"/>
        <w:ind w:left="0" w:firstLine="0"/>
        <w:rPr>
          <w:sz w:val="20"/>
        </w:rPr>
      </w:pPr>
    </w:p>
    <w:p w:rsidR="00ED3723" w:rsidRDefault="00ED3723">
      <w:pPr>
        <w:pStyle w:val="af"/>
        <w:ind w:left="0" w:firstLine="0"/>
        <w:rPr>
          <w:sz w:val="20"/>
        </w:rPr>
      </w:pPr>
    </w:p>
    <w:p w:rsidR="00ED3723" w:rsidRDefault="0039596D">
      <w:pPr>
        <w:pStyle w:val="af"/>
        <w:spacing w:before="7"/>
        <w:ind w:left="0" w:firstLine="0"/>
        <w:rPr>
          <w:sz w:val="20"/>
        </w:rPr>
      </w:pPr>
      <w:r>
        <w:rPr>
          <w:noProof/>
          <w:lang w:eastAsia="ru-RU"/>
        </w:rPr>
        <w:drawing>
          <wp:anchor distT="0" distB="0" distL="0" distR="0" simplePos="0" relativeHeight="3" behindDoc="1" locked="0" layoutInCell="0" allowOverlap="1" wp14:anchorId="27FC7ECB" wp14:editId="1C98F5B5">
            <wp:simplePos x="0" y="0"/>
            <wp:positionH relativeFrom="column">
              <wp:posOffset>4756785</wp:posOffset>
            </wp:positionH>
            <wp:positionV relativeFrom="paragraph">
              <wp:posOffset>140970</wp:posOffset>
            </wp:positionV>
            <wp:extent cx="1235710" cy="396875"/>
            <wp:effectExtent l="0" t="0" r="0" b="3175"/>
            <wp:wrapNone/>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9"/>
                    <a:stretch>
                      <a:fillRect/>
                    </a:stretch>
                  </pic:blipFill>
                  <pic:spPr bwMode="auto">
                    <a:xfrm>
                      <a:off x="0" y="0"/>
                      <a:ext cx="1235710" cy="396875"/>
                    </a:xfrm>
                    <a:prstGeom prst="rect">
                      <a:avLst/>
                    </a:prstGeom>
                  </pic:spPr>
                </pic:pic>
              </a:graphicData>
            </a:graphic>
          </wp:anchor>
        </w:drawing>
      </w:r>
    </w:p>
    <w:tbl>
      <w:tblPr>
        <w:tblW w:w="8148" w:type="dxa"/>
        <w:tblInd w:w="1404" w:type="dxa"/>
        <w:tblLayout w:type="fixed"/>
        <w:tblCellMar>
          <w:left w:w="0" w:type="dxa"/>
          <w:right w:w="0" w:type="dxa"/>
        </w:tblCellMar>
        <w:tblLook w:val="04A0" w:firstRow="1" w:lastRow="0" w:firstColumn="1" w:lastColumn="0" w:noHBand="0" w:noVBand="1"/>
      </w:tblPr>
      <w:tblGrid>
        <w:gridCol w:w="5214"/>
        <w:gridCol w:w="2934"/>
      </w:tblGrid>
      <w:tr w:rsidR="00ED3723">
        <w:trPr>
          <w:trHeight w:val="318"/>
        </w:trPr>
        <w:tc>
          <w:tcPr>
            <w:tcW w:w="5213" w:type="dxa"/>
          </w:tcPr>
          <w:p w:rsidR="00ED3723" w:rsidRDefault="00923F8C">
            <w:pPr>
              <w:pStyle w:val="TableParagraph"/>
              <w:tabs>
                <w:tab w:val="left" w:pos="5412"/>
              </w:tabs>
              <w:spacing w:before="7" w:line="291" w:lineRule="exact"/>
              <w:ind w:right="-202"/>
              <w:rPr>
                <w:rFonts w:ascii="Times New Roman" w:hAnsi="Times New Roman" w:cs="Times New Roman"/>
                <w:sz w:val="26"/>
              </w:rPr>
            </w:pPr>
            <w:r>
              <w:rPr>
                <w:rFonts w:ascii="Times New Roman" w:hAnsi="Times New Roman" w:cs="Times New Roman"/>
                <w:sz w:val="26"/>
              </w:rPr>
              <w:t>Обучающийся</w:t>
            </w:r>
            <w:r>
              <w:rPr>
                <w:rFonts w:ascii="Times New Roman" w:hAnsi="Times New Roman" w:cs="Times New Roman"/>
                <w:spacing w:val="45"/>
                <w:sz w:val="26"/>
              </w:rPr>
              <w:t xml:space="preserve"> </w:t>
            </w:r>
            <w:proofErr w:type="spellStart"/>
            <w:r>
              <w:rPr>
                <w:rFonts w:ascii="Times New Roman" w:hAnsi="Times New Roman" w:cs="Times New Roman"/>
                <w:spacing w:val="45"/>
                <w:sz w:val="26"/>
              </w:rPr>
              <w:t>Никульшин</w:t>
            </w:r>
            <w:proofErr w:type="spellEnd"/>
            <w:r>
              <w:rPr>
                <w:rFonts w:ascii="Times New Roman" w:hAnsi="Times New Roman" w:cs="Times New Roman"/>
                <w:spacing w:val="45"/>
                <w:sz w:val="26"/>
              </w:rPr>
              <w:t xml:space="preserve"> Александр Владиславович</w:t>
            </w:r>
          </w:p>
        </w:tc>
        <w:tc>
          <w:tcPr>
            <w:tcW w:w="2934" w:type="dxa"/>
          </w:tcPr>
          <w:p w:rsidR="00ED3723" w:rsidRDefault="00ED3723">
            <w:pPr>
              <w:pStyle w:val="TableParagraph"/>
              <w:tabs>
                <w:tab w:val="left" w:pos="2942"/>
              </w:tabs>
              <w:spacing w:before="7" w:line="291" w:lineRule="exact"/>
              <w:ind w:left="1063" w:right="-15"/>
              <w:jc w:val="center"/>
            </w:pPr>
          </w:p>
        </w:tc>
      </w:tr>
      <w:tr w:rsidR="00ED3723">
        <w:trPr>
          <w:trHeight w:val="161"/>
        </w:trPr>
        <w:tc>
          <w:tcPr>
            <w:tcW w:w="5213" w:type="dxa"/>
          </w:tcPr>
          <w:p w:rsidR="00ED3723" w:rsidRDefault="00923F8C">
            <w:pPr>
              <w:pStyle w:val="TableParagraph"/>
              <w:spacing w:line="141" w:lineRule="exact"/>
              <w:ind w:left="2954"/>
              <w:rPr>
                <w:rFonts w:ascii="Times New Roman" w:hAnsi="Times New Roman" w:cs="Times New Roman"/>
                <w:sz w:val="14"/>
              </w:rPr>
            </w:pPr>
            <w:r>
              <w:rPr>
                <w:rFonts w:ascii="Times New Roman" w:hAnsi="Times New Roman" w:cs="Times New Roman"/>
                <w:sz w:val="14"/>
              </w:rPr>
              <w:t>(Ф.И.О.</w:t>
            </w:r>
            <w:r>
              <w:rPr>
                <w:rFonts w:ascii="Times New Roman" w:hAnsi="Times New Roman" w:cs="Times New Roman"/>
                <w:spacing w:val="-5"/>
                <w:sz w:val="14"/>
              </w:rPr>
              <w:t xml:space="preserve"> </w:t>
            </w:r>
            <w:r>
              <w:rPr>
                <w:rFonts w:ascii="Times New Roman" w:hAnsi="Times New Roman" w:cs="Times New Roman"/>
                <w:spacing w:val="-2"/>
                <w:sz w:val="14"/>
              </w:rPr>
              <w:t>полностью)</w:t>
            </w:r>
          </w:p>
        </w:tc>
        <w:tc>
          <w:tcPr>
            <w:tcW w:w="2934" w:type="dxa"/>
          </w:tcPr>
          <w:p w:rsidR="00ED3723" w:rsidRDefault="00923F8C">
            <w:pPr>
              <w:pStyle w:val="TableParagraph"/>
              <w:spacing w:line="141" w:lineRule="exact"/>
              <w:ind w:left="1063" w:right="54"/>
              <w:jc w:val="center"/>
              <w:rPr>
                <w:rFonts w:ascii="Times New Roman" w:hAnsi="Times New Roman" w:cs="Times New Roman"/>
                <w:sz w:val="14"/>
              </w:rPr>
            </w:pPr>
            <w:r>
              <w:rPr>
                <w:rFonts w:ascii="Times New Roman" w:hAnsi="Times New Roman" w:cs="Times New Roman"/>
                <w:spacing w:val="-2"/>
                <w:sz w:val="14"/>
              </w:rPr>
              <w:t>(подпись)</w:t>
            </w:r>
          </w:p>
        </w:tc>
      </w:tr>
    </w:tbl>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ED3723">
      <w:pPr>
        <w:pStyle w:val="af"/>
        <w:ind w:left="0" w:firstLine="0"/>
      </w:pPr>
    </w:p>
    <w:p w:rsidR="00ED3723" w:rsidRDefault="00923F8C">
      <w:pPr>
        <w:tabs>
          <w:tab w:val="left" w:pos="2113"/>
        </w:tabs>
        <w:jc w:val="center"/>
        <w:rPr>
          <w:b/>
          <w:sz w:val="28"/>
        </w:rPr>
        <w:sectPr w:rsidR="00ED3723" w:rsidSect="0039596D">
          <w:footerReference w:type="default" r:id="rId10"/>
          <w:pgSz w:w="11906" w:h="16838"/>
          <w:pgMar w:top="1134" w:right="850" w:bottom="1134" w:left="1701" w:header="0" w:footer="0" w:gutter="0"/>
          <w:cols w:space="720"/>
          <w:formProt w:val="0"/>
          <w:titlePg/>
          <w:docGrid w:linePitch="360"/>
        </w:sectPr>
      </w:pPr>
      <w:r>
        <w:rPr>
          <w:b/>
          <w:sz w:val="28"/>
        </w:rPr>
        <w:t>МОСКВА</w:t>
      </w:r>
      <w:r>
        <w:rPr>
          <w:b/>
          <w:spacing w:val="-9"/>
          <w:sz w:val="28"/>
        </w:rPr>
        <w:t xml:space="preserve"> </w:t>
      </w:r>
      <w:r>
        <w:rPr>
          <w:b/>
          <w:spacing w:val="-5"/>
          <w:sz w:val="28"/>
        </w:rPr>
        <w:t>20</w:t>
      </w:r>
      <w:r>
        <w:rPr>
          <w:b/>
          <w:sz w:val="28"/>
        </w:rPr>
        <w:t>25</w:t>
      </w:r>
      <w:r>
        <w:rPr>
          <w:b/>
          <w:spacing w:val="-5"/>
          <w:sz w:val="28"/>
        </w:rPr>
        <w:t>г</w:t>
      </w:r>
      <w:bookmarkStart w:id="1" w:name="_GoBack"/>
      <w:bookmarkEnd w:id="1"/>
    </w:p>
    <w:p w:rsidR="00ED3723" w:rsidRDefault="00ED3723">
      <w:pPr>
        <w:jc w:val="both"/>
        <w:rPr>
          <w:sz w:val="28"/>
          <w:szCs w:val="28"/>
        </w:rPr>
      </w:pPr>
    </w:p>
    <w:sdt>
      <w:sdtPr>
        <w:rPr>
          <w:rFonts w:ascii="Times New Roman" w:eastAsia="Times New Roman" w:hAnsi="Times New Roman" w:cs="Times New Roman"/>
          <w:color w:val="auto"/>
          <w:sz w:val="24"/>
          <w:szCs w:val="24"/>
        </w:rPr>
        <w:id w:val="1607068404"/>
        <w:docPartObj>
          <w:docPartGallery w:val="Table of Contents"/>
          <w:docPartUnique/>
        </w:docPartObj>
      </w:sdtPr>
      <w:sdtEndPr/>
      <w:sdtContent>
        <w:p w:rsidR="00ED3723" w:rsidRDefault="00923F8C">
          <w:pPr>
            <w:pStyle w:val="af7"/>
            <w:spacing w:before="0" w:line="36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СОДЕРЖАНИЕ</w:t>
          </w:r>
        </w:p>
        <w:p w:rsidR="00ED3723" w:rsidRDefault="00ED3723">
          <w:pPr>
            <w:spacing w:line="360" w:lineRule="auto"/>
            <w:jc w:val="both"/>
            <w:rPr>
              <w:sz w:val="28"/>
              <w:szCs w:val="28"/>
            </w:rPr>
          </w:pPr>
        </w:p>
        <w:p w:rsidR="00ED3723" w:rsidRDefault="00923F8C">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r>
            <w:fldChar w:fldCharType="begin"/>
          </w:r>
          <w:r>
            <w:rPr>
              <w:webHidden/>
              <w:sz w:val="28"/>
              <w:szCs w:val="28"/>
            </w:rPr>
            <w:instrText xml:space="preserve"> TOC \z \o "1-3" \u \h</w:instrText>
          </w:r>
          <w:r>
            <w:rPr>
              <w:sz w:val="28"/>
              <w:szCs w:val="28"/>
            </w:rPr>
            <w:fldChar w:fldCharType="separate"/>
          </w:r>
          <w:hyperlink w:anchor="_Toc215190594">
            <w:r>
              <w:rPr>
                <w:webHidden/>
              </w:rPr>
              <w:fldChar w:fldCharType="begin"/>
            </w:r>
            <w:r>
              <w:rPr>
                <w:webHidden/>
              </w:rPr>
              <w:instrText>PAGEREF _Toc215190594 \h</w:instrText>
            </w:r>
            <w:r>
              <w:rPr>
                <w:webHidden/>
              </w:rPr>
            </w:r>
            <w:r>
              <w:rPr>
                <w:webHidden/>
              </w:rPr>
              <w:fldChar w:fldCharType="separate"/>
            </w:r>
            <w:r>
              <w:rPr>
                <w:webHidden/>
                <w:sz w:val="28"/>
                <w:szCs w:val="28"/>
              </w:rPr>
              <w:t>Введение</w:t>
            </w:r>
            <w:r>
              <w:rPr>
                <w:webHidden/>
                <w:sz w:val="28"/>
                <w:szCs w:val="28"/>
              </w:rPr>
              <w:tab/>
              <w:t>3</w:t>
            </w:r>
            <w:r>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595">
            <w:r w:rsidR="00923F8C">
              <w:rPr>
                <w:webHidden/>
              </w:rPr>
              <w:fldChar w:fldCharType="begin"/>
            </w:r>
            <w:r w:rsidR="00923F8C">
              <w:rPr>
                <w:webHidden/>
              </w:rPr>
              <w:instrText>PAGEREF _Toc215190595 \h</w:instrText>
            </w:r>
            <w:r w:rsidR="00923F8C">
              <w:rPr>
                <w:webHidden/>
              </w:rPr>
            </w:r>
            <w:r w:rsidR="00923F8C">
              <w:rPr>
                <w:webHidden/>
              </w:rPr>
              <w:fldChar w:fldCharType="separate"/>
            </w:r>
            <w:r w:rsidR="00923F8C">
              <w:rPr>
                <w:webHidden/>
                <w:sz w:val="28"/>
                <w:szCs w:val="28"/>
              </w:rPr>
              <w:t>Глава 1. Мультивселенные в анимации</w:t>
            </w:r>
            <w:r w:rsidR="00923F8C">
              <w:rPr>
                <w:webHidden/>
                <w:sz w:val="28"/>
                <w:szCs w:val="28"/>
              </w:rPr>
              <w:tab/>
              <w:t>5</w:t>
            </w:r>
            <w:r w:rsidR="00923F8C">
              <w:rPr>
                <w:webHidden/>
              </w:rPr>
              <w:fldChar w:fldCharType="end"/>
            </w:r>
          </w:hyperlink>
        </w:p>
        <w:p w:rsidR="00ED3723" w:rsidRDefault="009B017D">
          <w:pPr>
            <w:pStyle w:val="11"/>
            <w:tabs>
              <w:tab w:val="left" w:pos="720"/>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596">
            <w:r w:rsidR="00923F8C">
              <w:rPr>
                <w:webHidden/>
                <w:sz w:val="28"/>
                <w:szCs w:val="28"/>
              </w:rPr>
              <w:t>1.1</w:t>
            </w:r>
            <w:r w:rsidR="00923F8C">
              <w:rPr>
                <w:rFonts w:asciiTheme="minorHAnsi" w:eastAsiaTheme="minorEastAsia" w:hAnsiTheme="minorHAnsi" w:cstheme="minorBidi"/>
                <w:kern w:val="2"/>
                <w:sz w:val="28"/>
                <w:szCs w:val="28"/>
                <w14:ligatures w14:val="standardContextual"/>
              </w:rPr>
              <w:tab/>
            </w:r>
            <w:r w:rsidR="00923F8C">
              <w:rPr>
                <w:sz w:val="28"/>
                <w:szCs w:val="28"/>
              </w:rPr>
              <w:t>Понятие мультивселенной в анимационных медиапроектах</w:t>
            </w:r>
            <w:r w:rsidR="00923F8C">
              <w:rPr>
                <w:webHidden/>
              </w:rPr>
              <w:fldChar w:fldCharType="begin"/>
            </w:r>
            <w:r w:rsidR="00923F8C">
              <w:rPr>
                <w:webHidden/>
              </w:rPr>
              <w:instrText>PAGEREF _Toc215190596 \h</w:instrText>
            </w:r>
            <w:r w:rsidR="00923F8C">
              <w:rPr>
                <w:webHidden/>
              </w:rPr>
            </w:r>
            <w:r w:rsidR="00923F8C">
              <w:rPr>
                <w:webHidden/>
              </w:rPr>
              <w:fldChar w:fldCharType="separate"/>
            </w:r>
            <w:r w:rsidR="00923F8C">
              <w:rPr>
                <w:sz w:val="28"/>
                <w:szCs w:val="28"/>
              </w:rPr>
              <w:tab/>
              <w:t>5</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597">
            <w:r w:rsidR="00923F8C">
              <w:rPr>
                <w:webHidden/>
              </w:rPr>
              <w:fldChar w:fldCharType="begin"/>
            </w:r>
            <w:r w:rsidR="00923F8C">
              <w:rPr>
                <w:webHidden/>
              </w:rPr>
              <w:instrText>PAGEREF _Toc215190597 \h</w:instrText>
            </w:r>
            <w:r w:rsidR="00923F8C">
              <w:rPr>
                <w:webHidden/>
              </w:rPr>
            </w:r>
            <w:r w:rsidR="00923F8C">
              <w:rPr>
                <w:webHidden/>
              </w:rPr>
              <w:fldChar w:fldCharType="separate"/>
            </w:r>
            <w:r w:rsidR="00923F8C">
              <w:rPr>
                <w:webHidden/>
                <w:sz w:val="28"/>
                <w:szCs w:val="28"/>
              </w:rPr>
              <w:t>1.2 Эволюция франшизы "Черепашки-ниндзя"</w:t>
            </w:r>
            <w:r w:rsidR="00923F8C">
              <w:rPr>
                <w:webHidden/>
                <w:sz w:val="28"/>
                <w:szCs w:val="28"/>
              </w:rPr>
              <w:tab/>
              <w:t>9</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598">
            <w:r w:rsidR="00923F8C">
              <w:rPr>
                <w:webHidden/>
              </w:rPr>
              <w:fldChar w:fldCharType="begin"/>
            </w:r>
            <w:r w:rsidR="00923F8C">
              <w:rPr>
                <w:webHidden/>
              </w:rPr>
              <w:instrText>PAGEREF _Toc215190598 \h</w:instrText>
            </w:r>
            <w:r w:rsidR="00923F8C">
              <w:rPr>
                <w:webHidden/>
              </w:rPr>
            </w:r>
            <w:r w:rsidR="00923F8C">
              <w:rPr>
                <w:webHidden/>
              </w:rPr>
              <w:fldChar w:fldCharType="separate"/>
            </w:r>
            <w:r w:rsidR="00923F8C">
              <w:rPr>
                <w:webHidden/>
                <w:sz w:val="28"/>
                <w:szCs w:val="28"/>
              </w:rPr>
              <w:t>Глава 2. Анализ построения мультивселенной в анимационных проектах мультсериала "Черепашки-ниндзя"</w:t>
            </w:r>
            <w:r w:rsidR="00923F8C">
              <w:rPr>
                <w:webHidden/>
                <w:sz w:val="28"/>
                <w:szCs w:val="28"/>
              </w:rPr>
              <w:tab/>
              <w:t>14</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599">
            <w:r w:rsidR="00923F8C">
              <w:rPr>
                <w:webHidden/>
              </w:rPr>
              <w:fldChar w:fldCharType="begin"/>
            </w:r>
            <w:r w:rsidR="00923F8C">
              <w:rPr>
                <w:webHidden/>
              </w:rPr>
              <w:instrText>PAGEREF _Toc215190599 \h</w:instrText>
            </w:r>
            <w:r w:rsidR="00923F8C">
              <w:rPr>
                <w:webHidden/>
              </w:rPr>
            </w:r>
            <w:r w:rsidR="00923F8C">
              <w:rPr>
                <w:webHidden/>
              </w:rPr>
              <w:fldChar w:fldCharType="separate"/>
            </w:r>
            <w:r w:rsidR="00923F8C">
              <w:rPr>
                <w:webHidden/>
                <w:sz w:val="28"/>
                <w:szCs w:val="28"/>
              </w:rPr>
              <w:t>2.1 Мультивселенные в анимационном проекте "Черепашки-ниндзя"</w:t>
            </w:r>
            <w:r w:rsidR="00923F8C">
              <w:rPr>
                <w:webHidden/>
                <w:sz w:val="28"/>
                <w:szCs w:val="28"/>
              </w:rPr>
              <w:tab/>
              <w:t>14</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600">
            <w:r w:rsidR="00923F8C">
              <w:rPr>
                <w:webHidden/>
              </w:rPr>
              <w:fldChar w:fldCharType="begin"/>
            </w:r>
            <w:r w:rsidR="00923F8C">
              <w:rPr>
                <w:webHidden/>
              </w:rPr>
              <w:instrText>PAGEREF _Toc215190600 \h</w:instrText>
            </w:r>
            <w:r w:rsidR="00923F8C">
              <w:rPr>
                <w:webHidden/>
              </w:rPr>
            </w:r>
            <w:r w:rsidR="00923F8C">
              <w:rPr>
                <w:webHidden/>
              </w:rPr>
              <w:fldChar w:fldCharType="separate"/>
            </w:r>
            <w:r w:rsidR="00923F8C">
              <w:rPr>
                <w:webHidden/>
                <w:sz w:val="28"/>
                <w:szCs w:val="28"/>
              </w:rPr>
              <w:t>2.2 Образы героев, как часть мультивселенной анимационного проекта "Черепашки-ниндзя"</w:t>
            </w:r>
            <w:r w:rsidR="00923F8C">
              <w:rPr>
                <w:webHidden/>
                <w:sz w:val="28"/>
                <w:szCs w:val="28"/>
              </w:rPr>
              <w:tab/>
              <w:t>18</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601">
            <w:r w:rsidR="00923F8C">
              <w:rPr>
                <w:webHidden/>
              </w:rPr>
              <w:fldChar w:fldCharType="begin"/>
            </w:r>
            <w:r w:rsidR="00923F8C">
              <w:rPr>
                <w:webHidden/>
              </w:rPr>
              <w:instrText>PAGEREF _Toc215190601 \h</w:instrText>
            </w:r>
            <w:r w:rsidR="00923F8C">
              <w:rPr>
                <w:webHidden/>
              </w:rPr>
            </w:r>
            <w:r w:rsidR="00923F8C">
              <w:rPr>
                <w:webHidden/>
              </w:rPr>
              <w:fldChar w:fldCharType="separate"/>
            </w:r>
            <w:r w:rsidR="00923F8C">
              <w:rPr>
                <w:webHidden/>
                <w:sz w:val="28"/>
                <w:szCs w:val="28"/>
              </w:rPr>
              <w:t>2.3 Художественно-стилистический разбор эпизодов анимационного сериала "Черепашки-ниндзя"</w:t>
            </w:r>
            <w:r w:rsidR="00923F8C">
              <w:rPr>
                <w:webHidden/>
                <w:sz w:val="28"/>
                <w:szCs w:val="28"/>
              </w:rPr>
              <w:tab/>
              <w:t>23</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602">
            <w:r w:rsidR="00923F8C">
              <w:rPr>
                <w:webHidden/>
              </w:rPr>
              <w:fldChar w:fldCharType="begin"/>
            </w:r>
            <w:r w:rsidR="00923F8C">
              <w:rPr>
                <w:webHidden/>
              </w:rPr>
              <w:instrText>PAGEREF _Toc215190602 \h</w:instrText>
            </w:r>
            <w:r w:rsidR="00923F8C">
              <w:rPr>
                <w:webHidden/>
              </w:rPr>
            </w:r>
            <w:r w:rsidR="00923F8C">
              <w:rPr>
                <w:webHidden/>
              </w:rPr>
              <w:fldChar w:fldCharType="separate"/>
            </w:r>
            <w:r w:rsidR="00923F8C">
              <w:rPr>
                <w:webHidden/>
                <w:sz w:val="28"/>
                <w:szCs w:val="28"/>
              </w:rPr>
              <w:t>Заключение</w:t>
            </w:r>
            <w:r w:rsidR="00923F8C">
              <w:rPr>
                <w:webHidden/>
                <w:sz w:val="28"/>
                <w:szCs w:val="28"/>
              </w:rPr>
              <w:tab/>
              <w:t>29</w:t>
            </w:r>
            <w:r w:rsidR="00923F8C">
              <w:rPr>
                <w:webHidden/>
              </w:rPr>
              <w:fldChar w:fldCharType="end"/>
            </w:r>
          </w:hyperlink>
        </w:p>
        <w:p w:rsidR="00ED3723" w:rsidRDefault="009B017D">
          <w:pPr>
            <w:pStyle w:val="11"/>
            <w:tabs>
              <w:tab w:val="right" w:leader="dot" w:pos="9344"/>
            </w:tabs>
            <w:spacing w:line="360" w:lineRule="auto"/>
            <w:jc w:val="both"/>
            <w:rPr>
              <w:rFonts w:asciiTheme="minorHAnsi" w:eastAsiaTheme="minorEastAsia" w:hAnsiTheme="minorHAnsi" w:cstheme="minorBidi"/>
              <w:kern w:val="2"/>
              <w:sz w:val="28"/>
              <w:szCs w:val="28"/>
              <w14:ligatures w14:val="standardContextual"/>
            </w:rPr>
          </w:pPr>
          <w:hyperlink w:anchor="_Toc215190603">
            <w:r w:rsidR="00923F8C">
              <w:rPr>
                <w:webHidden/>
              </w:rPr>
              <w:fldChar w:fldCharType="begin"/>
            </w:r>
            <w:r w:rsidR="00923F8C">
              <w:rPr>
                <w:webHidden/>
              </w:rPr>
              <w:instrText>PAGEREF _Toc215190603 \h</w:instrText>
            </w:r>
            <w:r w:rsidR="00923F8C">
              <w:rPr>
                <w:webHidden/>
              </w:rPr>
            </w:r>
            <w:r w:rsidR="00923F8C">
              <w:rPr>
                <w:webHidden/>
              </w:rPr>
              <w:fldChar w:fldCharType="separate"/>
            </w:r>
            <w:r w:rsidR="00923F8C">
              <w:rPr>
                <w:webHidden/>
                <w:sz w:val="28"/>
                <w:szCs w:val="28"/>
              </w:rPr>
              <w:t>Список использованной литературы</w:t>
            </w:r>
            <w:r w:rsidR="00923F8C">
              <w:rPr>
                <w:webHidden/>
                <w:sz w:val="28"/>
                <w:szCs w:val="28"/>
              </w:rPr>
              <w:tab/>
              <w:t>31</w:t>
            </w:r>
            <w:r w:rsidR="00923F8C">
              <w:rPr>
                <w:webHidden/>
              </w:rPr>
              <w:fldChar w:fldCharType="end"/>
            </w:r>
          </w:hyperlink>
        </w:p>
        <w:p w:rsidR="00ED3723" w:rsidRDefault="00923F8C">
          <w:pPr>
            <w:spacing w:line="360" w:lineRule="auto"/>
            <w:jc w:val="both"/>
            <w:rPr>
              <w:sz w:val="28"/>
              <w:szCs w:val="28"/>
            </w:rPr>
          </w:pPr>
          <w:r>
            <w:rPr>
              <w:sz w:val="28"/>
              <w:szCs w:val="28"/>
            </w:rPr>
            <w:fldChar w:fldCharType="end"/>
          </w:r>
        </w:p>
      </w:sdtContent>
    </w:sdt>
    <w:p w:rsidR="00ED3723" w:rsidRDefault="00ED3723">
      <w:pPr>
        <w:jc w:val="both"/>
        <w:rPr>
          <w:sz w:val="28"/>
          <w:szCs w:val="28"/>
        </w:rPr>
      </w:pPr>
    </w:p>
    <w:p w:rsidR="00ED3723" w:rsidRDefault="00923F8C">
      <w:pPr>
        <w:rPr>
          <w:sz w:val="28"/>
          <w:szCs w:val="28"/>
        </w:rPr>
      </w:pPr>
      <w:r>
        <w:br w:type="page"/>
      </w:r>
    </w:p>
    <w:p w:rsidR="00ED3723" w:rsidRDefault="00923F8C">
      <w:pPr>
        <w:pStyle w:val="1"/>
        <w:jc w:val="center"/>
        <w:rPr>
          <w:rFonts w:ascii="Times New Roman" w:hAnsi="Times New Roman" w:cs="Times New Roman"/>
          <w:b/>
          <w:bCs/>
          <w:color w:val="auto"/>
          <w:sz w:val="28"/>
          <w:szCs w:val="28"/>
        </w:rPr>
      </w:pPr>
      <w:bookmarkStart w:id="2" w:name="_Toc215190594"/>
      <w:r>
        <w:rPr>
          <w:rFonts w:ascii="Times New Roman" w:hAnsi="Times New Roman" w:cs="Times New Roman"/>
          <w:b/>
          <w:bCs/>
          <w:color w:val="auto"/>
          <w:sz w:val="28"/>
          <w:szCs w:val="28"/>
        </w:rPr>
        <w:lastRenderedPageBreak/>
        <w:t>В</w:t>
      </w:r>
      <w:bookmarkEnd w:id="2"/>
      <w:r>
        <w:rPr>
          <w:rFonts w:ascii="Times New Roman" w:hAnsi="Times New Roman" w:cs="Times New Roman"/>
          <w:b/>
          <w:bCs/>
          <w:color w:val="auto"/>
          <w:sz w:val="28"/>
          <w:szCs w:val="28"/>
        </w:rPr>
        <w:t>ВЕДЕНИЕ</w:t>
      </w:r>
    </w:p>
    <w:p w:rsidR="00ED3723" w:rsidRDefault="00ED3723"/>
    <w:p w:rsidR="00ED3723" w:rsidRDefault="00923F8C">
      <w:pPr>
        <w:spacing w:line="360" w:lineRule="auto"/>
        <w:ind w:firstLine="709"/>
        <w:jc w:val="both"/>
        <w:rPr>
          <w:sz w:val="28"/>
          <w:szCs w:val="28"/>
        </w:rPr>
      </w:pPr>
      <w:r>
        <w:rPr>
          <w:sz w:val="28"/>
          <w:szCs w:val="28"/>
        </w:rPr>
        <w:t>Актуальность исследования обусловлена тем, что франшиза демонстрирует редкую степень художественной вариативности: каждое новое анимационное воплощение отличается стилевым решением, собственным визуальным языком, специфической драматургией, но при этом остаётся частью общей мифологии. Благодаря этому проект «Черепашки-ниндзя» выступает моделью для анализа художественно-стилистической эволюции анимации, её зависимости от культурных, технологических факторов. Исследование стилистических особенностей отдельных эпизодов позволяет не только выявить особенности визуальной поэтики разных периодов, но и проследить формирование единой эстетической парадигмы, обеспечивающей целостность франшизы при высокой степени внутренней разнородности.</w:t>
      </w:r>
    </w:p>
    <w:p w:rsidR="00ED3723" w:rsidRDefault="00923F8C">
      <w:pPr>
        <w:spacing w:line="360" w:lineRule="auto"/>
        <w:ind w:firstLine="709"/>
        <w:jc w:val="both"/>
        <w:rPr>
          <w:sz w:val="28"/>
          <w:szCs w:val="28"/>
        </w:rPr>
      </w:pPr>
      <w:r>
        <w:rPr>
          <w:sz w:val="28"/>
          <w:szCs w:val="28"/>
        </w:rPr>
        <w:t xml:space="preserve">Объектом исследования является анимационный сериал «Черепашки-ниндзя». </w:t>
      </w:r>
    </w:p>
    <w:p w:rsidR="00ED3723" w:rsidRDefault="00923F8C">
      <w:pPr>
        <w:spacing w:line="360" w:lineRule="auto"/>
        <w:ind w:firstLine="709"/>
        <w:jc w:val="both"/>
        <w:rPr>
          <w:sz w:val="28"/>
          <w:szCs w:val="28"/>
        </w:rPr>
      </w:pPr>
      <w:r>
        <w:rPr>
          <w:sz w:val="28"/>
          <w:szCs w:val="28"/>
        </w:rPr>
        <w:t>Предмет исследования составляет стилистическая организация эпизодов.</w:t>
      </w:r>
    </w:p>
    <w:p w:rsidR="00ED3723" w:rsidRDefault="00923F8C">
      <w:pPr>
        <w:spacing w:line="360" w:lineRule="auto"/>
        <w:ind w:firstLine="709"/>
        <w:jc w:val="both"/>
        <w:rPr>
          <w:sz w:val="28"/>
          <w:szCs w:val="28"/>
        </w:rPr>
      </w:pPr>
      <w:r>
        <w:rPr>
          <w:sz w:val="28"/>
          <w:szCs w:val="28"/>
        </w:rPr>
        <w:t>Цель работы - провести анализ эпизодов анимационного сериала «Черепашки-ниндзя».</w:t>
      </w:r>
    </w:p>
    <w:p w:rsidR="00ED3723" w:rsidRDefault="00923F8C">
      <w:pPr>
        <w:spacing w:line="360" w:lineRule="auto"/>
        <w:ind w:firstLine="709"/>
        <w:jc w:val="both"/>
        <w:rPr>
          <w:sz w:val="28"/>
          <w:szCs w:val="28"/>
        </w:rPr>
      </w:pPr>
      <w:r>
        <w:rPr>
          <w:sz w:val="28"/>
          <w:szCs w:val="28"/>
        </w:rPr>
        <w:t>Для достижения поставленной цели необходимо решить следующие задачи:</w:t>
      </w:r>
    </w:p>
    <w:p w:rsidR="00ED3723" w:rsidRDefault="00923F8C">
      <w:pPr>
        <w:spacing w:line="360" w:lineRule="auto"/>
        <w:ind w:firstLine="709"/>
        <w:jc w:val="both"/>
        <w:rPr>
          <w:sz w:val="28"/>
          <w:szCs w:val="28"/>
        </w:rPr>
      </w:pPr>
      <w:r>
        <w:rPr>
          <w:sz w:val="28"/>
          <w:szCs w:val="28"/>
        </w:rPr>
        <w:t>– описать основные черты визуального языка анимационного сериала в разные периоды его существования;</w:t>
      </w:r>
    </w:p>
    <w:p w:rsidR="00ED3723" w:rsidRDefault="00923F8C">
      <w:pPr>
        <w:spacing w:line="360" w:lineRule="auto"/>
        <w:ind w:firstLine="709"/>
        <w:jc w:val="both"/>
        <w:rPr>
          <w:sz w:val="28"/>
          <w:szCs w:val="28"/>
        </w:rPr>
      </w:pPr>
      <w:r>
        <w:rPr>
          <w:sz w:val="28"/>
          <w:szCs w:val="28"/>
        </w:rPr>
        <w:t>– проанализировать художественные приёмы, определяющие структуру эпизодов;</w:t>
      </w:r>
    </w:p>
    <w:p w:rsidR="00ED3723" w:rsidRDefault="00923F8C">
      <w:pPr>
        <w:spacing w:line="360" w:lineRule="auto"/>
        <w:ind w:firstLine="709"/>
        <w:jc w:val="both"/>
        <w:rPr>
          <w:sz w:val="28"/>
          <w:szCs w:val="28"/>
        </w:rPr>
      </w:pPr>
      <w:r>
        <w:rPr>
          <w:sz w:val="28"/>
          <w:szCs w:val="28"/>
        </w:rPr>
        <w:t>– выявить зависимость стилевых решений;</w:t>
      </w:r>
    </w:p>
    <w:p w:rsidR="00ED3723" w:rsidRDefault="00923F8C">
      <w:pPr>
        <w:spacing w:line="360" w:lineRule="auto"/>
        <w:ind w:firstLine="709"/>
        <w:jc w:val="both"/>
        <w:rPr>
          <w:sz w:val="28"/>
          <w:szCs w:val="28"/>
        </w:rPr>
      </w:pPr>
      <w:r>
        <w:rPr>
          <w:sz w:val="28"/>
          <w:szCs w:val="28"/>
        </w:rPr>
        <w:t>– определить роль художественно-стилистических особенностей в формировании целостной эстетической модели франшизы.</w:t>
      </w:r>
    </w:p>
    <w:p w:rsidR="00ED3723" w:rsidRDefault="00923F8C">
      <w:pPr>
        <w:spacing w:line="360" w:lineRule="auto"/>
        <w:ind w:firstLine="709"/>
        <w:jc w:val="both"/>
        <w:rPr>
          <w:sz w:val="28"/>
          <w:szCs w:val="28"/>
        </w:rPr>
      </w:pPr>
      <w:r>
        <w:rPr>
          <w:sz w:val="28"/>
          <w:szCs w:val="28"/>
        </w:rPr>
        <w:t>Анализ изученных источников и литературы. При написании работы использовались учебная и методическая литература, статьи отечественных и зарубежных ученых.</w:t>
      </w:r>
      <w:r>
        <w:t xml:space="preserve"> </w:t>
      </w:r>
      <w:r>
        <w:rPr>
          <w:sz w:val="28"/>
          <w:szCs w:val="28"/>
        </w:rPr>
        <w:t xml:space="preserve">В учебной литературе освещены теоретические вопросы. Также, в качестве информационной базы, использовались </w:t>
      </w:r>
      <w:proofErr w:type="spellStart"/>
      <w:r>
        <w:rPr>
          <w:sz w:val="28"/>
          <w:szCs w:val="28"/>
        </w:rPr>
        <w:t>интернет-ресурсы</w:t>
      </w:r>
      <w:proofErr w:type="spellEnd"/>
      <w:r>
        <w:rPr>
          <w:sz w:val="28"/>
          <w:szCs w:val="28"/>
        </w:rPr>
        <w:t>.</w:t>
      </w:r>
    </w:p>
    <w:p w:rsidR="00ED3723" w:rsidRDefault="00923F8C">
      <w:pPr>
        <w:spacing w:line="360" w:lineRule="auto"/>
        <w:ind w:firstLine="709"/>
        <w:jc w:val="both"/>
        <w:rPr>
          <w:sz w:val="28"/>
          <w:szCs w:val="28"/>
        </w:rPr>
      </w:pPr>
      <w:r>
        <w:rPr>
          <w:sz w:val="28"/>
          <w:szCs w:val="28"/>
        </w:rPr>
        <w:lastRenderedPageBreak/>
        <w:t>Теоретико-методологической основой работы послужили следующие методы исследования: сравнение, описание, измерение, метод научной абстракции, а также приемы: анализ, обобщение.</w:t>
      </w:r>
    </w:p>
    <w:p w:rsidR="00ED3723" w:rsidRDefault="00923F8C">
      <w:pPr>
        <w:spacing w:line="360" w:lineRule="auto"/>
        <w:ind w:firstLine="709"/>
        <w:jc w:val="both"/>
        <w:rPr>
          <w:sz w:val="28"/>
          <w:szCs w:val="28"/>
        </w:rPr>
      </w:pPr>
      <w:r>
        <w:rPr>
          <w:sz w:val="28"/>
          <w:szCs w:val="28"/>
        </w:rPr>
        <w:t>Работа состоит из введения, двух глав, заключения и списка используемой литературы.</w:t>
      </w:r>
    </w:p>
    <w:p w:rsidR="00ED3723" w:rsidRDefault="00ED3723">
      <w:pPr>
        <w:spacing w:line="360" w:lineRule="auto"/>
        <w:ind w:firstLine="709"/>
        <w:jc w:val="both"/>
        <w:rPr>
          <w:sz w:val="28"/>
          <w:szCs w:val="28"/>
        </w:rPr>
      </w:pPr>
    </w:p>
    <w:p w:rsidR="00ED3723" w:rsidRDefault="00923F8C">
      <w:pPr>
        <w:spacing w:line="360" w:lineRule="auto"/>
        <w:jc w:val="both"/>
        <w:rPr>
          <w:sz w:val="28"/>
          <w:szCs w:val="28"/>
        </w:rPr>
      </w:pPr>
      <w:r>
        <w:br w:type="page"/>
      </w:r>
    </w:p>
    <w:p w:rsidR="00ED3723" w:rsidRPr="00F33629" w:rsidRDefault="00923F8C" w:rsidP="00A82BD8">
      <w:pPr>
        <w:pStyle w:val="1"/>
        <w:spacing w:before="0"/>
        <w:ind w:firstLine="709"/>
        <w:jc w:val="center"/>
        <w:rPr>
          <w:rFonts w:ascii="Times New Roman" w:hAnsi="Times New Roman" w:cs="Times New Roman"/>
          <w:b/>
          <w:bCs/>
          <w:color w:val="000000" w:themeColor="text1"/>
        </w:rPr>
      </w:pPr>
      <w:bookmarkStart w:id="3" w:name="_Toc215190595"/>
      <w:r w:rsidRPr="00F33629">
        <w:rPr>
          <w:rFonts w:ascii="Times New Roman" w:hAnsi="Times New Roman" w:cs="Times New Roman"/>
          <w:b/>
          <w:bCs/>
          <w:color w:val="auto"/>
        </w:rPr>
        <w:lastRenderedPageBreak/>
        <w:t>Глава 1</w:t>
      </w:r>
      <w:r w:rsidRPr="00F33629">
        <w:rPr>
          <w:rFonts w:ascii="Times New Roman" w:hAnsi="Times New Roman" w:cs="Times New Roman"/>
          <w:b/>
          <w:bCs/>
          <w:color w:val="000000" w:themeColor="text1"/>
        </w:rPr>
        <w:t xml:space="preserve">. </w:t>
      </w:r>
      <w:proofErr w:type="spellStart"/>
      <w:r w:rsidRPr="00F33629">
        <w:rPr>
          <w:rFonts w:ascii="Times New Roman" w:hAnsi="Times New Roman" w:cs="Times New Roman"/>
          <w:b/>
          <w:bCs/>
          <w:color w:val="000000" w:themeColor="text1"/>
        </w:rPr>
        <w:t>Мультивселенные</w:t>
      </w:r>
      <w:proofErr w:type="spellEnd"/>
      <w:r w:rsidRPr="00F33629">
        <w:rPr>
          <w:rFonts w:ascii="Times New Roman" w:hAnsi="Times New Roman" w:cs="Times New Roman"/>
          <w:b/>
          <w:bCs/>
          <w:color w:val="000000" w:themeColor="text1"/>
        </w:rPr>
        <w:t xml:space="preserve"> в анимации</w:t>
      </w:r>
      <w:bookmarkEnd w:id="3"/>
    </w:p>
    <w:p w:rsidR="00ED3723" w:rsidRDefault="00ED3723" w:rsidP="00A82BD8">
      <w:pPr>
        <w:jc w:val="center"/>
      </w:pPr>
    </w:p>
    <w:p w:rsidR="00ED3723" w:rsidRDefault="00923F8C" w:rsidP="00A82BD8">
      <w:pPr>
        <w:pStyle w:val="1"/>
        <w:numPr>
          <w:ilvl w:val="1"/>
          <w:numId w:val="1"/>
        </w:numPr>
        <w:spacing w:before="0"/>
        <w:ind w:left="0" w:firstLine="709"/>
        <w:jc w:val="center"/>
        <w:rPr>
          <w:rFonts w:ascii="Times New Roman" w:hAnsi="Times New Roman" w:cs="Times New Roman"/>
          <w:b/>
          <w:bCs/>
          <w:color w:val="000000" w:themeColor="text1"/>
          <w:sz w:val="28"/>
          <w:szCs w:val="28"/>
        </w:rPr>
      </w:pPr>
      <w:bookmarkStart w:id="4" w:name="_Toc215190596"/>
      <w:r>
        <w:rPr>
          <w:rFonts w:ascii="Times New Roman" w:hAnsi="Times New Roman" w:cs="Times New Roman"/>
          <w:b/>
          <w:bCs/>
          <w:color w:val="000000" w:themeColor="text1"/>
          <w:sz w:val="28"/>
          <w:szCs w:val="28"/>
        </w:rPr>
        <w:t xml:space="preserve">Понятие </w:t>
      </w:r>
      <w:proofErr w:type="spellStart"/>
      <w:r>
        <w:rPr>
          <w:rFonts w:ascii="Times New Roman" w:hAnsi="Times New Roman" w:cs="Times New Roman"/>
          <w:b/>
          <w:bCs/>
          <w:color w:val="000000" w:themeColor="text1"/>
          <w:sz w:val="28"/>
          <w:szCs w:val="28"/>
        </w:rPr>
        <w:t>мультивселенной</w:t>
      </w:r>
      <w:proofErr w:type="spellEnd"/>
      <w:r>
        <w:rPr>
          <w:rFonts w:ascii="Times New Roman" w:hAnsi="Times New Roman" w:cs="Times New Roman"/>
          <w:b/>
          <w:bCs/>
          <w:color w:val="000000" w:themeColor="text1"/>
          <w:sz w:val="28"/>
          <w:szCs w:val="28"/>
        </w:rPr>
        <w:t xml:space="preserve"> в </w:t>
      </w:r>
      <w:proofErr w:type="gramStart"/>
      <w:r>
        <w:rPr>
          <w:rFonts w:ascii="Times New Roman" w:hAnsi="Times New Roman" w:cs="Times New Roman"/>
          <w:b/>
          <w:bCs/>
          <w:color w:val="000000" w:themeColor="text1"/>
          <w:sz w:val="28"/>
          <w:szCs w:val="28"/>
        </w:rPr>
        <w:t>анимационных</w:t>
      </w:r>
      <w:proofErr w:type="gramEnd"/>
      <w:r>
        <w:rPr>
          <w:rFonts w:ascii="Times New Roman" w:hAnsi="Times New Roman" w:cs="Times New Roman"/>
          <w:b/>
          <w:bCs/>
          <w:color w:val="000000" w:themeColor="text1"/>
          <w:sz w:val="28"/>
          <w:szCs w:val="28"/>
        </w:rPr>
        <w:t xml:space="preserve"> </w:t>
      </w:r>
      <w:proofErr w:type="spellStart"/>
      <w:r>
        <w:rPr>
          <w:rFonts w:ascii="Times New Roman" w:hAnsi="Times New Roman" w:cs="Times New Roman"/>
          <w:b/>
          <w:bCs/>
          <w:color w:val="000000" w:themeColor="text1"/>
          <w:sz w:val="28"/>
          <w:szCs w:val="28"/>
        </w:rPr>
        <w:t>медиапроектах</w:t>
      </w:r>
      <w:bookmarkEnd w:id="4"/>
      <w:proofErr w:type="spellEnd"/>
    </w:p>
    <w:p w:rsidR="00ED3723" w:rsidRDefault="00ED3723"/>
    <w:p w:rsidR="00ED3723" w:rsidRDefault="00923F8C">
      <w:pPr>
        <w:spacing w:line="360" w:lineRule="auto"/>
        <w:ind w:firstLine="709"/>
        <w:jc w:val="both"/>
        <w:rPr>
          <w:sz w:val="28"/>
          <w:szCs w:val="28"/>
        </w:rPr>
      </w:pPr>
      <w:r>
        <w:rPr>
          <w:sz w:val="28"/>
          <w:szCs w:val="28"/>
        </w:rPr>
        <w:t xml:space="preserve">Анимация, находящаяся на пересечении художественных, технологических и культурных практик, осваивает концепт </w:t>
      </w:r>
      <w:proofErr w:type="spellStart"/>
      <w:r>
        <w:rPr>
          <w:sz w:val="28"/>
          <w:szCs w:val="28"/>
        </w:rPr>
        <w:t>мультивселенной</w:t>
      </w:r>
      <w:proofErr w:type="spellEnd"/>
      <w:r>
        <w:rPr>
          <w:sz w:val="28"/>
          <w:szCs w:val="28"/>
        </w:rPr>
        <w:t xml:space="preserve"> как </w:t>
      </w:r>
      <w:proofErr w:type="spellStart"/>
      <w:r>
        <w:rPr>
          <w:sz w:val="28"/>
          <w:szCs w:val="28"/>
        </w:rPr>
        <w:t>нарративный</w:t>
      </w:r>
      <w:proofErr w:type="spellEnd"/>
      <w:r>
        <w:rPr>
          <w:sz w:val="28"/>
          <w:szCs w:val="28"/>
        </w:rPr>
        <w:t xml:space="preserve"> инструмент. Первоначально связанная с физикой, философией, идея множества параллельных миров постепенно утратила черты строго научной гипотезы, стала </w:t>
      </w:r>
      <w:proofErr w:type="gramStart"/>
      <w:r>
        <w:rPr>
          <w:sz w:val="28"/>
          <w:szCs w:val="28"/>
        </w:rPr>
        <w:t>полноценным</w:t>
      </w:r>
      <w:proofErr w:type="gramEnd"/>
      <w:r>
        <w:rPr>
          <w:sz w:val="28"/>
          <w:szCs w:val="28"/>
        </w:rPr>
        <w:t xml:space="preserve"> медиальным, позволяющим формировать сложные системы повествования, расширять границы вымышленных миров и так далее. </w:t>
      </w:r>
    </w:p>
    <w:p w:rsidR="00ED3723" w:rsidRDefault="00923F8C">
      <w:pPr>
        <w:spacing w:line="360" w:lineRule="auto"/>
        <w:ind w:firstLine="709"/>
        <w:jc w:val="both"/>
        <w:rPr>
          <w:sz w:val="28"/>
          <w:szCs w:val="28"/>
        </w:rPr>
      </w:pPr>
      <w:r>
        <w:rPr>
          <w:sz w:val="28"/>
          <w:szCs w:val="28"/>
        </w:rPr>
        <w:t xml:space="preserve">Понятие </w:t>
      </w:r>
      <w:proofErr w:type="spellStart"/>
      <w:r>
        <w:rPr>
          <w:sz w:val="28"/>
          <w:szCs w:val="28"/>
        </w:rPr>
        <w:t>мультивселенной</w:t>
      </w:r>
      <w:proofErr w:type="spellEnd"/>
      <w:r>
        <w:rPr>
          <w:sz w:val="28"/>
          <w:szCs w:val="28"/>
        </w:rPr>
        <w:t xml:space="preserve"> сформировалось на стыке нескольких дисциплин. В физике оно связано с квантовыми интерпретациями, предполагающими существование ветвящейся реальности, в космологии – с гипотезами об инфляционных пузырях, в философии – с представлением о множестве возможных миров как логических или же метафизических конструкций. Однако при переходе в художественную сферу теоретические концепции подвергаются переработке. Научная строгость уступает место функциональности, а сложные математические модели меняются в метафорические схемы, позволяющие авторам выстраивать расширенные</w:t>
      </w:r>
      <w:r w:rsidR="00A82BD8">
        <w:rPr>
          <w:sz w:val="28"/>
          <w:szCs w:val="28"/>
        </w:rPr>
        <w:t xml:space="preserve"> </w:t>
      </w:r>
      <w:proofErr w:type="spellStart"/>
      <w:r w:rsidR="00A82BD8">
        <w:rPr>
          <w:sz w:val="28"/>
          <w:szCs w:val="28"/>
        </w:rPr>
        <w:t>рассказывательные</w:t>
      </w:r>
      <w:proofErr w:type="spellEnd"/>
      <w:r w:rsidR="00A82BD8">
        <w:rPr>
          <w:sz w:val="28"/>
          <w:szCs w:val="28"/>
        </w:rPr>
        <w:t xml:space="preserve"> структуры</w:t>
      </w:r>
      <w:r w:rsidR="005F1DE7">
        <w:rPr>
          <w:sz w:val="28"/>
          <w:szCs w:val="28"/>
        </w:rPr>
        <w:t>.</w:t>
      </w:r>
      <w:r w:rsidR="00A82BD8">
        <w:rPr>
          <w:rStyle w:val="a5"/>
          <w:sz w:val="28"/>
          <w:szCs w:val="28"/>
        </w:rPr>
        <w:footnoteReference w:id="1"/>
      </w:r>
    </w:p>
    <w:p w:rsidR="00ED3723" w:rsidRDefault="00923F8C">
      <w:pPr>
        <w:spacing w:line="360" w:lineRule="auto"/>
        <w:ind w:firstLine="709"/>
        <w:jc w:val="both"/>
        <w:rPr>
          <w:sz w:val="28"/>
          <w:szCs w:val="28"/>
        </w:rPr>
      </w:pPr>
      <w:r>
        <w:rPr>
          <w:sz w:val="28"/>
          <w:szCs w:val="28"/>
        </w:rPr>
        <w:t xml:space="preserve">М. </w:t>
      </w:r>
      <w:proofErr w:type="spellStart"/>
      <w:r>
        <w:rPr>
          <w:sz w:val="28"/>
          <w:szCs w:val="28"/>
        </w:rPr>
        <w:t>Тегмар</w:t>
      </w:r>
      <w:proofErr w:type="spellEnd"/>
      <w:r>
        <w:rPr>
          <w:sz w:val="28"/>
          <w:szCs w:val="28"/>
        </w:rPr>
        <w:t xml:space="preserve"> предлагает четырёхуровневую классификацию </w:t>
      </w:r>
      <w:proofErr w:type="spellStart"/>
      <w:r>
        <w:rPr>
          <w:sz w:val="28"/>
          <w:szCs w:val="28"/>
        </w:rPr>
        <w:t>мультивселенных</w:t>
      </w:r>
      <w:proofErr w:type="spellEnd"/>
      <w:r>
        <w:rPr>
          <w:sz w:val="28"/>
          <w:szCs w:val="28"/>
        </w:rPr>
        <w:t xml:space="preserve">. Под </w:t>
      </w:r>
      <w:proofErr w:type="spellStart"/>
      <w:r>
        <w:rPr>
          <w:sz w:val="28"/>
          <w:szCs w:val="28"/>
        </w:rPr>
        <w:t>мультивселенной</w:t>
      </w:r>
      <w:proofErr w:type="spellEnd"/>
      <w:r>
        <w:rPr>
          <w:sz w:val="28"/>
          <w:szCs w:val="28"/>
        </w:rPr>
        <w:t xml:space="preserve"> он понимает совокупность независимых доменов реальности, отличающихся либо начальными условиями, либо физическими параметрами, либо математическими структурами, которые лежат в основе пространства-времени. Согласно М. </w:t>
      </w:r>
      <w:proofErr w:type="spellStart"/>
      <w:r>
        <w:rPr>
          <w:sz w:val="28"/>
          <w:szCs w:val="28"/>
        </w:rPr>
        <w:t>Тегмарку</w:t>
      </w:r>
      <w:proofErr w:type="spellEnd"/>
      <w:r>
        <w:rPr>
          <w:sz w:val="28"/>
          <w:szCs w:val="28"/>
        </w:rPr>
        <w:t xml:space="preserve">, </w:t>
      </w:r>
      <w:proofErr w:type="spellStart"/>
      <w:r>
        <w:rPr>
          <w:sz w:val="28"/>
          <w:szCs w:val="28"/>
        </w:rPr>
        <w:t>мультивселенная</w:t>
      </w:r>
      <w:proofErr w:type="spellEnd"/>
      <w:r>
        <w:rPr>
          <w:sz w:val="28"/>
          <w:szCs w:val="28"/>
        </w:rPr>
        <w:t xml:space="preserve"> является неизбежным следствием космологической инфляции</w:t>
      </w:r>
      <w:r w:rsidR="00A82BD8">
        <w:rPr>
          <w:sz w:val="28"/>
          <w:szCs w:val="28"/>
        </w:rPr>
        <w:t>, математической онтологии</w:t>
      </w:r>
      <w:r w:rsidR="005F1DE7">
        <w:rPr>
          <w:sz w:val="28"/>
          <w:szCs w:val="28"/>
        </w:rPr>
        <w:t>.</w:t>
      </w:r>
      <w:r w:rsidR="00A82BD8">
        <w:rPr>
          <w:rStyle w:val="a5"/>
          <w:sz w:val="28"/>
          <w:szCs w:val="28"/>
        </w:rPr>
        <w:footnoteReference w:id="2"/>
      </w:r>
    </w:p>
    <w:p w:rsidR="00ED3723" w:rsidRDefault="00923F8C">
      <w:pPr>
        <w:spacing w:line="360" w:lineRule="auto"/>
        <w:ind w:firstLine="709"/>
        <w:jc w:val="both"/>
        <w:rPr>
          <w:sz w:val="28"/>
          <w:szCs w:val="28"/>
        </w:rPr>
      </w:pPr>
      <w:r>
        <w:rPr>
          <w:sz w:val="28"/>
          <w:szCs w:val="28"/>
        </w:rPr>
        <w:t xml:space="preserve">Андрей Линде, один из создателей теории хаотической инфляции, определяет </w:t>
      </w:r>
      <w:proofErr w:type="spellStart"/>
      <w:r>
        <w:rPr>
          <w:sz w:val="28"/>
          <w:szCs w:val="28"/>
        </w:rPr>
        <w:t>мультивселенную</w:t>
      </w:r>
      <w:proofErr w:type="spellEnd"/>
      <w:r>
        <w:rPr>
          <w:sz w:val="28"/>
          <w:szCs w:val="28"/>
        </w:rPr>
        <w:t xml:space="preserve"> как совокупность инфляционных пузырей, </w:t>
      </w:r>
      <w:r>
        <w:rPr>
          <w:sz w:val="28"/>
          <w:szCs w:val="28"/>
        </w:rPr>
        <w:lastRenderedPageBreak/>
        <w:t xml:space="preserve">которые формируются в ходе саморазвивающегося космического расширения. Каждый такой «пузырь» представляет вселенную со своими физическими характеристиками. В рамках данной модели существование </w:t>
      </w:r>
      <w:proofErr w:type="spellStart"/>
      <w:r>
        <w:rPr>
          <w:sz w:val="28"/>
          <w:szCs w:val="28"/>
        </w:rPr>
        <w:t>мультивселенной</w:t>
      </w:r>
      <w:proofErr w:type="spellEnd"/>
      <w:r>
        <w:rPr>
          <w:sz w:val="28"/>
          <w:szCs w:val="28"/>
        </w:rPr>
        <w:t xml:space="preserve"> носит естественный характер, вытекая из динамики раннего космоса.</w:t>
      </w:r>
    </w:p>
    <w:p w:rsidR="00ED3723" w:rsidRDefault="00923F8C">
      <w:pPr>
        <w:spacing w:line="360" w:lineRule="auto"/>
        <w:ind w:firstLine="709"/>
        <w:jc w:val="both"/>
        <w:rPr>
          <w:sz w:val="28"/>
          <w:szCs w:val="28"/>
        </w:rPr>
      </w:pPr>
      <w:r>
        <w:rPr>
          <w:sz w:val="28"/>
          <w:szCs w:val="28"/>
        </w:rPr>
        <w:t xml:space="preserve">Стивен </w:t>
      </w:r>
      <w:proofErr w:type="spellStart"/>
      <w:r>
        <w:rPr>
          <w:sz w:val="28"/>
          <w:szCs w:val="28"/>
        </w:rPr>
        <w:t>Хокинг</w:t>
      </w:r>
      <w:proofErr w:type="spellEnd"/>
      <w:r>
        <w:rPr>
          <w:sz w:val="28"/>
          <w:szCs w:val="28"/>
        </w:rPr>
        <w:t xml:space="preserve"> предполагал, что вселенных на самом деле может быть несколько, однако все они крайне схожи между собой – различия не так значительны, как э</w:t>
      </w:r>
      <w:r w:rsidR="005F1DE7">
        <w:rPr>
          <w:sz w:val="28"/>
          <w:szCs w:val="28"/>
        </w:rPr>
        <w:t>то в фантастических фильмах.</w:t>
      </w:r>
      <w:r w:rsidR="005F1DE7">
        <w:rPr>
          <w:rStyle w:val="a5"/>
          <w:sz w:val="28"/>
          <w:szCs w:val="28"/>
        </w:rPr>
        <w:footnoteReference w:id="3"/>
      </w:r>
    </w:p>
    <w:p w:rsidR="00ED3723" w:rsidRDefault="00923F8C">
      <w:pPr>
        <w:spacing w:line="360" w:lineRule="auto"/>
        <w:ind w:firstLine="709"/>
        <w:jc w:val="both"/>
        <w:rPr>
          <w:sz w:val="28"/>
          <w:szCs w:val="28"/>
        </w:rPr>
      </w:pPr>
      <w:r>
        <w:rPr>
          <w:sz w:val="28"/>
          <w:szCs w:val="28"/>
        </w:rPr>
        <w:t>Дэвид Льюис, представитель аналитической философии, формирует концепцию «</w:t>
      </w:r>
      <w:proofErr w:type="spellStart"/>
      <w:r>
        <w:rPr>
          <w:sz w:val="28"/>
          <w:szCs w:val="28"/>
        </w:rPr>
        <w:t>многомирового</w:t>
      </w:r>
      <w:proofErr w:type="spellEnd"/>
      <w:r>
        <w:rPr>
          <w:sz w:val="28"/>
          <w:szCs w:val="28"/>
        </w:rPr>
        <w:t xml:space="preserve"> реализма». Он определяет </w:t>
      </w:r>
      <w:proofErr w:type="spellStart"/>
      <w:r>
        <w:rPr>
          <w:sz w:val="28"/>
          <w:szCs w:val="28"/>
        </w:rPr>
        <w:t>мультивселенную</w:t>
      </w:r>
      <w:proofErr w:type="spellEnd"/>
      <w:r>
        <w:rPr>
          <w:sz w:val="28"/>
          <w:szCs w:val="28"/>
        </w:rPr>
        <w:t xml:space="preserve"> как множество возможных миров, каждый из которых обладает такой же онтологической полноценностью, как и актуальный мир. Данные миры не находятся в физическом взаимодействии, однако представляют полностью реализованные логические конструкции. У Льюиса </w:t>
      </w:r>
      <w:proofErr w:type="spellStart"/>
      <w:r>
        <w:rPr>
          <w:sz w:val="28"/>
          <w:szCs w:val="28"/>
        </w:rPr>
        <w:t>мультивселенная</w:t>
      </w:r>
      <w:proofErr w:type="spellEnd"/>
      <w:r>
        <w:rPr>
          <w:sz w:val="28"/>
          <w:szCs w:val="28"/>
        </w:rPr>
        <w:t xml:space="preserve"> - это структура возможностей, а не физический объект.</w:t>
      </w:r>
    </w:p>
    <w:p w:rsidR="00ED3723" w:rsidRDefault="00923F8C">
      <w:pPr>
        <w:spacing w:line="360" w:lineRule="auto"/>
        <w:ind w:firstLine="709"/>
        <w:jc w:val="both"/>
        <w:rPr>
          <w:sz w:val="28"/>
          <w:szCs w:val="28"/>
        </w:rPr>
      </w:pPr>
      <w:r>
        <w:rPr>
          <w:sz w:val="28"/>
          <w:szCs w:val="28"/>
        </w:rPr>
        <w:t xml:space="preserve">Саул </w:t>
      </w:r>
      <w:proofErr w:type="spellStart"/>
      <w:r>
        <w:rPr>
          <w:sz w:val="28"/>
          <w:szCs w:val="28"/>
        </w:rPr>
        <w:t>Крипке</w:t>
      </w:r>
      <w:proofErr w:type="spellEnd"/>
      <w:r>
        <w:rPr>
          <w:sz w:val="28"/>
          <w:szCs w:val="28"/>
        </w:rPr>
        <w:t xml:space="preserve">, рассуждая о возможных мирах в модальной логике, предлагает определение, согласно которому </w:t>
      </w:r>
      <w:proofErr w:type="spellStart"/>
      <w:r>
        <w:rPr>
          <w:sz w:val="28"/>
          <w:szCs w:val="28"/>
        </w:rPr>
        <w:t>мультивселенная</w:t>
      </w:r>
      <w:proofErr w:type="spellEnd"/>
      <w:r>
        <w:rPr>
          <w:sz w:val="28"/>
          <w:szCs w:val="28"/>
        </w:rPr>
        <w:t xml:space="preserve"> - это множество сценарных пространств, в которых изменяются наборы истинностных условий. Хотя </w:t>
      </w:r>
      <w:proofErr w:type="spellStart"/>
      <w:r>
        <w:rPr>
          <w:sz w:val="28"/>
          <w:szCs w:val="28"/>
        </w:rPr>
        <w:t>Крипке</w:t>
      </w:r>
      <w:proofErr w:type="spellEnd"/>
      <w:r>
        <w:rPr>
          <w:sz w:val="28"/>
          <w:szCs w:val="28"/>
        </w:rPr>
        <w:t xml:space="preserve"> не использует термина «</w:t>
      </w:r>
      <w:proofErr w:type="spellStart"/>
      <w:r>
        <w:rPr>
          <w:sz w:val="28"/>
          <w:szCs w:val="28"/>
        </w:rPr>
        <w:t>мультивселенная</w:t>
      </w:r>
      <w:proofErr w:type="spellEnd"/>
      <w:r>
        <w:rPr>
          <w:sz w:val="28"/>
          <w:szCs w:val="28"/>
        </w:rPr>
        <w:t>» буквально, его модель модальности лежит в основе философских</w:t>
      </w:r>
      <w:r w:rsidR="005F1DE7">
        <w:rPr>
          <w:sz w:val="28"/>
          <w:szCs w:val="28"/>
        </w:rPr>
        <w:t xml:space="preserve"> интерпретаций </w:t>
      </w:r>
      <w:proofErr w:type="spellStart"/>
      <w:r w:rsidR="005F1DE7">
        <w:rPr>
          <w:sz w:val="28"/>
          <w:szCs w:val="28"/>
        </w:rPr>
        <w:t>многомирности</w:t>
      </w:r>
      <w:proofErr w:type="spellEnd"/>
      <w:r w:rsidR="005F1DE7">
        <w:rPr>
          <w:sz w:val="28"/>
          <w:szCs w:val="28"/>
        </w:rPr>
        <w:t>.</w:t>
      </w:r>
      <w:r w:rsidR="005F1DE7">
        <w:rPr>
          <w:rStyle w:val="a5"/>
          <w:sz w:val="28"/>
          <w:szCs w:val="28"/>
        </w:rPr>
        <w:footnoteReference w:id="4"/>
      </w:r>
    </w:p>
    <w:p w:rsidR="00ED3723" w:rsidRDefault="00923F8C">
      <w:pPr>
        <w:spacing w:line="360" w:lineRule="auto"/>
        <w:ind w:firstLine="709"/>
        <w:jc w:val="both"/>
        <w:rPr>
          <w:sz w:val="28"/>
          <w:szCs w:val="28"/>
        </w:rPr>
      </w:pPr>
      <w:r>
        <w:rPr>
          <w:sz w:val="28"/>
          <w:szCs w:val="28"/>
        </w:rPr>
        <w:t xml:space="preserve">Н. </w:t>
      </w:r>
      <w:proofErr w:type="spellStart"/>
      <w:r>
        <w:rPr>
          <w:sz w:val="28"/>
          <w:szCs w:val="28"/>
        </w:rPr>
        <w:t>Бостром</w:t>
      </w:r>
      <w:proofErr w:type="spellEnd"/>
      <w:r>
        <w:rPr>
          <w:sz w:val="28"/>
          <w:szCs w:val="28"/>
        </w:rPr>
        <w:t xml:space="preserve">, </w:t>
      </w:r>
      <w:proofErr w:type="gramStart"/>
      <w:r>
        <w:rPr>
          <w:sz w:val="28"/>
          <w:szCs w:val="28"/>
        </w:rPr>
        <w:t>известный</w:t>
      </w:r>
      <w:proofErr w:type="gramEnd"/>
      <w:r>
        <w:rPr>
          <w:sz w:val="28"/>
          <w:szCs w:val="28"/>
        </w:rPr>
        <w:t xml:space="preserve"> по работе над антропным рассуждением, определяет </w:t>
      </w:r>
      <w:proofErr w:type="spellStart"/>
      <w:r>
        <w:rPr>
          <w:sz w:val="28"/>
          <w:szCs w:val="28"/>
        </w:rPr>
        <w:t>мультивселенную</w:t>
      </w:r>
      <w:proofErr w:type="spellEnd"/>
      <w:r>
        <w:rPr>
          <w:sz w:val="28"/>
          <w:szCs w:val="28"/>
        </w:rPr>
        <w:t xml:space="preserve"> как совокупность возможных космологических доменов, различающихся константами, структурой, параметрами эволюции. Он трактует </w:t>
      </w:r>
      <w:proofErr w:type="spellStart"/>
      <w:r>
        <w:rPr>
          <w:sz w:val="28"/>
          <w:szCs w:val="28"/>
        </w:rPr>
        <w:t>мультивселенную</w:t>
      </w:r>
      <w:proofErr w:type="spellEnd"/>
      <w:r>
        <w:rPr>
          <w:sz w:val="28"/>
          <w:szCs w:val="28"/>
        </w:rPr>
        <w:t xml:space="preserve"> в рамках антропного принципа как математически обоснованную необходимость существования областей реальности с различными условиями, только </w:t>
      </w:r>
      <w:proofErr w:type="gramStart"/>
      <w:r>
        <w:rPr>
          <w:sz w:val="28"/>
          <w:szCs w:val="28"/>
        </w:rPr>
        <w:t>часть</w:t>
      </w:r>
      <w:proofErr w:type="gramEnd"/>
      <w:r>
        <w:rPr>
          <w:sz w:val="28"/>
          <w:szCs w:val="28"/>
        </w:rPr>
        <w:t xml:space="preserve"> из которых допускает существование наблюдателя.</w:t>
      </w:r>
    </w:p>
    <w:p w:rsidR="00ED3723" w:rsidRDefault="00923F8C">
      <w:pPr>
        <w:spacing w:line="360" w:lineRule="auto"/>
        <w:ind w:firstLine="709"/>
        <w:jc w:val="both"/>
        <w:rPr>
          <w:sz w:val="28"/>
          <w:szCs w:val="28"/>
        </w:rPr>
      </w:pPr>
      <w:r>
        <w:rPr>
          <w:sz w:val="28"/>
          <w:szCs w:val="28"/>
        </w:rPr>
        <w:t xml:space="preserve">В анимационных проектах </w:t>
      </w:r>
      <w:proofErr w:type="spellStart"/>
      <w:r>
        <w:rPr>
          <w:sz w:val="28"/>
          <w:szCs w:val="28"/>
        </w:rPr>
        <w:t>мультивселенная</w:t>
      </w:r>
      <w:proofErr w:type="spellEnd"/>
      <w:r>
        <w:rPr>
          <w:sz w:val="28"/>
          <w:szCs w:val="28"/>
        </w:rPr>
        <w:t xml:space="preserve"> не стремится воспроизводить научные принципы в их аутентичном виде. Она </w:t>
      </w:r>
      <w:proofErr w:type="gramStart"/>
      <w:r>
        <w:rPr>
          <w:sz w:val="28"/>
          <w:szCs w:val="28"/>
        </w:rPr>
        <w:t>служит</w:t>
      </w:r>
      <w:proofErr w:type="gramEnd"/>
      <w:r>
        <w:rPr>
          <w:sz w:val="28"/>
          <w:szCs w:val="28"/>
        </w:rPr>
        <w:t xml:space="preserve"> прежде всего способом </w:t>
      </w:r>
      <w:r>
        <w:rPr>
          <w:sz w:val="28"/>
          <w:szCs w:val="28"/>
        </w:rPr>
        <w:lastRenderedPageBreak/>
        <w:t xml:space="preserve">рационализации сюжетной вариативности, легитимирует сосуществование эстетически, концептуально разнородных миров, а также позволяет конструктивно обходить противоречия, возникающие в рамках длительных франшиз. То есть, художественная </w:t>
      </w:r>
      <w:proofErr w:type="spellStart"/>
      <w:r>
        <w:rPr>
          <w:sz w:val="28"/>
          <w:szCs w:val="28"/>
        </w:rPr>
        <w:t>мультивселенная</w:t>
      </w:r>
      <w:proofErr w:type="spellEnd"/>
      <w:r>
        <w:rPr>
          <w:sz w:val="28"/>
          <w:szCs w:val="28"/>
        </w:rPr>
        <w:t xml:space="preserve"> представляет адаптированную версию научной гипотезы, исходный теоретический смысл становится отправной точкой для формирования самостоя</w:t>
      </w:r>
      <w:r w:rsidR="005F1DE7">
        <w:rPr>
          <w:sz w:val="28"/>
          <w:szCs w:val="28"/>
        </w:rPr>
        <w:t>тельной медиальной онтологии.</w:t>
      </w:r>
      <w:r w:rsidR="005F1DE7">
        <w:rPr>
          <w:rStyle w:val="a5"/>
          <w:sz w:val="28"/>
          <w:szCs w:val="28"/>
        </w:rPr>
        <w:footnoteReference w:id="5"/>
      </w:r>
    </w:p>
    <w:p w:rsidR="00ED3723" w:rsidRDefault="00923F8C">
      <w:pPr>
        <w:spacing w:line="360" w:lineRule="auto"/>
        <w:ind w:firstLine="709"/>
        <w:jc w:val="both"/>
        <w:rPr>
          <w:sz w:val="28"/>
          <w:szCs w:val="28"/>
        </w:rPr>
      </w:pPr>
      <w:r>
        <w:rPr>
          <w:sz w:val="28"/>
          <w:szCs w:val="28"/>
        </w:rPr>
        <w:t xml:space="preserve">Концепт множества миров позволяет авторам анимации экспериментировать с нелинейными структурами, которые иначе было бы трудно интегрировать в традиционные сюжетные модели. Ветвящаяся архитектоника повествования становится способом репрезентации альтернативных исходов событий, демонстрации </w:t>
      </w:r>
      <w:proofErr w:type="spellStart"/>
      <w:r>
        <w:rPr>
          <w:sz w:val="28"/>
          <w:szCs w:val="28"/>
        </w:rPr>
        <w:t>контрфактических</w:t>
      </w:r>
      <w:proofErr w:type="spellEnd"/>
      <w:r>
        <w:rPr>
          <w:sz w:val="28"/>
          <w:szCs w:val="28"/>
        </w:rPr>
        <w:t xml:space="preserve"> сценариев, осмысления хрупкости причинно-следственных связей. При этом </w:t>
      </w:r>
      <w:proofErr w:type="spellStart"/>
      <w:r>
        <w:rPr>
          <w:sz w:val="28"/>
          <w:szCs w:val="28"/>
        </w:rPr>
        <w:t>мультивселенная</w:t>
      </w:r>
      <w:proofErr w:type="spellEnd"/>
      <w:r>
        <w:rPr>
          <w:sz w:val="28"/>
          <w:szCs w:val="28"/>
        </w:rPr>
        <w:t xml:space="preserve"> не просто расширяет число возможных сюжетных линий, а создаёт специфическую форму повествовательной нелинейности, параллельные миры становятся инструментом анализа самих принципов </w:t>
      </w:r>
      <w:proofErr w:type="spellStart"/>
      <w:r>
        <w:rPr>
          <w:sz w:val="28"/>
          <w:szCs w:val="28"/>
        </w:rPr>
        <w:t>наррации</w:t>
      </w:r>
      <w:proofErr w:type="spellEnd"/>
      <w:r>
        <w:rPr>
          <w:sz w:val="28"/>
          <w:szCs w:val="28"/>
        </w:rPr>
        <w:t>.</w:t>
      </w:r>
    </w:p>
    <w:p w:rsidR="00ED3723" w:rsidRDefault="00923F8C">
      <w:pPr>
        <w:spacing w:line="360" w:lineRule="auto"/>
        <w:ind w:firstLine="709"/>
        <w:jc w:val="both"/>
        <w:rPr>
          <w:sz w:val="28"/>
          <w:szCs w:val="28"/>
        </w:rPr>
      </w:pPr>
      <w:r>
        <w:rPr>
          <w:sz w:val="28"/>
          <w:szCs w:val="28"/>
        </w:rPr>
        <w:t xml:space="preserve">Следствием данного подхода является то, что персонажи приобретают множественность интерпретаций. Альтернативные версии одного и того же героя создают не только драматические контрасты, но и позволяют исследовать разнообразие возможных траекторий личности. Анимация, благодаря визуальной условности, свободно совмещает различные формы отображения идентичности, что способствует развитию </w:t>
      </w:r>
      <w:proofErr w:type="spellStart"/>
      <w:r>
        <w:rPr>
          <w:sz w:val="28"/>
          <w:szCs w:val="28"/>
        </w:rPr>
        <w:t>метанарративных</w:t>
      </w:r>
      <w:proofErr w:type="spellEnd"/>
      <w:r>
        <w:rPr>
          <w:sz w:val="28"/>
          <w:szCs w:val="28"/>
        </w:rPr>
        <w:t xml:space="preserve"> стратегий. Сюжет может сознательно указывать на собственную структурированность, а персонажи способны осознавать существование множественных миров, формируя </w:t>
      </w:r>
      <w:proofErr w:type="spellStart"/>
      <w:r>
        <w:rPr>
          <w:sz w:val="28"/>
          <w:szCs w:val="28"/>
        </w:rPr>
        <w:t>саморефлексивный</w:t>
      </w:r>
      <w:proofErr w:type="spellEnd"/>
      <w:r>
        <w:rPr>
          <w:sz w:val="28"/>
          <w:szCs w:val="28"/>
        </w:rPr>
        <w:t xml:space="preserve"> слой повествования. </w:t>
      </w:r>
      <w:proofErr w:type="gramStart"/>
      <w:r>
        <w:rPr>
          <w:sz w:val="28"/>
          <w:szCs w:val="28"/>
        </w:rPr>
        <w:t>Рассматриваемая</w:t>
      </w:r>
      <w:proofErr w:type="gramEnd"/>
      <w:r>
        <w:rPr>
          <w:sz w:val="28"/>
          <w:szCs w:val="28"/>
        </w:rPr>
        <w:t xml:space="preserve"> </w:t>
      </w:r>
      <w:proofErr w:type="spellStart"/>
      <w:r>
        <w:rPr>
          <w:sz w:val="28"/>
          <w:szCs w:val="28"/>
        </w:rPr>
        <w:t>метапозиция</w:t>
      </w:r>
      <w:proofErr w:type="spellEnd"/>
      <w:r>
        <w:rPr>
          <w:sz w:val="28"/>
          <w:szCs w:val="28"/>
        </w:rPr>
        <w:t xml:space="preserve"> превращает анимационную </w:t>
      </w:r>
      <w:proofErr w:type="spellStart"/>
      <w:r>
        <w:rPr>
          <w:sz w:val="28"/>
          <w:szCs w:val="28"/>
        </w:rPr>
        <w:t>мультивселенную</w:t>
      </w:r>
      <w:proofErr w:type="spellEnd"/>
      <w:r>
        <w:rPr>
          <w:sz w:val="28"/>
          <w:szCs w:val="28"/>
        </w:rPr>
        <w:t xml:space="preserve"> в инструмент исследования природы художественного мира и медиального конструирования реальности.</w:t>
      </w:r>
    </w:p>
    <w:p w:rsidR="00ED3723" w:rsidRDefault="00923F8C">
      <w:pPr>
        <w:spacing w:line="360" w:lineRule="auto"/>
        <w:ind w:firstLine="709"/>
        <w:jc w:val="both"/>
        <w:rPr>
          <w:sz w:val="28"/>
          <w:szCs w:val="28"/>
        </w:rPr>
      </w:pPr>
      <w:r>
        <w:rPr>
          <w:sz w:val="28"/>
          <w:szCs w:val="28"/>
        </w:rPr>
        <w:lastRenderedPageBreak/>
        <w:t xml:space="preserve">Помимо индивидуального уровня, </w:t>
      </w:r>
      <w:proofErr w:type="spellStart"/>
      <w:r>
        <w:rPr>
          <w:sz w:val="28"/>
          <w:szCs w:val="28"/>
        </w:rPr>
        <w:t>мультивселенная</w:t>
      </w:r>
      <w:proofErr w:type="spellEnd"/>
      <w:r>
        <w:rPr>
          <w:sz w:val="28"/>
          <w:szCs w:val="28"/>
        </w:rPr>
        <w:t xml:space="preserve"> играет основную роль в организации </w:t>
      </w:r>
      <w:proofErr w:type="spellStart"/>
      <w:r>
        <w:rPr>
          <w:sz w:val="28"/>
          <w:szCs w:val="28"/>
        </w:rPr>
        <w:t>медиафраншиз</w:t>
      </w:r>
      <w:proofErr w:type="spellEnd"/>
      <w:r>
        <w:rPr>
          <w:sz w:val="28"/>
          <w:szCs w:val="28"/>
        </w:rPr>
        <w:t xml:space="preserve">. Она обеспечивает возможность объединения разрозненных сюжетных ветвей, интеграции отдельных серий, созданных разными творческими коллективами, сохранения целостности общей мифологии при эстетических различиях. Переосмысление канона становится возможным благодаря идее параллельных миров, которая легитимирует изменения без разрушения целостной структуры. </w:t>
      </w:r>
    </w:p>
    <w:p w:rsidR="00ED3723" w:rsidRDefault="00923F8C">
      <w:pPr>
        <w:spacing w:line="360" w:lineRule="auto"/>
        <w:ind w:firstLine="709"/>
        <w:jc w:val="both"/>
        <w:rPr>
          <w:sz w:val="28"/>
          <w:szCs w:val="28"/>
        </w:rPr>
      </w:pPr>
      <w:r>
        <w:rPr>
          <w:sz w:val="28"/>
          <w:szCs w:val="28"/>
        </w:rPr>
        <w:t xml:space="preserve">Анимация обладает способностью визуализировать абстрактные структуры, поэтому </w:t>
      </w:r>
      <w:proofErr w:type="spellStart"/>
      <w:r>
        <w:rPr>
          <w:sz w:val="28"/>
          <w:szCs w:val="28"/>
        </w:rPr>
        <w:t>мультивселенские</w:t>
      </w:r>
      <w:proofErr w:type="spellEnd"/>
      <w:r>
        <w:rPr>
          <w:sz w:val="28"/>
          <w:szCs w:val="28"/>
        </w:rPr>
        <w:t xml:space="preserve"> концепции получают в ней особенно выразительное воплощение. Различия между мирами могут передаваться через цветовые палитры, вариации пластики движения, особенности монтажа, принципы работы с пространством и временем. Каждый мир формируется как самостоятельная эстетическая система, что облегчает зрителю ориентацию в сл</w:t>
      </w:r>
      <w:r w:rsidR="005F1DE7">
        <w:rPr>
          <w:sz w:val="28"/>
          <w:szCs w:val="28"/>
        </w:rPr>
        <w:t>ожной многослойной структуре.</w:t>
      </w:r>
      <w:r w:rsidR="005F1DE7">
        <w:rPr>
          <w:rStyle w:val="a5"/>
          <w:sz w:val="28"/>
          <w:szCs w:val="28"/>
        </w:rPr>
        <w:footnoteReference w:id="6"/>
      </w:r>
    </w:p>
    <w:p w:rsidR="00ED3723" w:rsidRDefault="00923F8C">
      <w:pPr>
        <w:spacing w:line="360" w:lineRule="auto"/>
        <w:ind w:firstLine="709"/>
        <w:jc w:val="both"/>
        <w:rPr>
          <w:sz w:val="28"/>
          <w:szCs w:val="28"/>
        </w:rPr>
      </w:pPr>
      <w:r>
        <w:rPr>
          <w:sz w:val="28"/>
          <w:szCs w:val="28"/>
        </w:rPr>
        <w:t xml:space="preserve">Особый интерес представляет визуальная дифференциация параллельных миров. Анимация способна переключаться между стилями - от традиционной рисованной графики до цифровых процедурных форм, гибридных техник – что превращает само наличие множества вселенных в эстетически значимый приём. Контраст между мирами усиливается благодаря монтажным стратегиям, основанным на быстрых переходах, наложениях, параллельных визуальных потоках. В результате формируется </w:t>
      </w:r>
      <w:proofErr w:type="gramStart"/>
      <w:r>
        <w:rPr>
          <w:sz w:val="28"/>
          <w:szCs w:val="28"/>
        </w:rPr>
        <w:t>специфическая</w:t>
      </w:r>
      <w:proofErr w:type="gramEnd"/>
      <w:r>
        <w:rPr>
          <w:sz w:val="28"/>
          <w:szCs w:val="28"/>
        </w:rPr>
        <w:t xml:space="preserve"> визуальная многослойность, разные миры существуют одновременно, взаимодействуют через монтажные или композиционные элементы.</w:t>
      </w:r>
    </w:p>
    <w:p w:rsidR="00ED3723" w:rsidRDefault="00923F8C">
      <w:pPr>
        <w:spacing w:line="360" w:lineRule="auto"/>
        <w:ind w:firstLine="709"/>
        <w:jc w:val="both"/>
        <w:rPr>
          <w:sz w:val="28"/>
          <w:szCs w:val="28"/>
        </w:rPr>
      </w:pPr>
      <w:proofErr w:type="spellStart"/>
      <w:r>
        <w:rPr>
          <w:sz w:val="28"/>
          <w:szCs w:val="28"/>
        </w:rPr>
        <w:t>Мультивселенные</w:t>
      </w:r>
      <w:proofErr w:type="spellEnd"/>
      <w:r>
        <w:rPr>
          <w:sz w:val="28"/>
          <w:szCs w:val="28"/>
        </w:rPr>
        <w:t xml:space="preserve"> структуры приводят к усложнению временной организации. Повествование может разворачиваться одновременно в нескольких временных линиях, сопоставлять различные версии прошлого, будущего, а иногда и полностью разрушать привычные хронологические связи, что создает условия для формирования новых моделей восприятия времени в медиа, причинность становится не абсолютной, а относительной конструкцией.</w:t>
      </w:r>
    </w:p>
    <w:p w:rsidR="00ED3723" w:rsidRDefault="00923F8C">
      <w:pPr>
        <w:spacing w:line="360" w:lineRule="auto"/>
        <w:ind w:firstLine="709"/>
        <w:jc w:val="both"/>
        <w:rPr>
          <w:sz w:val="28"/>
          <w:szCs w:val="28"/>
        </w:rPr>
      </w:pPr>
      <w:r>
        <w:rPr>
          <w:sz w:val="28"/>
          <w:szCs w:val="28"/>
        </w:rPr>
        <w:lastRenderedPageBreak/>
        <w:t xml:space="preserve">В социокультурном измерении </w:t>
      </w:r>
      <w:proofErr w:type="spellStart"/>
      <w:r>
        <w:rPr>
          <w:sz w:val="28"/>
          <w:szCs w:val="28"/>
        </w:rPr>
        <w:t>мультивселенная</w:t>
      </w:r>
      <w:proofErr w:type="spellEnd"/>
      <w:r>
        <w:rPr>
          <w:sz w:val="28"/>
          <w:szCs w:val="28"/>
        </w:rPr>
        <w:t xml:space="preserve"> в анимации отражает состояние современной культуры, в которой концепция однозначной реальности постепенно уступает место идее вариативного будущего, неопределённости, множественности возможных интерпретаций мира и так  далее. Анимационные проекты, работающие с параллельными мирами, демонстрируют то, что идентичность становится процессом, а не заданной сущностью. Персонажи существуют в состоянии постоянной возможности быть иными; данный мотив неизбежно переносится на зрителя, формируя представление о субъективности как о системе вероятностных траекторий.</w:t>
      </w:r>
    </w:p>
    <w:p w:rsidR="00ED3723" w:rsidRDefault="00923F8C">
      <w:pPr>
        <w:spacing w:line="360" w:lineRule="auto"/>
        <w:ind w:firstLine="709"/>
        <w:jc w:val="both"/>
        <w:rPr>
          <w:sz w:val="28"/>
          <w:szCs w:val="28"/>
        </w:rPr>
      </w:pPr>
      <w:r>
        <w:rPr>
          <w:sz w:val="28"/>
          <w:szCs w:val="28"/>
        </w:rPr>
        <w:t xml:space="preserve">Можно сделать вывод о том, что понятие </w:t>
      </w:r>
      <w:proofErr w:type="spellStart"/>
      <w:r>
        <w:rPr>
          <w:sz w:val="28"/>
          <w:szCs w:val="28"/>
        </w:rPr>
        <w:t>мультивселенной</w:t>
      </w:r>
      <w:proofErr w:type="spellEnd"/>
      <w:r>
        <w:rPr>
          <w:sz w:val="28"/>
          <w:szCs w:val="28"/>
        </w:rPr>
        <w:t xml:space="preserve"> в </w:t>
      </w:r>
      <w:proofErr w:type="gramStart"/>
      <w:r>
        <w:rPr>
          <w:sz w:val="28"/>
          <w:szCs w:val="28"/>
        </w:rPr>
        <w:t>анимационных</w:t>
      </w:r>
      <w:proofErr w:type="gramEnd"/>
      <w:r>
        <w:rPr>
          <w:sz w:val="28"/>
          <w:szCs w:val="28"/>
        </w:rPr>
        <w:t xml:space="preserve"> </w:t>
      </w:r>
      <w:proofErr w:type="spellStart"/>
      <w:r>
        <w:rPr>
          <w:sz w:val="28"/>
          <w:szCs w:val="28"/>
        </w:rPr>
        <w:t>медиапроектах</w:t>
      </w:r>
      <w:proofErr w:type="spellEnd"/>
      <w:r>
        <w:rPr>
          <w:sz w:val="28"/>
          <w:szCs w:val="28"/>
        </w:rPr>
        <w:t xml:space="preserve"> представляет достаточно сложную концепцию, включающую теоретические, </w:t>
      </w:r>
      <w:proofErr w:type="spellStart"/>
      <w:r>
        <w:rPr>
          <w:sz w:val="28"/>
          <w:szCs w:val="28"/>
        </w:rPr>
        <w:t>нарративные</w:t>
      </w:r>
      <w:proofErr w:type="spellEnd"/>
      <w:r>
        <w:rPr>
          <w:sz w:val="28"/>
          <w:szCs w:val="28"/>
        </w:rPr>
        <w:t xml:space="preserve">, эстетические и философские факторы. </w:t>
      </w:r>
    </w:p>
    <w:p w:rsidR="00ED3723" w:rsidRDefault="00ED3723">
      <w:pPr>
        <w:ind w:firstLine="709"/>
        <w:jc w:val="both"/>
        <w:rPr>
          <w:sz w:val="28"/>
          <w:szCs w:val="28"/>
        </w:rPr>
      </w:pPr>
    </w:p>
    <w:p w:rsidR="00ED3723" w:rsidRDefault="00923F8C" w:rsidP="007C6FDD">
      <w:pPr>
        <w:pStyle w:val="1"/>
        <w:numPr>
          <w:ilvl w:val="1"/>
          <w:numId w:val="1"/>
        </w:numPr>
        <w:spacing w:before="0"/>
        <w:jc w:val="center"/>
        <w:rPr>
          <w:rFonts w:ascii="Times New Roman" w:hAnsi="Times New Roman" w:cs="Times New Roman"/>
          <w:b/>
          <w:bCs/>
          <w:color w:val="000000"/>
          <w:sz w:val="28"/>
          <w:szCs w:val="28"/>
        </w:rPr>
      </w:pPr>
      <w:bookmarkStart w:id="5" w:name="_Toc215190597"/>
      <w:r>
        <w:rPr>
          <w:rFonts w:ascii="Times New Roman" w:hAnsi="Times New Roman" w:cs="Times New Roman"/>
          <w:b/>
          <w:bCs/>
          <w:color w:val="000000"/>
          <w:sz w:val="28"/>
          <w:szCs w:val="28"/>
        </w:rPr>
        <w:t>Эволюция франшизы "Черепашки-ниндзя"</w:t>
      </w:r>
      <w:bookmarkEnd w:id="5"/>
    </w:p>
    <w:p w:rsidR="00ED3723" w:rsidRDefault="00ED3723">
      <w:pPr>
        <w:pStyle w:val="af6"/>
        <w:ind w:left="1129"/>
      </w:pPr>
    </w:p>
    <w:p w:rsidR="00ED3723" w:rsidRDefault="00923F8C">
      <w:pPr>
        <w:spacing w:line="360" w:lineRule="auto"/>
        <w:ind w:firstLine="709"/>
        <w:jc w:val="both"/>
        <w:rPr>
          <w:color w:val="000000" w:themeColor="text1"/>
          <w:sz w:val="28"/>
          <w:szCs w:val="28"/>
        </w:rPr>
      </w:pPr>
      <w:r>
        <w:rPr>
          <w:color w:val="000000" w:themeColor="text1"/>
          <w:sz w:val="28"/>
          <w:szCs w:val="28"/>
        </w:rPr>
        <w:t xml:space="preserve">Франшиза «Черепашки-ниндзя» возникшая на стыке </w:t>
      </w:r>
      <w:proofErr w:type="spellStart"/>
      <w:r>
        <w:rPr>
          <w:color w:val="000000" w:themeColor="text1"/>
          <w:sz w:val="28"/>
          <w:szCs w:val="28"/>
        </w:rPr>
        <w:t>комиксной</w:t>
      </w:r>
      <w:proofErr w:type="spellEnd"/>
      <w:r>
        <w:rPr>
          <w:color w:val="000000" w:themeColor="text1"/>
          <w:sz w:val="28"/>
          <w:szCs w:val="28"/>
        </w:rPr>
        <w:t xml:space="preserve"> культуры и независимого издательского движения 1980-х годов, представляет характерный пример </w:t>
      </w:r>
      <w:proofErr w:type="spellStart"/>
      <w:r>
        <w:rPr>
          <w:color w:val="000000" w:themeColor="text1"/>
          <w:sz w:val="28"/>
          <w:szCs w:val="28"/>
        </w:rPr>
        <w:t>медиафраншизы</w:t>
      </w:r>
      <w:proofErr w:type="spellEnd"/>
      <w:r>
        <w:rPr>
          <w:color w:val="000000" w:themeColor="text1"/>
          <w:sz w:val="28"/>
          <w:szCs w:val="28"/>
        </w:rPr>
        <w:t xml:space="preserve"> (Рис.1). Её развитие демонстрирует, как из локального пародийного проекта формируется многослойный </w:t>
      </w:r>
      <w:proofErr w:type="spellStart"/>
      <w:r>
        <w:rPr>
          <w:color w:val="000000" w:themeColor="text1"/>
          <w:sz w:val="28"/>
          <w:szCs w:val="28"/>
        </w:rPr>
        <w:t>медийный</w:t>
      </w:r>
      <w:proofErr w:type="spellEnd"/>
      <w:r>
        <w:rPr>
          <w:color w:val="000000" w:themeColor="text1"/>
          <w:sz w:val="28"/>
          <w:szCs w:val="28"/>
        </w:rPr>
        <w:t xml:space="preserve"> комплекс, включающий комиксы, телевизионную анимацию, кинофильмы, видеоигры, линейки игрушек, </w:t>
      </w:r>
      <w:proofErr w:type="spellStart"/>
      <w:r>
        <w:rPr>
          <w:color w:val="000000" w:themeColor="text1"/>
          <w:sz w:val="28"/>
          <w:szCs w:val="28"/>
        </w:rPr>
        <w:t>трансмедийные</w:t>
      </w:r>
      <w:proofErr w:type="spellEnd"/>
      <w:r>
        <w:rPr>
          <w:color w:val="000000" w:themeColor="text1"/>
          <w:sz w:val="28"/>
          <w:szCs w:val="28"/>
        </w:rPr>
        <w:t xml:space="preserve"> форматы. Эволюция «Черепашек-ниндзя» позволяет наблюдать, каким образом </w:t>
      </w:r>
      <w:proofErr w:type="spellStart"/>
      <w:r>
        <w:rPr>
          <w:color w:val="000000" w:themeColor="text1"/>
          <w:sz w:val="28"/>
          <w:szCs w:val="28"/>
        </w:rPr>
        <w:t>медиапродукт</w:t>
      </w:r>
      <w:proofErr w:type="spellEnd"/>
      <w:r>
        <w:rPr>
          <w:color w:val="000000" w:themeColor="text1"/>
          <w:sz w:val="28"/>
          <w:szCs w:val="28"/>
        </w:rPr>
        <w:t xml:space="preserve"> изменяет собственную жанровую идентичность, обновляет </w:t>
      </w:r>
      <w:proofErr w:type="spellStart"/>
      <w:r>
        <w:rPr>
          <w:color w:val="000000" w:themeColor="text1"/>
          <w:sz w:val="28"/>
          <w:szCs w:val="28"/>
        </w:rPr>
        <w:t>нарративные</w:t>
      </w:r>
      <w:proofErr w:type="spellEnd"/>
      <w:r>
        <w:rPr>
          <w:color w:val="000000" w:themeColor="text1"/>
          <w:sz w:val="28"/>
          <w:szCs w:val="28"/>
        </w:rPr>
        <w:t xml:space="preserve"> стратегии и вырабатывает устойчивый культурный код, сохраняя при этом узнаваемость.</w:t>
      </w:r>
    </w:p>
    <w:p w:rsidR="00ED3723" w:rsidRDefault="00923F8C">
      <w:pPr>
        <w:spacing w:line="360" w:lineRule="auto"/>
        <w:ind w:firstLine="709"/>
        <w:jc w:val="center"/>
        <w:rPr>
          <w:color w:val="000000" w:themeColor="text1"/>
          <w:sz w:val="28"/>
          <w:szCs w:val="28"/>
        </w:rPr>
      </w:pPr>
      <w:r>
        <w:rPr>
          <w:noProof/>
        </w:rPr>
        <w:lastRenderedPageBreak/>
        <w:drawing>
          <wp:inline distT="0" distB="0" distL="0" distR="0">
            <wp:extent cx="5038090" cy="2833370"/>
            <wp:effectExtent l="0" t="0" r="0" b="0"/>
            <wp:docPr id="2" name="Рисунок 1" descr="Черепашки-ниндзя»: краткая история франши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Черепашки-ниндзя»: краткая история франшизы"/>
                    <pic:cNvPicPr>
                      <a:picLocks noChangeAspect="1" noChangeArrowheads="1"/>
                    </pic:cNvPicPr>
                  </pic:nvPicPr>
                  <pic:blipFill>
                    <a:blip r:embed="rId11"/>
                    <a:stretch>
                      <a:fillRect/>
                    </a:stretch>
                  </pic:blipFill>
                  <pic:spPr bwMode="auto">
                    <a:xfrm>
                      <a:off x="0" y="0"/>
                      <a:ext cx="5038090" cy="2833370"/>
                    </a:xfrm>
                    <a:prstGeom prst="rect">
                      <a:avLst/>
                    </a:prstGeom>
                  </pic:spPr>
                </pic:pic>
              </a:graphicData>
            </a:graphic>
          </wp:inline>
        </w:drawing>
      </w:r>
    </w:p>
    <w:p w:rsidR="00ED3723" w:rsidRDefault="00923F8C">
      <w:pPr>
        <w:ind w:firstLine="709"/>
        <w:jc w:val="both"/>
        <w:rPr>
          <w:color w:val="000000" w:themeColor="text1"/>
          <w:sz w:val="28"/>
          <w:szCs w:val="28"/>
        </w:rPr>
      </w:pPr>
      <w:r>
        <w:rPr>
          <w:color w:val="000000" w:themeColor="text1"/>
          <w:sz w:val="28"/>
          <w:szCs w:val="28"/>
        </w:rPr>
        <w:t xml:space="preserve">              </w:t>
      </w:r>
    </w:p>
    <w:p w:rsidR="00ED3723" w:rsidRDefault="00923F8C" w:rsidP="00A82BD8">
      <w:pPr>
        <w:ind w:firstLine="709"/>
        <w:jc w:val="center"/>
        <w:rPr>
          <w:b/>
          <w:color w:val="000000" w:themeColor="text1"/>
          <w:sz w:val="28"/>
          <w:szCs w:val="28"/>
        </w:rPr>
      </w:pPr>
      <w:r>
        <w:rPr>
          <w:b/>
          <w:color w:val="000000" w:themeColor="text1"/>
          <w:sz w:val="28"/>
          <w:szCs w:val="28"/>
        </w:rPr>
        <w:t>Рис. 1. Франшиза «Черепашки-ниндзя»</w:t>
      </w:r>
    </w:p>
    <w:p w:rsidR="00ED3723" w:rsidRDefault="00ED3723">
      <w:pPr>
        <w:ind w:firstLine="709"/>
        <w:jc w:val="center"/>
        <w:rPr>
          <w:b/>
          <w:color w:val="000000" w:themeColor="text1"/>
          <w:sz w:val="28"/>
          <w:szCs w:val="28"/>
        </w:rPr>
      </w:pPr>
    </w:p>
    <w:p w:rsidR="00ED3723" w:rsidRDefault="00923F8C">
      <w:pPr>
        <w:spacing w:line="360" w:lineRule="auto"/>
        <w:ind w:firstLine="709"/>
        <w:jc w:val="both"/>
        <w:rPr>
          <w:color w:val="000000" w:themeColor="text1"/>
          <w:sz w:val="28"/>
          <w:szCs w:val="28"/>
        </w:rPr>
      </w:pPr>
      <w:r>
        <w:rPr>
          <w:color w:val="000000" w:themeColor="text1"/>
          <w:sz w:val="28"/>
          <w:szCs w:val="28"/>
        </w:rPr>
        <w:t xml:space="preserve">Франшиза возникла в 1984 году, созданная Кевином </w:t>
      </w:r>
      <w:proofErr w:type="spellStart"/>
      <w:r>
        <w:rPr>
          <w:color w:val="000000" w:themeColor="text1"/>
          <w:sz w:val="28"/>
          <w:szCs w:val="28"/>
        </w:rPr>
        <w:t>Истменом</w:t>
      </w:r>
      <w:proofErr w:type="spellEnd"/>
      <w:r>
        <w:rPr>
          <w:color w:val="000000" w:themeColor="text1"/>
          <w:sz w:val="28"/>
          <w:szCs w:val="28"/>
        </w:rPr>
        <w:t xml:space="preserve"> и Питером </w:t>
      </w:r>
      <w:proofErr w:type="spellStart"/>
      <w:r>
        <w:rPr>
          <w:color w:val="000000" w:themeColor="text1"/>
          <w:sz w:val="28"/>
          <w:szCs w:val="28"/>
        </w:rPr>
        <w:t>Лэрдом</w:t>
      </w:r>
      <w:proofErr w:type="spellEnd"/>
      <w:r>
        <w:rPr>
          <w:color w:val="000000" w:themeColor="text1"/>
          <w:sz w:val="28"/>
          <w:szCs w:val="28"/>
        </w:rPr>
        <w:t xml:space="preserve"> как ироничная реакция на доминирующие тенденции американского комикса, прежде всего на высокоинтенсивный стиль </w:t>
      </w:r>
      <w:proofErr w:type="spellStart"/>
      <w:r>
        <w:rPr>
          <w:color w:val="000000" w:themeColor="text1"/>
          <w:sz w:val="28"/>
          <w:szCs w:val="28"/>
        </w:rPr>
        <w:t>супергеройских</w:t>
      </w:r>
      <w:proofErr w:type="spellEnd"/>
      <w:r>
        <w:rPr>
          <w:color w:val="000000" w:themeColor="text1"/>
          <w:sz w:val="28"/>
          <w:szCs w:val="28"/>
        </w:rPr>
        <w:t xml:space="preserve"> нарративов, насильственный визуальный язык популярных серий. Первоначальная версия «Черепашек-ниндзя» отличалась мрачностью, монохромной графикой, драматической тональностью, что резко контрастировало с позднейшими адаптациями. Комиксы были рассчитаны на взрослую аудиторию и содержали элементы сатиры, направленные на индустриальные клише </w:t>
      </w:r>
      <w:proofErr w:type="spellStart"/>
      <w:r>
        <w:rPr>
          <w:color w:val="000000" w:themeColor="text1"/>
          <w:sz w:val="28"/>
          <w:szCs w:val="28"/>
        </w:rPr>
        <w:t>комиксного</w:t>
      </w:r>
      <w:proofErr w:type="spellEnd"/>
      <w:r>
        <w:rPr>
          <w:color w:val="000000" w:themeColor="text1"/>
          <w:sz w:val="28"/>
          <w:szCs w:val="28"/>
        </w:rPr>
        <w:t xml:space="preserve"> рынка.</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Исторически появление серии </w:t>
      </w:r>
      <w:proofErr w:type="gramStart"/>
      <w:r>
        <w:rPr>
          <w:color w:val="000000" w:themeColor="text1"/>
          <w:sz w:val="28"/>
          <w:szCs w:val="28"/>
        </w:rPr>
        <w:t>укоренён</w:t>
      </w:r>
      <w:proofErr w:type="gramEnd"/>
      <w:r>
        <w:rPr>
          <w:color w:val="000000" w:themeColor="text1"/>
          <w:sz w:val="28"/>
          <w:szCs w:val="28"/>
        </w:rPr>
        <w:t xml:space="preserve"> в сфере независимого издательства, контркультурного настроения начала 1980-х годов. Именно независимая природа определила возможность экспериментирования, которое впоследствии стало одним из факторов привлекательности франшизы. Комиксовый этап сформировал первичную мифологию, включающую происхождение мутантов, фигуру мастера </w:t>
      </w:r>
      <w:proofErr w:type="spellStart"/>
      <w:r>
        <w:rPr>
          <w:color w:val="000000" w:themeColor="text1"/>
          <w:sz w:val="28"/>
          <w:szCs w:val="28"/>
        </w:rPr>
        <w:t>Сплинтера</w:t>
      </w:r>
      <w:proofErr w:type="spellEnd"/>
      <w:r>
        <w:rPr>
          <w:color w:val="000000" w:themeColor="text1"/>
          <w:sz w:val="28"/>
          <w:szCs w:val="28"/>
        </w:rPr>
        <w:t xml:space="preserve"> и противостояние с Кланом Фут, что обеспечило основу для дальней</w:t>
      </w:r>
      <w:r w:rsidR="00A83426">
        <w:rPr>
          <w:color w:val="000000" w:themeColor="text1"/>
          <w:sz w:val="28"/>
          <w:szCs w:val="28"/>
        </w:rPr>
        <w:t xml:space="preserve">ших </w:t>
      </w:r>
      <w:proofErr w:type="spellStart"/>
      <w:r w:rsidR="00A83426">
        <w:rPr>
          <w:color w:val="000000" w:themeColor="text1"/>
          <w:sz w:val="28"/>
          <w:szCs w:val="28"/>
        </w:rPr>
        <w:t>трансмедийных</w:t>
      </w:r>
      <w:proofErr w:type="spellEnd"/>
      <w:r w:rsidR="00A83426">
        <w:rPr>
          <w:color w:val="000000" w:themeColor="text1"/>
          <w:sz w:val="28"/>
          <w:szCs w:val="28"/>
        </w:rPr>
        <w:t xml:space="preserve"> расширений</w:t>
      </w:r>
      <w:r>
        <w:rPr>
          <w:color w:val="000000" w:themeColor="text1"/>
          <w:sz w:val="28"/>
          <w:szCs w:val="28"/>
        </w:rPr>
        <w:t>.</w:t>
      </w:r>
      <w:r w:rsidR="00A83426">
        <w:rPr>
          <w:rStyle w:val="a5"/>
          <w:color w:val="000000" w:themeColor="text1"/>
          <w:sz w:val="28"/>
          <w:szCs w:val="28"/>
        </w:rPr>
        <w:footnoteReference w:id="7"/>
      </w:r>
    </w:p>
    <w:p w:rsidR="00ED3723" w:rsidRDefault="00923F8C">
      <w:pPr>
        <w:spacing w:line="360" w:lineRule="auto"/>
        <w:ind w:firstLine="709"/>
        <w:jc w:val="both"/>
        <w:rPr>
          <w:color w:val="000000" w:themeColor="text1"/>
          <w:sz w:val="28"/>
          <w:szCs w:val="28"/>
        </w:rPr>
      </w:pPr>
      <w:r>
        <w:rPr>
          <w:color w:val="000000" w:themeColor="text1"/>
          <w:sz w:val="28"/>
          <w:szCs w:val="28"/>
        </w:rPr>
        <w:lastRenderedPageBreak/>
        <w:t xml:space="preserve">Поворотным моментом стало создание анимационного телесериала 1987 года, кардинально изменившего стилистическую, идеологическую структуру франшизы. В рамках телевизионного формата первоначальная мрачность была заменена на яркую, комедийную, ориентированную на детей интерпретацию. Изменения коснулись не только визуального образа персонажей, но и их характерологических моделей: агрессивные и жесткие интонации ранних комиксов уступили место индивидуализации каждого героя, что облегчило восприятие персонажей детьми, сделало их легко различимыми в </w:t>
      </w:r>
      <w:proofErr w:type="spellStart"/>
      <w:r>
        <w:rPr>
          <w:color w:val="000000" w:themeColor="text1"/>
          <w:sz w:val="28"/>
          <w:szCs w:val="28"/>
        </w:rPr>
        <w:t>мерчандайзинге</w:t>
      </w:r>
      <w:proofErr w:type="spellEnd"/>
      <w:r>
        <w:rPr>
          <w:color w:val="000000" w:themeColor="text1"/>
          <w:sz w:val="28"/>
          <w:szCs w:val="28"/>
        </w:rPr>
        <w:t>.</w:t>
      </w:r>
    </w:p>
    <w:p w:rsidR="00ED3723" w:rsidRDefault="00923F8C">
      <w:pPr>
        <w:spacing w:line="360" w:lineRule="auto"/>
        <w:ind w:firstLine="709"/>
        <w:jc w:val="both"/>
        <w:rPr>
          <w:color w:val="000000" w:themeColor="text1"/>
          <w:sz w:val="28"/>
          <w:szCs w:val="28"/>
        </w:rPr>
      </w:pPr>
      <w:r>
        <w:rPr>
          <w:color w:val="000000" w:themeColor="text1"/>
          <w:sz w:val="28"/>
          <w:szCs w:val="28"/>
        </w:rPr>
        <w:t>В рассматриваемый период «Черепашки-ниндзя» стали не просто популярной анимационной серией, но частью индустрии детской продукции. Телевизионная адаптация выполняла двойную функцию: она обеспечивала массовую узнаваемость, служила структурным ядром бренда, вокруг которого строилась система коммерческих производных. Данное взаимодействие медиа и индустрии игрушек соответствует модели синергетической связи, характерной для американских франшиз конца XX века. Телевидение создавало аудиторию, а рынок товаров формировал экономическую базу, превращая франшизу в коммерчески автономную структуру.</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С началом 1990-х годов франшиза выходит за рамки анимации. </w:t>
      </w:r>
      <w:proofErr w:type="gramStart"/>
      <w:r>
        <w:rPr>
          <w:color w:val="000000" w:themeColor="text1"/>
          <w:sz w:val="28"/>
          <w:szCs w:val="28"/>
        </w:rPr>
        <w:t xml:space="preserve">Игровые фильмы 1990, 1991 и 1993 годов предложили новую визуальную интерпретацию мира, основанную на сочетании практических спецэффектов и реалистического </w:t>
      </w:r>
      <w:proofErr w:type="spellStart"/>
      <w:r>
        <w:rPr>
          <w:color w:val="000000" w:themeColor="text1"/>
          <w:sz w:val="28"/>
          <w:szCs w:val="28"/>
        </w:rPr>
        <w:t>костюмирования</w:t>
      </w:r>
      <w:proofErr w:type="spellEnd"/>
      <w:r>
        <w:rPr>
          <w:color w:val="000000" w:themeColor="text1"/>
          <w:sz w:val="28"/>
          <w:szCs w:val="28"/>
        </w:rPr>
        <w:t>.</w:t>
      </w:r>
      <w:proofErr w:type="gramEnd"/>
      <w:r>
        <w:rPr>
          <w:color w:val="000000" w:themeColor="text1"/>
          <w:sz w:val="28"/>
          <w:szCs w:val="28"/>
        </w:rPr>
        <w:t xml:space="preserve"> </w:t>
      </w:r>
      <w:proofErr w:type="spellStart"/>
      <w:r>
        <w:rPr>
          <w:color w:val="000000" w:themeColor="text1"/>
          <w:sz w:val="28"/>
          <w:szCs w:val="28"/>
        </w:rPr>
        <w:t>Киноадаптации</w:t>
      </w:r>
      <w:proofErr w:type="spellEnd"/>
      <w:r>
        <w:rPr>
          <w:color w:val="000000" w:themeColor="text1"/>
          <w:sz w:val="28"/>
          <w:szCs w:val="28"/>
        </w:rPr>
        <w:t xml:space="preserve"> стали попыткой перенести франшизу в сферу более широкой аудитории, включая взрослых зрителей, знакомых с </w:t>
      </w:r>
      <w:proofErr w:type="spellStart"/>
      <w:r>
        <w:rPr>
          <w:color w:val="000000" w:themeColor="text1"/>
          <w:sz w:val="28"/>
          <w:szCs w:val="28"/>
        </w:rPr>
        <w:t>комиксным</w:t>
      </w:r>
      <w:proofErr w:type="spellEnd"/>
      <w:r>
        <w:rPr>
          <w:color w:val="000000" w:themeColor="text1"/>
          <w:sz w:val="28"/>
          <w:szCs w:val="28"/>
        </w:rPr>
        <w:t xml:space="preserve"> первоисточником. Несмотря на колеблющиеся оценки критиков, фильмы сыграли достаточно важную роль в закреплении франшизы как </w:t>
      </w:r>
      <w:proofErr w:type="spellStart"/>
      <w:r>
        <w:rPr>
          <w:color w:val="000000" w:themeColor="text1"/>
          <w:sz w:val="28"/>
          <w:szCs w:val="28"/>
        </w:rPr>
        <w:t>медиафеномена</w:t>
      </w:r>
      <w:proofErr w:type="spellEnd"/>
      <w:r>
        <w:rPr>
          <w:color w:val="000000" w:themeColor="text1"/>
          <w:sz w:val="28"/>
          <w:szCs w:val="28"/>
        </w:rPr>
        <w:t xml:space="preserve">, </w:t>
      </w:r>
      <w:proofErr w:type="gramStart"/>
      <w:r>
        <w:rPr>
          <w:color w:val="000000" w:themeColor="text1"/>
          <w:sz w:val="28"/>
          <w:szCs w:val="28"/>
        </w:rPr>
        <w:t>способного</w:t>
      </w:r>
      <w:proofErr w:type="gramEnd"/>
      <w:r>
        <w:rPr>
          <w:color w:val="000000" w:themeColor="text1"/>
          <w:sz w:val="28"/>
          <w:szCs w:val="28"/>
        </w:rPr>
        <w:t xml:space="preserve"> существовать в разных форматах.</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Кинематографическое измерение внесло новую материальность в образ черепах, подчеркнув их гибридную природу между человеком и животным. Оно также изменило восприятие сюжета, усилив элементы семейной драмы и социальной тематики, что расширило возрастные рамки аудитории. То есть, </w:t>
      </w:r>
      <w:r>
        <w:rPr>
          <w:color w:val="000000" w:themeColor="text1"/>
          <w:sz w:val="28"/>
          <w:szCs w:val="28"/>
        </w:rPr>
        <w:lastRenderedPageBreak/>
        <w:t>фильмы придали франшизе дополнительный пласт культурной сложности, позволив ей выйти за пределы чисто детского продукта.</w:t>
      </w:r>
    </w:p>
    <w:p w:rsidR="00ED3723" w:rsidRDefault="00923F8C">
      <w:pPr>
        <w:spacing w:line="360" w:lineRule="auto"/>
        <w:ind w:firstLine="709"/>
        <w:jc w:val="both"/>
        <w:rPr>
          <w:color w:val="000000" w:themeColor="text1"/>
          <w:sz w:val="28"/>
          <w:szCs w:val="28"/>
        </w:rPr>
      </w:pPr>
      <w:r>
        <w:rPr>
          <w:color w:val="000000" w:themeColor="text1"/>
          <w:sz w:val="28"/>
          <w:szCs w:val="28"/>
        </w:rPr>
        <w:t>С началом нового столетия «Черепашки-ниндзя» подверглись нескольким волнам переосмысления, каждая из которых отражала доминирующие эстетические, индустриальные тенденции своего времени. Сериал 2003 года стремился вернуться к более серьёзной тональности комиксов, задавая архитектуру повествования, рассчитанную на подростковую аудиторию. Он включал расширенную мифологию, углублённые сюжетные арки, визуальный стиль, близкий к графическим романам и так далее. Данная версия фактически осуществила ревизию детскости предыдущей анимации, создавая баланс между развле</w:t>
      </w:r>
      <w:r w:rsidR="00A83426">
        <w:rPr>
          <w:color w:val="000000" w:themeColor="text1"/>
          <w:sz w:val="28"/>
          <w:szCs w:val="28"/>
        </w:rPr>
        <w:t>кательностью, драматичностью</w:t>
      </w:r>
      <w:r>
        <w:rPr>
          <w:color w:val="000000" w:themeColor="text1"/>
          <w:sz w:val="28"/>
          <w:szCs w:val="28"/>
        </w:rPr>
        <w:t>.</w:t>
      </w:r>
      <w:r w:rsidR="00A83426">
        <w:rPr>
          <w:rStyle w:val="a5"/>
          <w:color w:val="000000" w:themeColor="text1"/>
          <w:sz w:val="28"/>
          <w:szCs w:val="28"/>
        </w:rPr>
        <w:footnoteReference w:id="8"/>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Компьютерный полнометражный фильм 2007 года сигнализировал о переходе к цифровым технологиям. Он использовал преимущества CGI для передачи пластики движения и динамики боевых сцен. </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Анимационный сериал 2012 года представил гибридную эстетику, соединяющую цифровую анимацию с традиционной </w:t>
      </w:r>
      <w:proofErr w:type="spellStart"/>
      <w:r>
        <w:rPr>
          <w:color w:val="000000" w:themeColor="text1"/>
          <w:sz w:val="28"/>
          <w:szCs w:val="28"/>
        </w:rPr>
        <w:t>комиксной</w:t>
      </w:r>
      <w:proofErr w:type="spellEnd"/>
      <w:r>
        <w:rPr>
          <w:color w:val="000000" w:themeColor="text1"/>
          <w:sz w:val="28"/>
          <w:szCs w:val="28"/>
        </w:rPr>
        <w:t xml:space="preserve"> стилистикой. </w:t>
      </w:r>
      <w:proofErr w:type="gramStart"/>
      <w:r>
        <w:rPr>
          <w:color w:val="000000" w:themeColor="text1"/>
          <w:sz w:val="28"/>
          <w:szCs w:val="28"/>
        </w:rPr>
        <w:t>Он ориентировался на новые поколения зрителей, воспитанные в эпоху интерактивных медиа, использовал элементы игрового дизайна, быстрый монтаж, мультимедийные шутки.</w:t>
      </w:r>
      <w:proofErr w:type="gramEnd"/>
      <w:r>
        <w:rPr>
          <w:color w:val="000000" w:themeColor="text1"/>
          <w:sz w:val="28"/>
          <w:szCs w:val="28"/>
        </w:rPr>
        <w:t xml:space="preserve"> В данный период франшиза стала частью </w:t>
      </w:r>
      <w:proofErr w:type="spellStart"/>
      <w:r>
        <w:rPr>
          <w:color w:val="000000" w:themeColor="text1"/>
          <w:sz w:val="28"/>
          <w:szCs w:val="28"/>
        </w:rPr>
        <w:t>трансмедийной</w:t>
      </w:r>
      <w:proofErr w:type="spellEnd"/>
      <w:r>
        <w:rPr>
          <w:color w:val="000000" w:themeColor="text1"/>
          <w:sz w:val="28"/>
          <w:szCs w:val="28"/>
        </w:rPr>
        <w:t xml:space="preserve"> экосистемы, охватывающей видеоигры, онлайн-контент, встроенные элементы </w:t>
      </w:r>
      <w:proofErr w:type="spellStart"/>
      <w:r>
        <w:rPr>
          <w:color w:val="000000" w:themeColor="text1"/>
          <w:sz w:val="28"/>
          <w:szCs w:val="28"/>
        </w:rPr>
        <w:t>фан</w:t>
      </w:r>
      <w:proofErr w:type="spellEnd"/>
      <w:r>
        <w:rPr>
          <w:color w:val="000000" w:themeColor="text1"/>
          <w:sz w:val="28"/>
          <w:szCs w:val="28"/>
        </w:rPr>
        <w:t>-культуры.</w:t>
      </w:r>
    </w:p>
    <w:p w:rsidR="00ED3723" w:rsidRDefault="00923F8C">
      <w:pPr>
        <w:spacing w:line="360" w:lineRule="auto"/>
        <w:ind w:firstLine="709"/>
        <w:jc w:val="both"/>
        <w:rPr>
          <w:color w:val="000000" w:themeColor="text1"/>
          <w:sz w:val="28"/>
          <w:szCs w:val="28"/>
        </w:rPr>
      </w:pPr>
      <w:r>
        <w:rPr>
          <w:color w:val="000000" w:themeColor="text1"/>
          <w:sz w:val="28"/>
          <w:szCs w:val="28"/>
        </w:rPr>
        <w:t>Изменения усилились с выходом сериала «</w:t>
      </w:r>
      <w:proofErr w:type="spellStart"/>
      <w:r>
        <w:rPr>
          <w:color w:val="000000" w:themeColor="text1"/>
          <w:sz w:val="28"/>
          <w:szCs w:val="28"/>
        </w:rPr>
        <w:t>Rise</w:t>
      </w:r>
      <w:proofErr w:type="spellEnd"/>
      <w:r>
        <w:rPr>
          <w:color w:val="000000" w:themeColor="text1"/>
          <w:sz w:val="28"/>
          <w:szCs w:val="28"/>
        </w:rPr>
        <w:t xml:space="preserve"> </w:t>
      </w:r>
      <w:proofErr w:type="spellStart"/>
      <w:r>
        <w:rPr>
          <w:color w:val="000000" w:themeColor="text1"/>
          <w:sz w:val="28"/>
          <w:szCs w:val="28"/>
        </w:rPr>
        <w:t>of</w:t>
      </w:r>
      <w:proofErr w:type="spellEnd"/>
      <w:r>
        <w:rPr>
          <w:color w:val="000000" w:themeColor="text1"/>
          <w:sz w:val="28"/>
          <w:szCs w:val="28"/>
        </w:rPr>
        <w:t xml:space="preserve"> </w:t>
      </w:r>
      <w:proofErr w:type="spellStart"/>
      <w:r>
        <w:rPr>
          <w:color w:val="000000" w:themeColor="text1"/>
          <w:sz w:val="28"/>
          <w:szCs w:val="28"/>
        </w:rPr>
        <w:t>the</w:t>
      </w:r>
      <w:proofErr w:type="spellEnd"/>
      <w:r>
        <w:rPr>
          <w:color w:val="000000" w:themeColor="text1"/>
          <w:sz w:val="28"/>
          <w:szCs w:val="28"/>
        </w:rPr>
        <w:t xml:space="preserve"> </w:t>
      </w:r>
      <w:proofErr w:type="spellStart"/>
      <w:r>
        <w:rPr>
          <w:color w:val="000000" w:themeColor="text1"/>
          <w:sz w:val="28"/>
          <w:szCs w:val="28"/>
        </w:rPr>
        <w:t>Teenage</w:t>
      </w:r>
      <w:proofErr w:type="spellEnd"/>
      <w:r>
        <w:rPr>
          <w:color w:val="000000" w:themeColor="text1"/>
          <w:sz w:val="28"/>
          <w:szCs w:val="28"/>
        </w:rPr>
        <w:t xml:space="preserve"> </w:t>
      </w:r>
      <w:proofErr w:type="spellStart"/>
      <w:r>
        <w:rPr>
          <w:color w:val="000000" w:themeColor="text1"/>
          <w:sz w:val="28"/>
          <w:szCs w:val="28"/>
        </w:rPr>
        <w:t>Mutant</w:t>
      </w:r>
      <w:proofErr w:type="spellEnd"/>
      <w:r>
        <w:rPr>
          <w:color w:val="000000" w:themeColor="text1"/>
          <w:sz w:val="28"/>
          <w:szCs w:val="28"/>
        </w:rPr>
        <w:t xml:space="preserve"> </w:t>
      </w:r>
      <w:proofErr w:type="spellStart"/>
      <w:r>
        <w:rPr>
          <w:color w:val="000000" w:themeColor="text1"/>
          <w:sz w:val="28"/>
          <w:szCs w:val="28"/>
        </w:rPr>
        <w:t>Ninja</w:t>
      </w:r>
      <w:proofErr w:type="spellEnd"/>
      <w:r>
        <w:rPr>
          <w:color w:val="000000" w:themeColor="text1"/>
          <w:sz w:val="28"/>
          <w:szCs w:val="28"/>
        </w:rPr>
        <w:t xml:space="preserve"> </w:t>
      </w:r>
      <w:proofErr w:type="spellStart"/>
      <w:r>
        <w:rPr>
          <w:color w:val="000000" w:themeColor="text1"/>
          <w:sz w:val="28"/>
          <w:szCs w:val="28"/>
        </w:rPr>
        <w:t>Turtles</w:t>
      </w:r>
      <w:proofErr w:type="spellEnd"/>
      <w:r>
        <w:rPr>
          <w:color w:val="000000" w:themeColor="text1"/>
          <w:sz w:val="28"/>
          <w:szCs w:val="28"/>
        </w:rPr>
        <w:t xml:space="preserve">» , отличавшегося достаточно высокой </w:t>
      </w:r>
      <w:proofErr w:type="spellStart"/>
      <w:r>
        <w:rPr>
          <w:color w:val="000000" w:themeColor="text1"/>
          <w:sz w:val="28"/>
          <w:szCs w:val="28"/>
        </w:rPr>
        <w:t>экспериментальностью</w:t>
      </w:r>
      <w:proofErr w:type="spellEnd"/>
      <w:r>
        <w:rPr>
          <w:color w:val="000000" w:themeColor="text1"/>
          <w:sz w:val="28"/>
          <w:szCs w:val="28"/>
        </w:rPr>
        <w:t xml:space="preserve"> визуального, </w:t>
      </w:r>
      <w:proofErr w:type="spellStart"/>
      <w:r>
        <w:rPr>
          <w:color w:val="000000" w:themeColor="text1"/>
          <w:sz w:val="28"/>
          <w:szCs w:val="28"/>
        </w:rPr>
        <w:t>нарративного</w:t>
      </w:r>
      <w:proofErr w:type="spellEnd"/>
      <w:r>
        <w:rPr>
          <w:color w:val="000000" w:themeColor="text1"/>
          <w:sz w:val="28"/>
          <w:szCs w:val="28"/>
        </w:rPr>
        <w:t xml:space="preserve"> языка. Его стилевые особенности включали сверхдинамичную анимацию, радикальное обновление визуальной идентичности персонажей, введение альтернативных интерпретаций классических элементов мифологии. Данная версия свидетельствует о тенденции к эстетической фрагментации, увеличению роли авторской манеры в рамках крупных франшиз.</w:t>
      </w:r>
    </w:p>
    <w:p w:rsidR="00ED3723" w:rsidRDefault="00923F8C">
      <w:pPr>
        <w:spacing w:line="360" w:lineRule="auto"/>
        <w:ind w:firstLine="709"/>
        <w:jc w:val="both"/>
        <w:rPr>
          <w:color w:val="000000" w:themeColor="text1"/>
          <w:sz w:val="28"/>
          <w:szCs w:val="28"/>
        </w:rPr>
      </w:pPr>
      <w:r>
        <w:rPr>
          <w:color w:val="000000" w:themeColor="text1"/>
          <w:sz w:val="28"/>
          <w:szCs w:val="28"/>
        </w:rPr>
        <w:lastRenderedPageBreak/>
        <w:t>В 2020-е годы франшиза вновь демонстрирует способность к самообновлению. Фильм «</w:t>
      </w:r>
      <w:proofErr w:type="spellStart"/>
      <w:r>
        <w:rPr>
          <w:color w:val="000000" w:themeColor="text1"/>
          <w:sz w:val="28"/>
          <w:szCs w:val="28"/>
        </w:rPr>
        <w:t>Mutant</w:t>
      </w:r>
      <w:proofErr w:type="spellEnd"/>
      <w:r>
        <w:rPr>
          <w:color w:val="000000" w:themeColor="text1"/>
          <w:sz w:val="28"/>
          <w:szCs w:val="28"/>
        </w:rPr>
        <w:t xml:space="preserve"> </w:t>
      </w:r>
      <w:proofErr w:type="spellStart"/>
      <w:r>
        <w:rPr>
          <w:color w:val="000000" w:themeColor="text1"/>
          <w:sz w:val="28"/>
          <w:szCs w:val="28"/>
        </w:rPr>
        <w:t>Mayhem</w:t>
      </w:r>
      <w:proofErr w:type="spellEnd"/>
      <w:r>
        <w:rPr>
          <w:color w:val="000000" w:themeColor="text1"/>
          <w:sz w:val="28"/>
          <w:szCs w:val="28"/>
        </w:rPr>
        <w:t>» предложил достаточно оригинальный визуальный подход, сочетающий ручную стилизацию, графический экспрессионизм, элементы подростковой культуры. Эстетика фильма намеренно показывает незавершённость, шероховатость, «</w:t>
      </w:r>
      <w:proofErr w:type="spellStart"/>
      <w:r>
        <w:rPr>
          <w:color w:val="000000" w:themeColor="text1"/>
          <w:sz w:val="28"/>
          <w:szCs w:val="28"/>
        </w:rPr>
        <w:t>рисованность</w:t>
      </w:r>
      <w:proofErr w:type="spellEnd"/>
      <w:r>
        <w:rPr>
          <w:color w:val="000000" w:themeColor="text1"/>
          <w:sz w:val="28"/>
          <w:szCs w:val="28"/>
        </w:rPr>
        <w:t xml:space="preserve">» - возвращение к независимому духу оригинальных комиксов. В то же время сюжет опирается на современные социальные темы, связанные с принятием </w:t>
      </w:r>
      <w:proofErr w:type="spellStart"/>
      <w:r>
        <w:rPr>
          <w:color w:val="000000" w:themeColor="text1"/>
          <w:sz w:val="28"/>
          <w:szCs w:val="28"/>
        </w:rPr>
        <w:t>инаковости</w:t>
      </w:r>
      <w:proofErr w:type="spellEnd"/>
      <w:r>
        <w:rPr>
          <w:color w:val="000000" w:themeColor="text1"/>
          <w:sz w:val="28"/>
          <w:szCs w:val="28"/>
        </w:rPr>
        <w:t xml:space="preserve">, </w:t>
      </w:r>
      <w:proofErr w:type="spellStart"/>
      <w:r>
        <w:rPr>
          <w:color w:val="000000" w:themeColor="text1"/>
          <w:sz w:val="28"/>
          <w:szCs w:val="28"/>
        </w:rPr>
        <w:t>включённостью</w:t>
      </w:r>
      <w:proofErr w:type="spellEnd"/>
      <w:r>
        <w:rPr>
          <w:color w:val="000000" w:themeColor="text1"/>
          <w:sz w:val="28"/>
          <w:szCs w:val="28"/>
        </w:rPr>
        <w:t xml:space="preserve"> и другим. То есть, франшиза не только сохраняет релевантность, но и использует мифологию для рефлексии над актуальными культурными процессами.</w:t>
      </w:r>
    </w:p>
    <w:p w:rsidR="00ED3723" w:rsidRDefault="00923F8C">
      <w:pPr>
        <w:spacing w:line="360" w:lineRule="auto"/>
        <w:ind w:firstLine="709"/>
        <w:jc w:val="both"/>
        <w:rPr>
          <w:color w:val="000000" w:themeColor="text1"/>
          <w:sz w:val="28"/>
          <w:szCs w:val="28"/>
        </w:rPr>
      </w:pPr>
      <w:r>
        <w:rPr>
          <w:color w:val="000000" w:themeColor="text1"/>
          <w:sz w:val="28"/>
          <w:szCs w:val="28"/>
        </w:rPr>
        <w:t>Центральные мотивы – братство, обучение, борьба со злом, городской ландшафт как пространство становления сохраняются на всех этапах, обеспечивая целостность бренда. Однако каждый новый цикл адаптации предлагает собственную версию мировоззрения, что позволяет франшизе обращаться к разным поколениям зрителей.</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Культурная составляющая долговременной франшизы проявляется в её способности функционировать как мифологический ресурс, отражающий изменяющиеся представления о героизме, </w:t>
      </w:r>
      <w:proofErr w:type="spellStart"/>
      <w:r>
        <w:rPr>
          <w:color w:val="000000" w:themeColor="text1"/>
          <w:sz w:val="28"/>
          <w:szCs w:val="28"/>
        </w:rPr>
        <w:t>подростковости</w:t>
      </w:r>
      <w:proofErr w:type="spellEnd"/>
      <w:r>
        <w:rPr>
          <w:color w:val="000000" w:themeColor="text1"/>
          <w:sz w:val="28"/>
          <w:szCs w:val="28"/>
        </w:rPr>
        <w:t xml:space="preserve">, телесности, современности. «Черепашки-ниндзя» вписываются в традицию американских </w:t>
      </w:r>
      <w:proofErr w:type="spellStart"/>
      <w:r>
        <w:rPr>
          <w:color w:val="000000" w:themeColor="text1"/>
          <w:sz w:val="28"/>
          <w:szCs w:val="28"/>
        </w:rPr>
        <w:t>супергеройских</w:t>
      </w:r>
      <w:proofErr w:type="spellEnd"/>
      <w:r>
        <w:rPr>
          <w:color w:val="000000" w:themeColor="text1"/>
          <w:sz w:val="28"/>
          <w:szCs w:val="28"/>
        </w:rPr>
        <w:t xml:space="preserve"> нарративов.</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Эволюция франшизы «Черепашки-ниндзя» демонстрирует достаточно сложный процесс взаимодействия комиксового наследия, телевизионной массовости, кинематографического реализма, цифровой стилизации и </w:t>
      </w:r>
      <w:proofErr w:type="spellStart"/>
      <w:r>
        <w:rPr>
          <w:color w:val="000000" w:themeColor="text1"/>
          <w:sz w:val="28"/>
          <w:szCs w:val="28"/>
        </w:rPr>
        <w:t>трансмедийных</w:t>
      </w:r>
      <w:proofErr w:type="spellEnd"/>
      <w:r>
        <w:rPr>
          <w:color w:val="000000" w:themeColor="text1"/>
          <w:sz w:val="28"/>
          <w:szCs w:val="28"/>
        </w:rPr>
        <w:t xml:space="preserve"> форматов. Ее </w:t>
      </w:r>
      <w:proofErr w:type="spellStart"/>
      <w:r>
        <w:rPr>
          <w:color w:val="000000" w:themeColor="text1"/>
          <w:sz w:val="28"/>
          <w:szCs w:val="28"/>
        </w:rPr>
        <w:t>долгоживучесть</w:t>
      </w:r>
      <w:proofErr w:type="spellEnd"/>
      <w:r>
        <w:rPr>
          <w:color w:val="000000" w:themeColor="text1"/>
          <w:sz w:val="28"/>
          <w:szCs w:val="28"/>
        </w:rPr>
        <w:t xml:space="preserve"> объясняется не статичностью, а непрерывным обновлением, при котором оригинальный концепт сохраняет мифологическое ядро, адаптируясь к новым технологическим условиям. </w:t>
      </w:r>
    </w:p>
    <w:p w:rsidR="00ED3723" w:rsidRDefault="00923F8C">
      <w:pPr>
        <w:spacing w:line="360" w:lineRule="auto"/>
        <w:ind w:firstLine="709"/>
        <w:jc w:val="both"/>
        <w:rPr>
          <w:sz w:val="28"/>
          <w:szCs w:val="28"/>
        </w:rPr>
      </w:pPr>
      <w:r>
        <w:br w:type="page"/>
      </w:r>
    </w:p>
    <w:p w:rsidR="00ED3723" w:rsidRDefault="00923F8C" w:rsidP="007C6FDD">
      <w:pPr>
        <w:pStyle w:val="1"/>
        <w:spacing w:before="0"/>
        <w:ind w:firstLine="709"/>
        <w:jc w:val="center"/>
        <w:rPr>
          <w:rFonts w:ascii="Times New Roman" w:hAnsi="Times New Roman" w:cs="Times New Roman"/>
          <w:b/>
          <w:bCs/>
          <w:color w:val="000000" w:themeColor="text1"/>
        </w:rPr>
      </w:pPr>
      <w:bookmarkStart w:id="6" w:name="_Toc215190598"/>
      <w:r w:rsidRPr="00F33629">
        <w:rPr>
          <w:rFonts w:ascii="Times New Roman" w:hAnsi="Times New Roman" w:cs="Times New Roman"/>
          <w:b/>
          <w:bCs/>
          <w:color w:val="000000" w:themeColor="text1"/>
        </w:rPr>
        <w:lastRenderedPageBreak/>
        <w:t xml:space="preserve">Глава 2. Анализ построения </w:t>
      </w:r>
      <w:proofErr w:type="spellStart"/>
      <w:r w:rsidRPr="00F33629">
        <w:rPr>
          <w:rFonts w:ascii="Times New Roman" w:hAnsi="Times New Roman" w:cs="Times New Roman"/>
          <w:b/>
          <w:bCs/>
          <w:color w:val="000000" w:themeColor="text1"/>
        </w:rPr>
        <w:t>мультивселенной</w:t>
      </w:r>
      <w:proofErr w:type="spellEnd"/>
      <w:r w:rsidRPr="00F33629">
        <w:rPr>
          <w:rFonts w:ascii="Times New Roman" w:hAnsi="Times New Roman" w:cs="Times New Roman"/>
          <w:b/>
          <w:bCs/>
          <w:color w:val="000000" w:themeColor="text1"/>
        </w:rPr>
        <w:t xml:space="preserve"> в анимационных проектах мультсериала "Черепашки-ниндзя"</w:t>
      </w:r>
      <w:bookmarkEnd w:id="6"/>
    </w:p>
    <w:p w:rsidR="007C6FDD" w:rsidRPr="007C6FDD" w:rsidRDefault="007C6FDD" w:rsidP="007C6FDD"/>
    <w:p w:rsidR="00ED3723" w:rsidRDefault="00923F8C" w:rsidP="007C6FDD">
      <w:pPr>
        <w:pStyle w:val="1"/>
        <w:spacing w:before="0"/>
        <w:ind w:firstLine="709"/>
        <w:jc w:val="center"/>
        <w:rPr>
          <w:rFonts w:ascii="Times New Roman" w:hAnsi="Times New Roman" w:cs="Times New Roman"/>
          <w:b/>
          <w:bCs/>
          <w:color w:val="000000" w:themeColor="text1"/>
          <w:sz w:val="28"/>
          <w:szCs w:val="28"/>
        </w:rPr>
      </w:pPr>
      <w:bookmarkStart w:id="7" w:name="_Toc215190599"/>
      <w:r>
        <w:rPr>
          <w:rFonts w:ascii="Times New Roman" w:hAnsi="Times New Roman" w:cs="Times New Roman"/>
          <w:b/>
          <w:bCs/>
          <w:color w:val="000000" w:themeColor="text1"/>
          <w:sz w:val="28"/>
          <w:szCs w:val="28"/>
        </w:rPr>
        <w:t xml:space="preserve">2.1 </w:t>
      </w:r>
      <w:proofErr w:type="spellStart"/>
      <w:r>
        <w:rPr>
          <w:rFonts w:ascii="Times New Roman" w:hAnsi="Times New Roman" w:cs="Times New Roman"/>
          <w:b/>
          <w:bCs/>
          <w:color w:val="000000" w:themeColor="text1"/>
          <w:sz w:val="28"/>
          <w:szCs w:val="28"/>
        </w:rPr>
        <w:t>Мультивселенные</w:t>
      </w:r>
      <w:proofErr w:type="spellEnd"/>
      <w:r>
        <w:rPr>
          <w:rFonts w:ascii="Times New Roman" w:hAnsi="Times New Roman" w:cs="Times New Roman"/>
          <w:b/>
          <w:bCs/>
          <w:color w:val="000000" w:themeColor="text1"/>
          <w:sz w:val="28"/>
          <w:szCs w:val="28"/>
        </w:rPr>
        <w:t xml:space="preserve"> в анимационном проекте "Черепашки-ниндзя"</w:t>
      </w:r>
      <w:bookmarkEnd w:id="7"/>
    </w:p>
    <w:p w:rsidR="007C6FDD" w:rsidRPr="007C6FDD" w:rsidRDefault="007C6FDD" w:rsidP="007C6FDD"/>
    <w:p w:rsidR="00ED3723" w:rsidRDefault="00923F8C">
      <w:pPr>
        <w:spacing w:line="360" w:lineRule="auto"/>
        <w:ind w:firstLine="709"/>
        <w:jc w:val="both"/>
        <w:rPr>
          <w:color w:val="000000" w:themeColor="text1"/>
          <w:sz w:val="28"/>
          <w:szCs w:val="28"/>
        </w:rPr>
      </w:pPr>
      <w:r>
        <w:rPr>
          <w:color w:val="000000" w:themeColor="text1"/>
          <w:sz w:val="28"/>
          <w:szCs w:val="28"/>
        </w:rPr>
        <w:t xml:space="preserve">Концепт </w:t>
      </w:r>
      <w:proofErr w:type="spellStart"/>
      <w:r>
        <w:rPr>
          <w:color w:val="000000" w:themeColor="text1"/>
          <w:sz w:val="28"/>
          <w:szCs w:val="28"/>
        </w:rPr>
        <w:t>мультивселенной</w:t>
      </w:r>
      <w:proofErr w:type="spellEnd"/>
      <w:r>
        <w:rPr>
          <w:color w:val="000000" w:themeColor="text1"/>
          <w:sz w:val="28"/>
          <w:szCs w:val="28"/>
        </w:rPr>
        <w:t xml:space="preserve">, развивающийся в массовой культуре, стал одним из инструментов обновления долгоживущих франшиз. В рамках анимационного проекта «Черепашки-ниндзя» использование </w:t>
      </w:r>
      <w:proofErr w:type="spellStart"/>
      <w:r>
        <w:rPr>
          <w:color w:val="000000" w:themeColor="text1"/>
          <w:sz w:val="28"/>
          <w:szCs w:val="28"/>
        </w:rPr>
        <w:t>многомирной</w:t>
      </w:r>
      <w:proofErr w:type="spellEnd"/>
      <w:r>
        <w:rPr>
          <w:color w:val="000000" w:themeColor="text1"/>
          <w:sz w:val="28"/>
          <w:szCs w:val="28"/>
        </w:rPr>
        <w:t xml:space="preserve"> структуры не ограничивается функцией сюжетного расширения, а формирует медиальную онтологию, позволяющую серии существовать в режиме непрерывной эволюции, интерпретационной </w:t>
      </w:r>
      <w:proofErr w:type="spellStart"/>
      <w:r>
        <w:rPr>
          <w:color w:val="000000" w:themeColor="text1"/>
          <w:sz w:val="28"/>
          <w:szCs w:val="28"/>
        </w:rPr>
        <w:t>трансмедийной</w:t>
      </w:r>
      <w:proofErr w:type="spellEnd"/>
      <w:r>
        <w:rPr>
          <w:color w:val="000000" w:themeColor="text1"/>
          <w:sz w:val="28"/>
          <w:szCs w:val="28"/>
        </w:rPr>
        <w:t xml:space="preserve"> </w:t>
      </w:r>
      <w:proofErr w:type="spellStart"/>
      <w:r>
        <w:rPr>
          <w:color w:val="000000" w:themeColor="text1"/>
          <w:sz w:val="28"/>
          <w:szCs w:val="28"/>
        </w:rPr>
        <w:t>самосовместимости</w:t>
      </w:r>
      <w:proofErr w:type="spellEnd"/>
      <w:r>
        <w:rPr>
          <w:color w:val="000000" w:themeColor="text1"/>
          <w:sz w:val="28"/>
          <w:szCs w:val="28"/>
        </w:rPr>
        <w:t xml:space="preserve">. </w:t>
      </w:r>
      <w:proofErr w:type="spellStart"/>
      <w:r>
        <w:rPr>
          <w:color w:val="000000" w:themeColor="text1"/>
          <w:sz w:val="28"/>
          <w:szCs w:val="28"/>
        </w:rPr>
        <w:t>Мультивселенная</w:t>
      </w:r>
      <w:proofErr w:type="spellEnd"/>
      <w:r>
        <w:rPr>
          <w:color w:val="000000" w:themeColor="text1"/>
          <w:sz w:val="28"/>
          <w:szCs w:val="28"/>
        </w:rPr>
        <w:t xml:space="preserve"> не внешнее дополнение, а структурная, объясняющая вариативность персонажей, несовпадения в эстетике разных воплощений, возможность сосуществования множества несводимых друг к другу интерпретаций.</w:t>
      </w:r>
    </w:p>
    <w:p w:rsidR="00ED3723" w:rsidRDefault="00923F8C">
      <w:pPr>
        <w:spacing w:line="360" w:lineRule="auto"/>
        <w:ind w:firstLine="709"/>
        <w:jc w:val="both"/>
        <w:rPr>
          <w:color w:val="000000" w:themeColor="text1"/>
          <w:sz w:val="28"/>
          <w:szCs w:val="28"/>
        </w:rPr>
      </w:pPr>
      <w:r>
        <w:rPr>
          <w:color w:val="000000" w:themeColor="text1"/>
          <w:sz w:val="28"/>
          <w:szCs w:val="28"/>
        </w:rPr>
        <w:t>Франшиза «Черепашки-ниндзя» сначала развивалась как система, допускающая достаточно высокую степень вариативности. Комиксовый первоисточник был мрачным, рассчитанным на взрослую аудиторию, а анимационные версии, начиная с 1987 года, демонстрировали яркую комедийную интерпретацию. Уже данный разрыв создавал ситуацию множественности, ещё не оформленную концептуально. Со временем накопление противоречивых версий стало не просто историческим следствием смены авторов, а внутренним свойством франшизы, требующим теоретического оправдания.</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Использование </w:t>
      </w:r>
      <w:proofErr w:type="spellStart"/>
      <w:r>
        <w:rPr>
          <w:color w:val="000000" w:themeColor="text1"/>
          <w:sz w:val="28"/>
          <w:szCs w:val="28"/>
        </w:rPr>
        <w:t>мультивселенной</w:t>
      </w:r>
      <w:proofErr w:type="spellEnd"/>
      <w:r>
        <w:rPr>
          <w:color w:val="000000" w:themeColor="text1"/>
          <w:sz w:val="28"/>
          <w:szCs w:val="28"/>
        </w:rPr>
        <w:t xml:space="preserve"> позволяет установить онтологический принцип, согласно которому разные интерпретации мира существуют параллельно как равноценные варианты. В рамках анимации </w:t>
      </w:r>
      <w:proofErr w:type="spellStart"/>
      <w:r>
        <w:rPr>
          <w:color w:val="000000" w:themeColor="text1"/>
          <w:sz w:val="28"/>
          <w:szCs w:val="28"/>
        </w:rPr>
        <w:t>мультивселенные</w:t>
      </w:r>
      <w:proofErr w:type="spellEnd"/>
      <w:r>
        <w:rPr>
          <w:color w:val="000000" w:themeColor="text1"/>
          <w:sz w:val="28"/>
          <w:szCs w:val="28"/>
        </w:rPr>
        <w:t xml:space="preserve"> выступают способом сохранить единство бренда при наличии стилистически несовместимых воплощений. Они образуют </w:t>
      </w:r>
      <w:proofErr w:type="spellStart"/>
      <w:r>
        <w:rPr>
          <w:color w:val="000000" w:themeColor="text1"/>
          <w:sz w:val="28"/>
          <w:szCs w:val="28"/>
        </w:rPr>
        <w:t>метаконструкцию</w:t>
      </w:r>
      <w:proofErr w:type="spellEnd"/>
      <w:r>
        <w:rPr>
          <w:color w:val="000000" w:themeColor="text1"/>
          <w:sz w:val="28"/>
          <w:szCs w:val="28"/>
        </w:rPr>
        <w:t xml:space="preserve">, </w:t>
      </w:r>
      <w:proofErr w:type="gramStart"/>
      <w:r>
        <w:rPr>
          <w:color w:val="000000" w:themeColor="text1"/>
          <w:sz w:val="28"/>
          <w:szCs w:val="28"/>
        </w:rPr>
        <w:t>позволяющую</w:t>
      </w:r>
      <w:proofErr w:type="gramEnd"/>
      <w:r>
        <w:rPr>
          <w:color w:val="000000" w:themeColor="text1"/>
          <w:sz w:val="28"/>
          <w:szCs w:val="28"/>
        </w:rPr>
        <w:t xml:space="preserve"> объяснять расхождения в характере персонажей, в их происхождении, в эстетике города, а также различия в роли антагонистов. Рассматриваемая </w:t>
      </w:r>
      <w:r>
        <w:rPr>
          <w:color w:val="000000" w:themeColor="text1"/>
          <w:sz w:val="28"/>
          <w:szCs w:val="28"/>
        </w:rPr>
        <w:lastRenderedPageBreak/>
        <w:t>структура функционирует как медиальная модель распределённой реальности, в которой каждый мир представляет автономный узел общей сети повествований.</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Применение </w:t>
      </w:r>
      <w:proofErr w:type="spellStart"/>
      <w:r>
        <w:rPr>
          <w:color w:val="000000" w:themeColor="text1"/>
          <w:sz w:val="28"/>
          <w:szCs w:val="28"/>
        </w:rPr>
        <w:t>мультивселенной</w:t>
      </w:r>
      <w:proofErr w:type="spellEnd"/>
      <w:r>
        <w:rPr>
          <w:color w:val="000000" w:themeColor="text1"/>
          <w:sz w:val="28"/>
          <w:szCs w:val="28"/>
        </w:rPr>
        <w:t xml:space="preserve"> в анимационных произведениях франшизы связано с необходимостью интегрировать разнообразные версии сюжета, расширить диапазон повествовательных возможностей. </w:t>
      </w:r>
      <w:proofErr w:type="spellStart"/>
      <w:r>
        <w:rPr>
          <w:color w:val="000000" w:themeColor="text1"/>
          <w:sz w:val="28"/>
          <w:szCs w:val="28"/>
        </w:rPr>
        <w:t>Многомирная</w:t>
      </w:r>
      <w:proofErr w:type="spellEnd"/>
      <w:r>
        <w:rPr>
          <w:color w:val="000000" w:themeColor="text1"/>
          <w:sz w:val="28"/>
          <w:szCs w:val="28"/>
        </w:rPr>
        <w:t xml:space="preserve"> структура обеспечивает возможность встреч между различными воплощениями героев, что превращается в средство анализа природы персонажа. Столкновение героев из разных миров создаёт форму </w:t>
      </w:r>
      <w:proofErr w:type="spellStart"/>
      <w:r>
        <w:rPr>
          <w:color w:val="000000" w:themeColor="text1"/>
          <w:sz w:val="28"/>
          <w:szCs w:val="28"/>
        </w:rPr>
        <w:t>нарративного</w:t>
      </w:r>
      <w:proofErr w:type="spellEnd"/>
      <w:r>
        <w:rPr>
          <w:color w:val="000000" w:themeColor="text1"/>
          <w:sz w:val="28"/>
          <w:szCs w:val="28"/>
        </w:rPr>
        <w:t xml:space="preserve"> </w:t>
      </w:r>
      <w:proofErr w:type="spellStart"/>
      <w:r>
        <w:rPr>
          <w:color w:val="000000" w:themeColor="text1"/>
          <w:sz w:val="28"/>
          <w:szCs w:val="28"/>
        </w:rPr>
        <w:t>самоисследования</w:t>
      </w:r>
      <w:proofErr w:type="spellEnd"/>
      <w:r>
        <w:rPr>
          <w:color w:val="000000" w:themeColor="text1"/>
          <w:sz w:val="28"/>
          <w:szCs w:val="28"/>
        </w:rPr>
        <w:t>, а персонажи становятся свидетелями собственных альтернативных версий.</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В анимационных проектах </w:t>
      </w:r>
      <w:proofErr w:type="spellStart"/>
      <w:r>
        <w:rPr>
          <w:color w:val="000000" w:themeColor="text1"/>
          <w:sz w:val="28"/>
          <w:szCs w:val="28"/>
        </w:rPr>
        <w:t>мультивселенная</w:t>
      </w:r>
      <w:proofErr w:type="spellEnd"/>
      <w:r>
        <w:rPr>
          <w:color w:val="000000" w:themeColor="text1"/>
          <w:sz w:val="28"/>
          <w:szCs w:val="28"/>
        </w:rPr>
        <w:t xml:space="preserve"> позволяет организовать нелинейную сюжетную архитектонику, историческое время перестаёт быть единым, непрерывным. Персонажи могут взаимодействовать с версиями будущего или же прошлого, не принадлежащими единой линии продолжительности. Данная структура способствует формированию </w:t>
      </w:r>
      <w:proofErr w:type="spellStart"/>
      <w:r>
        <w:rPr>
          <w:color w:val="000000" w:themeColor="text1"/>
          <w:sz w:val="28"/>
          <w:szCs w:val="28"/>
        </w:rPr>
        <w:t>метанарратива</w:t>
      </w:r>
      <w:proofErr w:type="spellEnd"/>
      <w:r>
        <w:rPr>
          <w:color w:val="000000" w:themeColor="text1"/>
          <w:sz w:val="28"/>
          <w:szCs w:val="28"/>
        </w:rPr>
        <w:t>, в котором идея «канона» перестаёт быть фиксированной, превращается в поле вариативности.</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Интерес представляет то, что </w:t>
      </w:r>
      <w:proofErr w:type="spellStart"/>
      <w:r>
        <w:rPr>
          <w:color w:val="000000" w:themeColor="text1"/>
          <w:sz w:val="28"/>
          <w:szCs w:val="28"/>
        </w:rPr>
        <w:t>мультивселенная</w:t>
      </w:r>
      <w:proofErr w:type="spellEnd"/>
      <w:r>
        <w:rPr>
          <w:color w:val="000000" w:themeColor="text1"/>
          <w:sz w:val="28"/>
          <w:szCs w:val="28"/>
        </w:rPr>
        <w:t xml:space="preserve"> в рамках «Черепашек-ниндзя» выполняет функцию </w:t>
      </w:r>
      <w:proofErr w:type="spellStart"/>
      <w:r>
        <w:rPr>
          <w:color w:val="000000" w:themeColor="text1"/>
          <w:sz w:val="28"/>
          <w:szCs w:val="28"/>
        </w:rPr>
        <w:t>медиаторного</w:t>
      </w:r>
      <w:proofErr w:type="spellEnd"/>
      <w:r>
        <w:rPr>
          <w:color w:val="000000" w:themeColor="text1"/>
          <w:sz w:val="28"/>
          <w:szCs w:val="28"/>
        </w:rPr>
        <w:t xml:space="preserve"> механизма между поколениями зрителей. Каждый новый цикл адаптации привязан к конкретной культурной эпохе, </w:t>
      </w:r>
      <w:proofErr w:type="spellStart"/>
      <w:r>
        <w:rPr>
          <w:color w:val="000000" w:themeColor="text1"/>
          <w:sz w:val="28"/>
          <w:szCs w:val="28"/>
        </w:rPr>
        <w:t>многомирная</w:t>
      </w:r>
      <w:proofErr w:type="spellEnd"/>
      <w:r>
        <w:rPr>
          <w:color w:val="000000" w:themeColor="text1"/>
          <w:sz w:val="28"/>
          <w:szCs w:val="28"/>
        </w:rPr>
        <w:t xml:space="preserve"> модель позволяет без разрушения франшизы объединять эти версии в рамках единой структуры. Следовательно, </w:t>
      </w:r>
      <w:proofErr w:type="spellStart"/>
      <w:r>
        <w:rPr>
          <w:color w:val="000000" w:themeColor="text1"/>
          <w:sz w:val="28"/>
          <w:szCs w:val="28"/>
        </w:rPr>
        <w:t>мультивселенная</w:t>
      </w:r>
      <w:proofErr w:type="spellEnd"/>
      <w:r>
        <w:rPr>
          <w:color w:val="000000" w:themeColor="text1"/>
          <w:sz w:val="28"/>
          <w:szCs w:val="28"/>
        </w:rPr>
        <w:t xml:space="preserve"> выполняет также социокультурную роль, обеспечивая преемственность сериала для новых когорт аудитории.</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Анимационные воплощения «Черепашек-ниндзя» отличаются радикально различными эстетическими решениями, </w:t>
      </w:r>
      <w:proofErr w:type="spellStart"/>
      <w:r>
        <w:rPr>
          <w:color w:val="000000" w:themeColor="text1"/>
          <w:sz w:val="28"/>
          <w:szCs w:val="28"/>
        </w:rPr>
        <w:t>мультивселенная</w:t>
      </w:r>
      <w:proofErr w:type="spellEnd"/>
      <w:r>
        <w:rPr>
          <w:color w:val="000000" w:themeColor="text1"/>
          <w:sz w:val="28"/>
          <w:szCs w:val="28"/>
        </w:rPr>
        <w:t xml:space="preserve"> превращает данные отличия в элемент художественного смысла. Каждая версия вселенной обладает собственной визуальной грамматикой. Рисованная яркость сериала 1987 года, графическая плотность, серьёзность проекта 2003 года, цифровая </w:t>
      </w:r>
      <w:r>
        <w:rPr>
          <w:color w:val="000000" w:themeColor="text1"/>
          <w:sz w:val="28"/>
          <w:szCs w:val="28"/>
        </w:rPr>
        <w:lastRenderedPageBreak/>
        <w:t>стилистика серии 2012 года, экспрессионистская фрагментарность «</w:t>
      </w:r>
      <w:proofErr w:type="spellStart"/>
      <w:r>
        <w:rPr>
          <w:color w:val="000000" w:themeColor="text1"/>
          <w:sz w:val="28"/>
          <w:szCs w:val="28"/>
        </w:rPr>
        <w:t>Rise</w:t>
      </w:r>
      <w:proofErr w:type="spellEnd"/>
      <w:r>
        <w:rPr>
          <w:color w:val="000000" w:themeColor="text1"/>
          <w:sz w:val="28"/>
          <w:szCs w:val="28"/>
        </w:rPr>
        <w:t xml:space="preserve"> </w:t>
      </w:r>
      <w:proofErr w:type="spellStart"/>
      <w:r>
        <w:rPr>
          <w:color w:val="000000" w:themeColor="text1"/>
          <w:sz w:val="28"/>
          <w:szCs w:val="28"/>
        </w:rPr>
        <w:t>of</w:t>
      </w:r>
      <w:proofErr w:type="spellEnd"/>
      <w:r>
        <w:rPr>
          <w:color w:val="000000" w:themeColor="text1"/>
          <w:sz w:val="28"/>
          <w:szCs w:val="28"/>
        </w:rPr>
        <w:t xml:space="preserve"> </w:t>
      </w:r>
      <w:proofErr w:type="spellStart"/>
      <w:r>
        <w:rPr>
          <w:color w:val="000000" w:themeColor="text1"/>
          <w:sz w:val="28"/>
          <w:szCs w:val="28"/>
        </w:rPr>
        <w:t>the</w:t>
      </w:r>
      <w:proofErr w:type="spellEnd"/>
      <w:r>
        <w:rPr>
          <w:color w:val="000000" w:themeColor="text1"/>
          <w:sz w:val="28"/>
          <w:szCs w:val="28"/>
        </w:rPr>
        <w:t xml:space="preserve"> TMNT» представляют эстетически самостоятельные миры. В рамках </w:t>
      </w:r>
      <w:proofErr w:type="spellStart"/>
      <w:r>
        <w:rPr>
          <w:color w:val="000000" w:themeColor="text1"/>
          <w:sz w:val="28"/>
          <w:szCs w:val="28"/>
        </w:rPr>
        <w:t>мультивселенной</w:t>
      </w:r>
      <w:proofErr w:type="spellEnd"/>
      <w:r>
        <w:rPr>
          <w:color w:val="000000" w:themeColor="text1"/>
          <w:sz w:val="28"/>
          <w:szCs w:val="28"/>
        </w:rPr>
        <w:t xml:space="preserve"> данные различия читаются как структура культурной эволюции, а не как противоречие.</w:t>
      </w:r>
    </w:p>
    <w:p w:rsidR="00ED3723" w:rsidRDefault="00923F8C">
      <w:pPr>
        <w:spacing w:line="360" w:lineRule="auto"/>
        <w:ind w:firstLine="709"/>
        <w:jc w:val="both"/>
        <w:rPr>
          <w:color w:val="000000" w:themeColor="text1"/>
          <w:sz w:val="28"/>
          <w:szCs w:val="28"/>
        </w:rPr>
      </w:pPr>
      <w:proofErr w:type="spellStart"/>
      <w:r>
        <w:rPr>
          <w:color w:val="000000" w:themeColor="text1"/>
          <w:sz w:val="28"/>
          <w:szCs w:val="28"/>
        </w:rPr>
        <w:t>Мультивселенная</w:t>
      </w:r>
      <w:proofErr w:type="spellEnd"/>
      <w:r>
        <w:rPr>
          <w:color w:val="000000" w:themeColor="text1"/>
          <w:sz w:val="28"/>
          <w:szCs w:val="28"/>
        </w:rPr>
        <w:t xml:space="preserve"> позволяет превращать различия в стилях анимации в маркеры онтологической принадлежности каждого мира. Форма движения, характер линий, цветовая палитра, динамика монтажа - всё становится семиотическими индикаторами конкретной вселенной, что создает визуальную идентичность каждого сегмента франшизы, облегчает навигацию зрителя в </w:t>
      </w:r>
      <w:proofErr w:type="spellStart"/>
      <w:r>
        <w:rPr>
          <w:color w:val="000000" w:themeColor="text1"/>
          <w:sz w:val="28"/>
          <w:szCs w:val="28"/>
        </w:rPr>
        <w:t>многомирном</w:t>
      </w:r>
      <w:proofErr w:type="spellEnd"/>
      <w:r>
        <w:rPr>
          <w:color w:val="000000" w:themeColor="text1"/>
          <w:sz w:val="28"/>
          <w:szCs w:val="28"/>
        </w:rPr>
        <w:t xml:space="preserve"> пространстве.</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Одновременно </w:t>
      </w:r>
      <w:proofErr w:type="spellStart"/>
      <w:r>
        <w:rPr>
          <w:color w:val="000000" w:themeColor="text1"/>
          <w:sz w:val="28"/>
          <w:szCs w:val="28"/>
        </w:rPr>
        <w:t>мультивселенная</w:t>
      </w:r>
      <w:proofErr w:type="spellEnd"/>
      <w:r>
        <w:rPr>
          <w:color w:val="000000" w:themeColor="text1"/>
          <w:sz w:val="28"/>
          <w:szCs w:val="28"/>
        </w:rPr>
        <w:t xml:space="preserve"> формирует </w:t>
      </w:r>
      <w:proofErr w:type="gramStart"/>
      <w:r>
        <w:rPr>
          <w:color w:val="000000" w:themeColor="text1"/>
          <w:sz w:val="28"/>
          <w:szCs w:val="28"/>
        </w:rPr>
        <w:t>эстетический</w:t>
      </w:r>
      <w:proofErr w:type="gramEnd"/>
      <w:r>
        <w:rPr>
          <w:color w:val="000000" w:themeColor="text1"/>
          <w:sz w:val="28"/>
          <w:szCs w:val="28"/>
        </w:rPr>
        <w:t xml:space="preserve"> </w:t>
      </w:r>
      <w:proofErr w:type="spellStart"/>
      <w:r>
        <w:rPr>
          <w:color w:val="000000" w:themeColor="text1"/>
          <w:sz w:val="28"/>
          <w:szCs w:val="28"/>
        </w:rPr>
        <w:t>метаэффект</w:t>
      </w:r>
      <w:proofErr w:type="spellEnd"/>
      <w:r>
        <w:rPr>
          <w:color w:val="000000" w:themeColor="text1"/>
          <w:sz w:val="28"/>
          <w:szCs w:val="28"/>
        </w:rPr>
        <w:t>: разные вселенные становятся элементами единой художественной конструкции. Зритель наблюдает не просто смену стиля, а взаимодействие стилевых систем, формирующих многослойную художественную среду. То есть, превращает визуальный эксперимент в структурированный компонент франшизы.</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Одним из эффектов введения </w:t>
      </w:r>
      <w:proofErr w:type="spellStart"/>
      <w:r>
        <w:rPr>
          <w:color w:val="000000" w:themeColor="text1"/>
          <w:sz w:val="28"/>
          <w:szCs w:val="28"/>
        </w:rPr>
        <w:t>мультивселенной</w:t>
      </w:r>
      <w:proofErr w:type="spellEnd"/>
      <w:r>
        <w:rPr>
          <w:color w:val="000000" w:themeColor="text1"/>
          <w:sz w:val="28"/>
          <w:szCs w:val="28"/>
        </w:rPr>
        <w:t xml:space="preserve"> является возможность использовать альтернативные версии персонажей для анализа идентичности. В отличие от статичных героев классических сериалов, черепахи в разных вселенных представляют различные психологические модели, разные </w:t>
      </w:r>
      <w:proofErr w:type="spellStart"/>
      <w:r>
        <w:rPr>
          <w:color w:val="000000" w:themeColor="text1"/>
          <w:sz w:val="28"/>
          <w:szCs w:val="28"/>
        </w:rPr>
        <w:t>темпоральные</w:t>
      </w:r>
      <w:proofErr w:type="spellEnd"/>
      <w:r>
        <w:rPr>
          <w:color w:val="000000" w:themeColor="text1"/>
          <w:sz w:val="28"/>
          <w:szCs w:val="28"/>
        </w:rPr>
        <w:t xml:space="preserve"> траектории, разные способы взаимодействия с окружающим миром. Сравнение версий позволяет авторам исследовать вариативность личности как феномен.</w:t>
      </w:r>
    </w:p>
    <w:p w:rsidR="00ED3723" w:rsidRDefault="00923F8C">
      <w:pPr>
        <w:spacing w:line="360" w:lineRule="auto"/>
        <w:ind w:firstLine="709"/>
        <w:jc w:val="both"/>
        <w:rPr>
          <w:color w:val="000000" w:themeColor="text1"/>
          <w:sz w:val="28"/>
          <w:szCs w:val="28"/>
        </w:rPr>
      </w:pPr>
      <w:proofErr w:type="spellStart"/>
      <w:r>
        <w:rPr>
          <w:color w:val="000000" w:themeColor="text1"/>
          <w:sz w:val="28"/>
          <w:szCs w:val="28"/>
        </w:rPr>
        <w:t>Мультивселенные</w:t>
      </w:r>
      <w:proofErr w:type="spellEnd"/>
      <w:r>
        <w:rPr>
          <w:color w:val="000000" w:themeColor="text1"/>
          <w:sz w:val="28"/>
          <w:szCs w:val="28"/>
        </w:rPr>
        <w:t xml:space="preserve"> играют достаточно важную роль в </w:t>
      </w:r>
      <w:proofErr w:type="spellStart"/>
      <w:r>
        <w:rPr>
          <w:color w:val="000000" w:themeColor="text1"/>
          <w:sz w:val="28"/>
          <w:szCs w:val="28"/>
        </w:rPr>
        <w:t>трансмедийном</w:t>
      </w:r>
      <w:proofErr w:type="spellEnd"/>
      <w:r>
        <w:rPr>
          <w:color w:val="000000" w:themeColor="text1"/>
          <w:sz w:val="28"/>
          <w:szCs w:val="28"/>
        </w:rPr>
        <w:t xml:space="preserve"> характере «Черепашек-ниндзя». Параллельные миры позволяют объединять комиксы, анимацию, кино, видеоигры без необходимости строгой канонизации. Каждая </w:t>
      </w:r>
      <w:proofErr w:type="spellStart"/>
      <w:r>
        <w:rPr>
          <w:color w:val="000000" w:themeColor="text1"/>
          <w:sz w:val="28"/>
          <w:szCs w:val="28"/>
        </w:rPr>
        <w:t>медиаформатная</w:t>
      </w:r>
      <w:proofErr w:type="spellEnd"/>
      <w:r>
        <w:rPr>
          <w:color w:val="000000" w:themeColor="text1"/>
          <w:sz w:val="28"/>
          <w:szCs w:val="28"/>
        </w:rPr>
        <w:t xml:space="preserve"> версия существует как автономный сегмент, но остаётся частью сети возможных вселенных, что создаёт структуру распределённой мифологии, смысловые элементы циркулируют между медиа, но не обязаны повторяться.</w:t>
      </w:r>
    </w:p>
    <w:p w:rsidR="00ED3723" w:rsidRDefault="00923F8C">
      <w:pPr>
        <w:spacing w:line="360" w:lineRule="auto"/>
        <w:ind w:firstLine="709"/>
        <w:jc w:val="both"/>
        <w:rPr>
          <w:color w:val="000000" w:themeColor="text1"/>
          <w:sz w:val="28"/>
          <w:szCs w:val="28"/>
        </w:rPr>
      </w:pPr>
      <w:r>
        <w:rPr>
          <w:color w:val="000000" w:themeColor="text1"/>
          <w:sz w:val="28"/>
          <w:szCs w:val="28"/>
        </w:rPr>
        <w:lastRenderedPageBreak/>
        <w:t xml:space="preserve">Использование </w:t>
      </w:r>
      <w:proofErr w:type="spellStart"/>
      <w:r>
        <w:rPr>
          <w:color w:val="000000" w:themeColor="text1"/>
          <w:sz w:val="28"/>
          <w:szCs w:val="28"/>
        </w:rPr>
        <w:t>мультивселенной</w:t>
      </w:r>
      <w:proofErr w:type="spellEnd"/>
      <w:r>
        <w:rPr>
          <w:color w:val="000000" w:themeColor="text1"/>
          <w:sz w:val="28"/>
          <w:szCs w:val="28"/>
        </w:rPr>
        <w:t xml:space="preserve"> позволяет франшизе сохранять культурную актуальность. Различные версии «Черепашек-ниндзя» закреплены в коллективной памяти разных поколений, </w:t>
      </w:r>
      <w:proofErr w:type="spellStart"/>
      <w:r>
        <w:rPr>
          <w:color w:val="000000" w:themeColor="text1"/>
          <w:sz w:val="28"/>
          <w:szCs w:val="28"/>
        </w:rPr>
        <w:t>многомирная</w:t>
      </w:r>
      <w:proofErr w:type="spellEnd"/>
      <w:r>
        <w:rPr>
          <w:color w:val="000000" w:themeColor="text1"/>
          <w:sz w:val="28"/>
          <w:szCs w:val="28"/>
        </w:rPr>
        <w:t xml:space="preserve"> модель делает возможным сосуществование верхних слоёв культурной памяти. Она снимает конфликт поколений внутри </w:t>
      </w:r>
      <w:proofErr w:type="spellStart"/>
      <w:r>
        <w:rPr>
          <w:color w:val="000000" w:themeColor="text1"/>
          <w:sz w:val="28"/>
          <w:szCs w:val="28"/>
        </w:rPr>
        <w:t>фан</w:t>
      </w:r>
      <w:proofErr w:type="spellEnd"/>
      <w:r>
        <w:rPr>
          <w:color w:val="000000" w:themeColor="text1"/>
          <w:sz w:val="28"/>
          <w:szCs w:val="28"/>
        </w:rPr>
        <w:t xml:space="preserve">-сообщества, обеспечивая каждому зрителю «его» вселенную, не </w:t>
      </w:r>
      <w:proofErr w:type="gramStart"/>
      <w:r>
        <w:rPr>
          <w:color w:val="000000" w:themeColor="text1"/>
          <w:sz w:val="28"/>
          <w:szCs w:val="28"/>
        </w:rPr>
        <w:t>исключая</w:t>
      </w:r>
      <w:proofErr w:type="gramEnd"/>
      <w:r>
        <w:rPr>
          <w:color w:val="000000" w:themeColor="text1"/>
          <w:sz w:val="28"/>
          <w:szCs w:val="28"/>
        </w:rPr>
        <w:t xml:space="preserve"> при этом других версий (таблица 1).</w:t>
      </w:r>
    </w:p>
    <w:p w:rsidR="00ED3723" w:rsidRDefault="00923F8C">
      <w:pPr>
        <w:spacing w:line="360" w:lineRule="auto"/>
        <w:ind w:firstLine="709"/>
        <w:jc w:val="right"/>
        <w:rPr>
          <w:b/>
          <w:sz w:val="28"/>
          <w:szCs w:val="28"/>
        </w:rPr>
      </w:pPr>
      <w:r>
        <w:rPr>
          <w:b/>
          <w:sz w:val="28"/>
          <w:szCs w:val="28"/>
        </w:rPr>
        <w:t xml:space="preserve">Таблица 1 </w:t>
      </w:r>
    </w:p>
    <w:p w:rsidR="00ED3723" w:rsidRDefault="00923F8C">
      <w:pPr>
        <w:ind w:firstLine="709"/>
        <w:jc w:val="center"/>
        <w:rPr>
          <w:b/>
          <w:color w:val="000000" w:themeColor="text1"/>
          <w:sz w:val="28"/>
          <w:szCs w:val="28"/>
        </w:rPr>
      </w:pPr>
      <w:r>
        <w:rPr>
          <w:b/>
          <w:sz w:val="28"/>
          <w:szCs w:val="28"/>
        </w:rPr>
        <w:t xml:space="preserve">Сравнительный анализ </w:t>
      </w:r>
      <w:proofErr w:type="spellStart"/>
      <w:r>
        <w:rPr>
          <w:b/>
          <w:sz w:val="28"/>
          <w:szCs w:val="28"/>
        </w:rPr>
        <w:t>мультивселенных</w:t>
      </w:r>
      <w:proofErr w:type="spellEnd"/>
      <w:r>
        <w:rPr>
          <w:b/>
          <w:sz w:val="28"/>
          <w:szCs w:val="28"/>
        </w:rPr>
        <w:t xml:space="preserve"> в анимационных воплощениях «Черепашек-ниндзя»</w:t>
      </w:r>
    </w:p>
    <w:tbl>
      <w:tblPr>
        <w:tblStyle w:val="af8"/>
        <w:tblW w:w="9571" w:type="dxa"/>
        <w:tblLayout w:type="fixed"/>
        <w:tblLook w:val="04A0" w:firstRow="1" w:lastRow="0" w:firstColumn="1" w:lastColumn="0" w:noHBand="0" w:noVBand="1"/>
      </w:tblPr>
      <w:tblGrid>
        <w:gridCol w:w="1546"/>
        <w:gridCol w:w="1688"/>
        <w:gridCol w:w="1615"/>
        <w:gridCol w:w="1666"/>
        <w:gridCol w:w="1509"/>
        <w:gridCol w:w="1547"/>
      </w:tblGrid>
      <w:tr w:rsidR="00ED3723">
        <w:tc>
          <w:tcPr>
            <w:tcW w:w="1545" w:type="dxa"/>
          </w:tcPr>
          <w:p w:rsidR="00ED3723" w:rsidRDefault="00923F8C">
            <w:pPr>
              <w:widowControl w:val="0"/>
              <w:jc w:val="center"/>
              <w:rPr>
                <w:b/>
              </w:rPr>
            </w:pPr>
            <w:r>
              <w:rPr>
                <w:b/>
              </w:rPr>
              <w:t>Анимационная вселенная</w:t>
            </w:r>
          </w:p>
        </w:tc>
        <w:tc>
          <w:tcPr>
            <w:tcW w:w="1688" w:type="dxa"/>
          </w:tcPr>
          <w:p w:rsidR="00ED3723" w:rsidRDefault="00923F8C">
            <w:pPr>
              <w:widowControl w:val="0"/>
              <w:jc w:val="center"/>
              <w:rPr>
                <w:b/>
              </w:rPr>
            </w:pPr>
            <w:r>
              <w:rPr>
                <w:b/>
              </w:rPr>
              <w:t>Онтологический принцип мира</w:t>
            </w:r>
          </w:p>
        </w:tc>
        <w:tc>
          <w:tcPr>
            <w:tcW w:w="1615" w:type="dxa"/>
          </w:tcPr>
          <w:p w:rsidR="00ED3723" w:rsidRDefault="00923F8C">
            <w:pPr>
              <w:widowControl w:val="0"/>
              <w:jc w:val="center"/>
              <w:rPr>
                <w:b/>
              </w:rPr>
            </w:pPr>
            <w:proofErr w:type="spellStart"/>
            <w:r>
              <w:rPr>
                <w:b/>
              </w:rPr>
              <w:t>Нарративная</w:t>
            </w:r>
            <w:proofErr w:type="spellEnd"/>
          </w:p>
          <w:p w:rsidR="00ED3723" w:rsidRDefault="00923F8C">
            <w:pPr>
              <w:widowControl w:val="0"/>
              <w:jc w:val="center"/>
              <w:rPr>
                <w:b/>
              </w:rPr>
            </w:pPr>
            <w:r>
              <w:rPr>
                <w:b/>
              </w:rPr>
              <w:t>модель</w:t>
            </w:r>
          </w:p>
        </w:tc>
        <w:tc>
          <w:tcPr>
            <w:tcW w:w="1666" w:type="dxa"/>
          </w:tcPr>
          <w:p w:rsidR="00ED3723" w:rsidRDefault="00923F8C">
            <w:pPr>
              <w:widowControl w:val="0"/>
              <w:jc w:val="center"/>
              <w:rPr>
                <w:b/>
              </w:rPr>
            </w:pPr>
            <w:proofErr w:type="spellStart"/>
            <w:r>
              <w:rPr>
                <w:b/>
              </w:rPr>
              <w:t>Характеризация</w:t>
            </w:r>
            <w:proofErr w:type="spellEnd"/>
            <w:r>
              <w:rPr>
                <w:b/>
              </w:rPr>
              <w:t xml:space="preserve"> персонажей</w:t>
            </w:r>
          </w:p>
        </w:tc>
        <w:tc>
          <w:tcPr>
            <w:tcW w:w="1509" w:type="dxa"/>
          </w:tcPr>
          <w:p w:rsidR="00ED3723" w:rsidRDefault="00923F8C">
            <w:pPr>
              <w:widowControl w:val="0"/>
              <w:jc w:val="center"/>
              <w:rPr>
                <w:b/>
              </w:rPr>
            </w:pPr>
            <w:r>
              <w:rPr>
                <w:b/>
              </w:rPr>
              <w:t>Эстетика и визуальный стиль</w:t>
            </w:r>
          </w:p>
        </w:tc>
        <w:tc>
          <w:tcPr>
            <w:tcW w:w="1547" w:type="dxa"/>
          </w:tcPr>
          <w:p w:rsidR="00ED3723" w:rsidRDefault="00923F8C">
            <w:pPr>
              <w:widowControl w:val="0"/>
              <w:jc w:val="center"/>
              <w:rPr>
                <w:b/>
              </w:rPr>
            </w:pPr>
            <w:r>
              <w:rPr>
                <w:b/>
              </w:rPr>
              <w:t>Функция в структуре</w:t>
            </w:r>
          </w:p>
        </w:tc>
      </w:tr>
      <w:tr w:rsidR="00ED3723">
        <w:tc>
          <w:tcPr>
            <w:tcW w:w="1545" w:type="dxa"/>
          </w:tcPr>
          <w:p w:rsidR="00ED3723" w:rsidRDefault="00923F8C">
            <w:pPr>
              <w:widowControl w:val="0"/>
            </w:pPr>
            <w:r>
              <w:t>TMNT (1987)</w:t>
            </w:r>
          </w:p>
        </w:tc>
        <w:tc>
          <w:tcPr>
            <w:tcW w:w="1688" w:type="dxa"/>
          </w:tcPr>
          <w:p w:rsidR="00ED3723" w:rsidRDefault="00923F8C">
            <w:pPr>
              <w:widowControl w:val="0"/>
            </w:pPr>
            <w:r>
              <w:t xml:space="preserve">Комедийно-гибридная вселенная, минимальная концентрация реализма, на ярко </w:t>
            </w:r>
            <w:proofErr w:type="gramStart"/>
            <w:r>
              <w:t>выраженной</w:t>
            </w:r>
            <w:proofErr w:type="gramEnd"/>
            <w:r>
              <w:t xml:space="preserve"> </w:t>
            </w:r>
            <w:proofErr w:type="spellStart"/>
            <w:r>
              <w:t>фикциональности</w:t>
            </w:r>
            <w:proofErr w:type="spellEnd"/>
          </w:p>
        </w:tc>
        <w:tc>
          <w:tcPr>
            <w:tcW w:w="1615" w:type="dxa"/>
          </w:tcPr>
          <w:p w:rsidR="00ED3723" w:rsidRDefault="00923F8C">
            <w:pPr>
              <w:widowControl w:val="0"/>
            </w:pPr>
            <w:r>
              <w:t>Эпизодическая структура, автономные сюжеты, слабая сюжетная преемственность</w:t>
            </w:r>
          </w:p>
        </w:tc>
        <w:tc>
          <w:tcPr>
            <w:tcW w:w="1666" w:type="dxa"/>
          </w:tcPr>
          <w:p w:rsidR="00ED3723" w:rsidRDefault="00923F8C">
            <w:pPr>
              <w:widowControl w:val="0"/>
            </w:pPr>
            <w:r>
              <w:t>Персонажи упрощены, ориентированы на комический эффект, их идентичности фиксированы и стабильны</w:t>
            </w:r>
          </w:p>
        </w:tc>
        <w:tc>
          <w:tcPr>
            <w:tcW w:w="1509" w:type="dxa"/>
          </w:tcPr>
          <w:p w:rsidR="00ED3723" w:rsidRDefault="00923F8C">
            <w:pPr>
              <w:widowControl w:val="0"/>
            </w:pPr>
            <w:r>
              <w:t>Яркая палитра, упрощённая анимация, стилистическая карикатурность</w:t>
            </w:r>
          </w:p>
        </w:tc>
        <w:tc>
          <w:tcPr>
            <w:tcW w:w="1547" w:type="dxa"/>
          </w:tcPr>
          <w:p w:rsidR="00ED3723" w:rsidRDefault="00923F8C">
            <w:pPr>
              <w:widowControl w:val="0"/>
            </w:pPr>
            <w:r>
              <w:t>Работает как «классическая» точка отсчёта; формирует культурный образ, позднее становится одной из основных альтернативных версий</w:t>
            </w:r>
          </w:p>
        </w:tc>
      </w:tr>
      <w:tr w:rsidR="00ED3723">
        <w:tc>
          <w:tcPr>
            <w:tcW w:w="1545" w:type="dxa"/>
          </w:tcPr>
          <w:p w:rsidR="00ED3723" w:rsidRDefault="00923F8C">
            <w:pPr>
              <w:widowControl w:val="0"/>
            </w:pPr>
            <w:r>
              <w:t>TMNT (2003)</w:t>
            </w:r>
          </w:p>
        </w:tc>
        <w:tc>
          <w:tcPr>
            <w:tcW w:w="1688" w:type="dxa"/>
          </w:tcPr>
          <w:p w:rsidR="00ED3723" w:rsidRDefault="00923F8C">
            <w:pPr>
              <w:widowControl w:val="0"/>
            </w:pPr>
            <w:r>
              <w:t>Полу-реалистичная вселенная с усиленной внутренней логикой, близкая к первоисточнику</w:t>
            </w:r>
          </w:p>
        </w:tc>
        <w:tc>
          <w:tcPr>
            <w:tcW w:w="1615" w:type="dxa"/>
          </w:tcPr>
          <w:p w:rsidR="00ED3723" w:rsidRDefault="00923F8C">
            <w:pPr>
              <w:widowControl w:val="0"/>
            </w:pPr>
            <w:proofErr w:type="spellStart"/>
            <w:r>
              <w:t>Сериализация</w:t>
            </w:r>
            <w:proofErr w:type="spellEnd"/>
            <w:r>
              <w:t>, длинные арки, углублённые причинно-следственные связи</w:t>
            </w:r>
          </w:p>
        </w:tc>
        <w:tc>
          <w:tcPr>
            <w:tcW w:w="1666" w:type="dxa"/>
          </w:tcPr>
          <w:p w:rsidR="00ED3723" w:rsidRDefault="00923F8C">
            <w:pPr>
              <w:widowControl w:val="0"/>
            </w:pPr>
            <w:r>
              <w:t>Повышенная психологическая плотность, конфликтность, индивидуальная драматургия</w:t>
            </w:r>
          </w:p>
        </w:tc>
        <w:tc>
          <w:tcPr>
            <w:tcW w:w="1509" w:type="dxa"/>
          </w:tcPr>
          <w:p w:rsidR="00ED3723" w:rsidRDefault="00923F8C">
            <w:pPr>
              <w:widowControl w:val="0"/>
            </w:pPr>
            <w:r>
              <w:t>Строгая цветовая палитра, стилистика графического романа</w:t>
            </w:r>
          </w:p>
        </w:tc>
        <w:tc>
          <w:tcPr>
            <w:tcW w:w="1547" w:type="dxa"/>
          </w:tcPr>
          <w:p w:rsidR="00ED3723" w:rsidRDefault="00923F8C">
            <w:pPr>
              <w:widowControl w:val="0"/>
            </w:pPr>
            <w:r>
              <w:t>Представляет «серьёзную» интерпретацию; служит контрапунктом комедийным версиям</w:t>
            </w:r>
          </w:p>
        </w:tc>
      </w:tr>
    </w:tbl>
    <w:p w:rsidR="00ED3723" w:rsidRDefault="00923F8C">
      <w:r>
        <w:br w:type="page"/>
      </w:r>
    </w:p>
    <w:p w:rsidR="00ED3723" w:rsidRDefault="00923F8C">
      <w:pPr>
        <w:jc w:val="right"/>
        <w:rPr>
          <w:b/>
        </w:rPr>
      </w:pPr>
      <w:r>
        <w:rPr>
          <w:b/>
        </w:rPr>
        <w:lastRenderedPageBreak/>
        <w:t>Продолжение таблицы 1</w:t>
      </w:r>
    </w:p>
    <w:tbl>
      <w:tblPr>
        <w:tblStyle w:val="af8"/>
        <w:tblW w:w="9571" w:type="dxa"/>
        <w:tblLayout w:type="fixed"/>
        <w:tblLook w:val="04A0" w:firstRow="1" w:lastRow="0" w:firstColumn="1" w:lastColumn="0" w:noHBand="0" w:noVBand="1"/>
      </w:tblPr>
      <w:tblGrid>
        <w:gridCol w:w="1222"/>
        <w:gridCol w:w="1612"/>
        <w:gridCol w:w="1466"/>
        <w:gridCol w:w="1696"/>
        <w:gridCol w:w="1808"/>
        <w:gridCol w:w="1767"/>
      </w:tblGrid>
      <w:tr w:rsidR="00ED3723">
        <w:tc>
          <w:tcPr>
            <w:tcW w:w="1221" w:type="dxa"/>
          </w:tcPr>
          <w:p w:rsidR="00ED3723" w:rsidRDefault="00923F8C">
            <w:pPr>
              <w:widowControl w:val="0"/>
            </w:pPr>
            <w:r>
              <w:t>TMNT (2012)</w:t>
            </w:r>
          </w:p>
        </w:tc>
        <w:tc>
          <w:tcPr>
            <w:tcW w:w="1612" w:type="dxa"/>
          </w:tcPr>
          <w:p w:rsidR="00ED3723" w:rsidRDefault="00923F8C">
            <w:pPr>
              <w:widowControl w:val="0"/>
            </w:pPr>
            <w:r>
              <w:t>Гибридная цифровая вселенная, допускающая широкую вариативность внутри собственного канона</w:t>
            </w:r>
          </w:p>
        </w:tc>
        <w:tc>
          <w:tcPr>
            <w:tcW w:w="1466" w:type="dxa"/>
          </w:tcPr>
          <w:p w:rsidR="00ED3723" w:rsidRDefault="00923F8C">
            <w:pPr>
              <w:widowControl w:val="0"/>
            </w:pPr>
            <w:r>
              <w:t>Смешанная модель: соединение эпизодичности и длинных арок, акцент на развитии отношений</w:t>
            </w:r>
          </w:p>
        </w:tc>
        <w:tc>
          <w:tcPr>
            <w:tcW w:w="1696" w:type="dxa"/>
          </w:tcPr>
          <w:p w:rsidR="00ED3723" w:rsidRDefault="00923F8C">
            <w:pPr>
              <w:widowControl w:val="0"/>
            </w:pPr>
            <w:r>
              <w:t xml:space="preserve">Индивидуализация через взаимодействие, </w:t>
            </w:r>
            <w:proofErr w:type="spellStart"/>
            <w:r>
              <w:t>нарративное</w:t>
            </w:r>
            <w:proofErr w:type="spellEnd"/>
            <w:r>
              <w:t xml:space="preserve"> взросление персонажей</w:t>
            </w:r>
          </w:p>
        </w:tc>
        <w:tc>
          <w:tcPr>
            <w:tcW w:w="1808" w:type="dxa"/>
          </w:tcPr>
          <w:p w:rsidR="00ED3723" w:rsidRDefault="00923F8C">
            <w:pPr>
              <w:widowControl w:val="0"/>
            </w:pPr>
            <w:r>
              <w:t xml:space="preserve">CGI с использованием </w:t>
            </w:r>
            <w:proofErr w:type="spellStart"/>
            <w:r>
              <w:t>комиксных</w:t>
            </w:r>
            <w:proofErr w:type="spellEnd"/>
            <w:r>
              <w:t xml:space="preserve"> текстур, высокая динамика</w:t>
            </w:r>
          </w:p>
        </w:tc>
        <w:tc>
          <w:tcPr>
            <w:tcW w:w="1767" w:type="dxa"/>
          </w:tcPr>
          <w:p w:rsidR="00ED3723" w:rsidRDefault="00923F8C">
            <w:pPr>
              <w:widowControl w:val="0"/>
            </w:pPr>
            <w:r>
              <w:t>Функционирует как мост между поколениями, объединяя черты ранних и поздних интерпретаций</w:t>
            </w:r>
          </w:p>
        </w:tc>
      </w:tr>
      <w:tr w:rsidR="00ED3723">
        <w:tc>
          <w:tcPr>
            <w:tcW w:w="1221" w:type="dxa"/>
          </w:tcPr>
          <w:p w:rsidR="00ED3723" w:rsidRDefault="00923F8C">
            <w:pPr>
              <w:widowControl w:val="0"/>
            </w:pPr>
            <w:proofErr w:type="spellStart"/>
            <w:r>
              <w:t>Rise</w:t>
            </w:r>
            <w:proofErr w:type="spellEnd"/>
            <w:r>
              <w:t xml:space="preserve"> </w:t>
            </w:r>
            <w:proofErr w:type="spellStart"/>
            <w:r>
              <w:t>of</w:t>
            </w:r>
            <w:proofErr w:type="spellEnd"/>
            <w:r>
              <w:t xml:space="preserve"> </w:t>
            </w:r>
            <w:proofErr w:type="spellStart"/>
            <w:r>
              <w:t>the</w:t>
            </w:r>
            <w:proofErr w:type="spellEnd"/>
            <w:r>
              <w:t xml:space="preserve"> TMNT (2018)</w:t>
            </w:r>
          </w:p>
        </w:tc>
        <w:tc>
          <w:tcPr>
            <w:tcW w:w="1612" w:type="dxa"/>
          </w:tcPr>
          <w:p w:rsidR="00ED3723" w:rsidRDefault="00923F8C">
            <w:pPr>
              <w:widowControl w:val="0"/>
            </w:pPr>
            <w:r>
              <w:t>Вселенная повышенной стилизованности с радикальным авторским переосмыслением мифологии</w:t>
            </w:r>
          </w:p>
        </w:tc>
        <w:tc>
          <w:tcPr>
            <w:tcW w:w="1466" w:type="dxa"/>
          </w:tcPr>
          <w:p w:rsidR="00ED3723" w:rsidRDefault="00923F8C">
            <w:pPr>
              <w:widowControl w:val="0"/>
            </w:pPr>
            <w:proofErr w:type="spellStart"/>
            <w:r>
              <w:t>Нарративная</w:t>
            </w:r>
            <w:proofErr w:type="spellEnd"/>
            <w:r>
              <w:t xml:space="preserve"> мобильно-фрагментарная структура, высокая концентрация визуального действия</w:t>
            </w:r>
          </w:p>
        </w:tc>
        <w:tc>
          <w:tcPr>
            <w:tcW w:w="1696" w:type="dxa"/>
          </w:tcPr>
          <w:p w:rsidR="00ED3723" w:rsidRDefault="00923F8C">
            <w:pPr>
              <w:widowControl w:val="0"/>
            </w:pPr>
            <w:r>
              <w:t>Персонажи переосмыслены, их роли перераспределены, идентичности подвижны</w:t>
            </w:r>
          </w:p>
        </w:tc>
        <w:tc>
          <w:tcPr>
            <w:tcW w:w="1808" w:type="dxa"/>
          </w:tcPr>
          <w:p w:rsidR="00ED3723" w:rsidRDefault="00923F8C">
            <w:pPr>
              <w:widowControl w:val="0"/>
            </w:pPr>
            <w:r>
              <w:t xml:space="preserve">Экспрессионистская анимация, нестандартные пропорции, акцент на </w:t>
            </w:r>
            <w:proofErr w:type="spellStart"/>
            <w:r>
              <w:t>сверхдинамике</w:t>
            </w:r>
            <w:proofErr w:type="spellEnd"/>
          </w:p>
        </w:tc>
        <w:tc>
          <w:tcPr>
            <w:tcW w:w="1767" w:type="dxa"/>
          </w:tcPr>
          <w:p w:rsidR="00ED3723" w:rsidRDefault="00923F8C">
            <w:pPr>
              <w:widowControl w:val="0"/>
            </w:pPr>
            <w:r>
              <w:t>Представляет экспериментальный полюс франшизы; расширяет допустимые границы канона</w:t>
            </w:r>
          </w:p>
        </w:tc>
      </w:tr>
      <w:tr w:rsidR="00ED3723">
        <w:trPr>
          <w:trHeight w:val="2825"/>
        </w:trPr>
        <w:tc>
          <w:tcPr>
            <w:tcW w:w="1221" w:type="dxa"/>
          </w:tcPr>
          <w:p w:rsidR="00ED3723" w:rsidRDefault="00923F8C">
            <w:pPr>
              <w:widowControl w:val="0"/>
            </w:pPr>
            <w:r>
              <w:t xml:space="preserve">Фильмы и специальные </w:t>
            </w:r>
            <w:proofErr w:type="spellStart"/>
            <w:r>
              <w:t>кроссоверы</w:t>
            </w:r>
            <w:proofErr w:type="spellEnd"/>
            <w:r>
              <w:t xml:space="preserve"> (включая </w:t>
            </w:r>
            <w:proofErr w:type="spellStart"/>
            <w:r>
              <w:t>Turtles</w:t>
            </w:r>
            <w:proofErr w:type="spellEnd"/>
            <w:r>
              <w:t xml:space="preserve"> </w:t>
            </w:r>
            <w:proofErr w:type="spellStart"/>
            <w:r>
              <w:t>Forever</w:t>
            </w:r>
            <w:proofErr w:type="spellEnd"/>
            <w:r>
              <w:t>)</w:t>
            </w:r>
          </w:p>
        </w:tc>
        <w:tc>
          <w:tcPr>
            <w:tcW w:w="1612" w:type="dxa"/>
          </w:tcPr>
          <w:p w:rsidR="00ED3723" w:rsidRDefault="00923F8C">
            <w:pPr>
              <w:widowControl w:val="0"/>
            </w:pPr>
            <w:proofErr w:type="spellStart"/>
            <w:r>
              <w:t>Метамир</w:t>
            </w:r>
            <w:proofErr w:type="spellEnd"/>
            <w:r>
              <w:t xml:space="preserve">, </w:t>
            </w:r>
            <w:proofErr w:type="gramStart"/>
            <w:r>
              <w:t>объединяющий</w:t>
            </w:r>
            <w:proofErr w:type="gramEnd"/>
            <w:r>
              <w:t xml:space="preserve"> разные версии как равноправные миры</w:t>
            </w:r>
          </w:p>
        </w:tc>
        <w:tc>
          <w:tcPr>
            <w:tcW w:w="1466" w:type="dxa"/>
          </w:tcPr>
          <w:p w:rsidR="00ED3723" w:rsidRDefault="00923F8C">
            <w:pPr>
              <w:widowControl w:val="0"/>
            </w:pPr>
            <w:r>
              <w:t>Мета-</w:t>
            </w:r>
            <w:proofErr w:type="spellStart"/>
            <w:r>
              <w:t>нарративная</w:t>
            </w:r>
            <w:proofErr w:type="spellEnd"/>
            <w:r>
              <w:t xml:space="preserve"> структура, основанная на взаимодействии вселенных</w:t>
            </w:r>
          </w:p>
        </w:tc>
        <w:tc>
          <w:tcPr>
            <w:tcW w:w="1696" w:type="dxa"/>
          </w:tcPr>
          <w:p w:rsidR="00ED3723" w:rsidRDefault="00923F8C">
            <w:pPr>
              <w:widowControl w:val="0"/>
            </w:pPr>
            <w:r>
              <w:t xml:space="preserve">Герои получают способность к </w:t>
            </w:r>
            <w:proofErr w:type="spellStart"/>
            <w:r>
              <w:t>саморефлексии</w:t>
            </w:r>
            <w:proofErr w:type="spellEnd"/>
            <w:r>
              <w:t xml:space="preserve"> через встречу со своими альтернативами</w:t>
            </w:r>
          </w:p>
        </w:tc>
        <w:tc>
          <w:tcPr>
            <w:tcW w:w="1808" w:type="dxa"/>
          </w:tcPr>
          <w:p w:rsidR="00ED3723" w:rsidRDefault="00923F8C">
            <w:pPr>
              <w:widowControl w:val="0"/>
            </w:pPr>
            <w:r>
              <w:t>Совмещение различных стилистических систем</w:t>
            </w:r>
          </w:p>
        </w:tc>
        <w:tc>
          <w:tcPr>
            <w:tcW w:w="1767" w:type="dxa"/>
          </w:tcPr>
          <w:p w:rsidR="00ED3723" w:rsidRDefault="00923F8C">
            <w:pPr>
              <w:widowControl w:val="0"/>
            </w:pPr>
            <w:r>
              <w:t xml:space="preserve">Функционирует как «скелет» </w:t>
            </w:r>
            <w:proofErr w:type="spellStart"/>
            <w:r>
              <w:t>мультивселенной</w:t>
            </w:r>
            <w:proofErr w:type="spellEnd"/>
            <w:r>
              <w:t>, объясняя существование всех версий одновременно</w:t>
            </w:r>
          </w:p>
        </w:tc>
      </w:tr>
    </w:tbl>
    <w:p w:rsidR="00ED3723" w:rsidRDefault="00ED3723">
      <w:pPr>
        <w:spacing w:line="360" w:lineRule="auto"/>
        <w:ind w:firstLine="709"/>
        <w:jc w:val="both"/>
        <w:rPr>
          <w:color w:val="000000" w:themeColor="text1"/>
          <w:sz w:val="28"/>
          <w:szCs w:val="28"/>
        </w:rPr>
      </w:pP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Помимо этого, </w:t>
      </w:r>
      <w:proofErr w:type="spellStart"/>
      <w:r>
        <w:rPr>
          <w:color w:val="000000" w:themeColor="text1"/>
          <w:sz w:val="28"/>
          <w:szCs w:val="28"/>
        </w:rPr>
        <w:t>мультивселенная</w:t>
      </w:r>
      <w:proofErr w:type="spellEnd"/>
      <w:r>
        <w:rPr>
          <w:color w:val="000000" w:themeColor="text1"/>
          <w:sz w:val="28"/>
          <w:szCs w:val="28"/>
        </w:rPr>
        <w:t xml:space="preserve"> отражает социокультурные тенденции позднего модерна, в котором представление о единой стабильной реальности уступает место концепции множественности, вариативности и нелинейности. Франшиза, включающая такие структуры, становится культурным продуктом, способным выражать современные представления о мире как о системе потенциальных вариантов.</w:t>
      </w:r>
    </w:p>
    <w:p w:rsidR="00ED3723" w:rsidRDefault="00ED3723" w:rsidP="007C6FDD">
      <w:pPr>
        <w:rPr>
          <w:color w:val="000000" w:themeColor="text1"/>
          <w:sz w:val="28"/>
          <w:szCs w:val="28"/>
        </w:rPr>
      </w:pPr>
    </w:p>
    <w:p w:rsidR="007C6FDD" w:rsidRDefault="007C6FDD" w:rsidP="007C6FDD">
      <w:pPr>
        <w:rPr>
          <w:color w:val="000000" w:themeColor="text1"/>
          <w:sz w:val="28"/>
          <w:szCs w:val="28"/>
        </w:rPr>
      </w:pPr>
    </w:p>
    <w:p w:rsidR="007C6FDD" w:rsidRDefault="007C6FDD" w:rsidP="007C6FDD">
      <w:pPr>
        <w:rPr>
          <w:color w:val="000000" w:themeColor="text1"/>
          <w:sz w:val="28"/>
          <w:szCs w:val="28"/>
        </w:rPr>
      </w:pPr>
    </w:p>
    <w:p w:rsidR="00ED3723" w:rsidRDefault="00923F8C" w:rsidP="007C6FDD">
      <w:pPr>
        <w:pStyle w:val="1"/>
        <w:spacing w:before="0"/>
        <w:jc w:val="center"/>
        <w:rPr>
          <w:rFonts w:ascii="Times New Roman" w:hAnsi="Times New Roman" w:cs="Times New Roman"/>
          <w:b/>
          <w:bCs/>
          <w:color w:val="000000" w:themeColor="text1"/>
          <w:sz w:val="28"/>
          <w:szCs w:val="28"/>
        </w:rPr>
      </w:pPr>
      <w:bookmarkStart w:id="8" w:name="_Toc215190600"/>
      <w:r>
        <w:rPr>
          <w:rFonts w:ascii="Times New Roman" w:hAnsi="Times New Roman" w:cs="Times New Roman"/>
          <w:b/>
          <w:bCs/>
          <w:color w:val="000000" w:themeColor="text1"/>
          <w:sz w:val="28"/>
          <w:szCs w:val="28"/>
        </w:rPr>
        <w:t xml:space="preserve">2.2 Образы героев, как часть </w:t>
      </w:r>
      <w:proofErr w:type="spellStart"/>
      <w:r>
        <w:rPr>
          <w:rFonts w:ascii="Times New Roman" w:hAnsi="Times New Roman" w:cs="Times New Roman"/>
          <w:b/>
          <w:bCs/>
          <w:color w:val="000000" w:themeColor="text1"/>
          <w:sz w:val="28"/>
          <w:szCs w:val="28"/>
        </w:rPr>
        <w:t>мультивселенной</w:t>
      </w:r>
      <w:proofErr w:type="spellEnd"/>
      <w:r>
        <w:rPr>
          <w:rFonts w:ascii="Times New Roman" w:hAnsi="Times New Roman" w:cs="Times New Roman"/>
          <w:b/>
          <w:bCs/>
          <w:color w:val="000000" w:themeColor="text1"/>
          <w:sz w:val="28"/>
          <w:szCs w:val="28"/>
        </w:rPr>
        <w:t xml:space="preserve"> анимационного проекта "Черепашки-ниндзя"</w:t>
      </w:r>
      <w:bookmarkEnd w:id="8"/>
    </w:p>
    <w:p w:rsidR="00ED3723" w:rsidRDefault="00ED3723"/>
    <w:p w:rsidR="00ED3723" w:rsidRDefault="00923F8C">
      <w:pPr>
        <w:spacing w:line="360" w:lineRule="auto"/>
        <w:ind w:firstLine="709"/>
        <w:jc w:val="both"/>
        <w:rPr>
          <w:sz w:val="28"/>
          <w:szCs w:val="28"/>
        </w:rPr>
      </w:pPr>
      <w:r>
        <w:rPr>
          <w:sz w:val="28"/>
          <w:szCs w:val="28"/>
        </w:rPr>
        <w:lastRenderedPageBreak/>
        <w:t xml:space="preserve">Образная система персонажей – структурный элемент любой долгоживущей франшизы, однако в анимационном проекте «Черепашки-ниндзя» она приобретает статус благодаря </w:t>
      </w:r>
      <w:proofErr w:type="spellStart"/>
      <w:r>
        <w:rPr>
          <w:sz w:val="28"/>
          <w:szCs w:val="28"/>
        </w:rPr>
        <w:t>мультивселенскому</w:t>
      </w:r>
      <w:proofErr w:type="spellEnd"/>
      <w:r>
        <w:rPr>
          <w:sz w:val="28"/>
          <w:szCs w:val="28"/>
        </w:rPr>
        <w:t xml:space="preserve"> устройству нарративов. Герои существуют не как фиксированные фигуры, обладающие набором характеристик, а как вариативные модели, чьи свойства, истории и функции меняются в зависимости от онтологических параметров конкретной вселенной. </w:t>
      </w:r>
    </w:p>
    <w:p w:rsidR="00ED3723" w:rsidRDefault="00923F8C">
      <w:pPr>
        <w:spacing w:line="360" w:lineRule="auto"/>
        <w:ind w:firstLine="709"/>
        <w:jc w:val="both"/>
        <w:rPr>
          <w:sz w:val="28"/>
          <w:szCs w:val="28"/>
        </w:rPr>
      </w:pPr>
      <w:r>
        <w:rPr>
          <w:sz w:val="28"/>
          <w:szCs w:val="28"/>
        </w:rPr>
        <w:t>Леонардо – лидер отряда, главные черты героя – справедливость и рассудительность. Выделяется из команды повязкой синего цвета, а его оружие – два меча-катаны.</w:t>
      </w:r>
    </w:p>
    <w:p w:rsidR="00ED3723" w:rsidRDefault="00923F8C">
      <w:pPr>
        <w:spacing w:line="360" w:lineRule="auto"/>
        <w:ind w:firstLine="709"/>
        <w:jc w:val="both"/>
        <w:rPr>
          <w:sz w:val="28"/>
          <w:szCs w:val="28"/>
        </w:rPr>
      </w:pPr>
      <w:r>
        <w:rPr>
          <w:sz w:val="28"/>
          <w:szCs w:val="28"/>
        </w:rPr>
        <w:t xml:space="preserve">Рафаэль – подозрительный, вспыльчивый воин, не стесняется проявлять агрессию. Иногда проявляет чрезмерную самостоятельность и инициативу, что часто приводит к серьёзным проблемам. Позднее мультипликаторы добавили в образ черты задумчивого философа. Рафаэль носит красную повязку и пару </w:t>
      </w:r>
      <w:proofErr w:type="gramStart"/>
      <w:r>
        <w:rPr>
          <w:sz w:val="28"/>
          <w:szCs w:val="28"/>
        </w:rPr>
        <w:t>острых</w:t>
      </w:r>
      <w:proofErr w:type="gramEnd"/>
      <w:r>
        <w:rPr>
          <w:sz w:val="28"/>
          <w:szCs w:val="28"/>
        </w:rPr>
        <w:t xml:space="preserve"> кинжалов-</w:t>
      </w:r>
      <w:proofErr w:type="spellStart"/>
      <w:r>
        <w:rPr>
          <w:sz w:val="28"/>
          <w:szCs w:val="28"/>
        </w:rPr>
        <w:t>сай</w:t>
      </w:r>
      <w:proofErr w:type="spellEnd"/>
      <w:r>
        <w:rPr>
          <w:sz w:val="28"/>
          <w:szCs w:val="28"/>
        </w:rPr>
        <w:t>.</w:t>
      </w:r>
    </w:p>
    <w:p w:rsidR="00ED3723" w:rsidRDefault="00923F8C">
      <w:pPr>
        <w:spacing w:line="360" w:lineRule="auto"/>
        <w:ind w:firstLine="709"/>
        <w:jc w:val="both"/>
        <w:rPr>
          <w:sz w:val="28"/>
          <w:szCs w:val="28"/>
        </w:rPr>
      </w:pPr>
      <w:r>
        <w:rPr>
          <w:sz w:val="28"/>
          <w:szCs w:val="28"/>
        </w:rPr>
        <w:t>Донателло предстаёт учёным-любителем, мозгом черепашьего отряда. Мускулистый ботаник-ниндзя в фиолетовой повязке обеспечивает команду дирижаблем, компьютером и технологичным фургоном. Персонаж выбирает исключительно мирные пути решения конфликтов, хотя всё же приходится применять силу. В арсенале Донателло шест-</w:t>
      </w:r>
      <w:proofErr w:type="spellStart"/>
      <w:r>
        <w:rPr>
          <w:sz w:val="28"/>
          <w:szCs w:val="28"/>
        </w:rPr>
        <w:t>бо</w:t>
      </w:r>
      <w:proofErr w:type="spellEnd"/>
      <w:r>
        <w:rPr>
          <w:sz w:val="28"/>
          <w:szCs w:val="28"/>
        </w:rPr>
        <w:t xml:space="preserve"> – длинный деревянный посох.</w:t>
      </w:r>
    </w:p>
    <w:p w:rsidR="00ED3723" w:rsidRDefault="00923F8C">
      <w:pPr>
        <w:spacing w:line="360" w:lineRule="auto"/>
        <w:ind w:firstLine="709"/>
        <w:jc w:val="both"/>
        <w:rPr>
          <w:sz w:val="28"/>
          <w:szCs w:val="28"/>
        </w:rPr>
      </w:pPr>
      <w:r>
        <w:rPr>
          <w:sz w:val="28"/>
          <w:szCs w:val="28"/>
        </w:rPr>
        <w:t xml:space="preserve">Микеланджело заражает весельем. Добряк обожает совмещать поедание пиццы с видеоиграми, любит комиксы, катается на </w:t>
      </w:r>
      <w:proofErr w:type="spellStart"/>
      <w:r>
        <w:rPr>
          <w:sz w:val="28"/>
          <w:szCs w:val="28"/>
        </w:rPr>
        <w:t>скейте</w:t>
      </w:r>
      <w:proofErr w:type="spellEnd"/>
      <w:r>
        <w:rPr>
          <w:sz w:val="28"/>
          <w:szCs w:val="28"/>
        </w:rPr>
        <w:t xml:space="preserve">. Героя напрягают тренировки, он с удовольствием променяет погони на крышах на мирные часы у телевизора. Персонажа украшает оранжевая повязка, а из оружия воин использует </w:t>
      </w:r>
      <w:proofErr w:type="spellStart"/>
      <w:r>
        <w:rPr>
          <w:sz w:val="28"/>
          <w:szCs w:val="28"/>
        </w:rPr>
        <w:t>нунчаки</w:t>
      </w:r>
      <w:proofErr w:type="spellEnd"/>
      <w:r>
        <w:rPr>
          <w:sz w:val="28"/>
          <w:szCs w:val="28"/>
        </w:rPr>
        <w:t>.</w:t>
      </w:r>
    </w:p>
    <w:p w:rsidR="00ED3723" w:rsidRDefault="00923F8C">
      <w:pPr>
        <w:spacing w:line="360" w:lineRule="auto"/>
        <w:ind w:firstLine="709"/>
        <w:jc w:val="both"/>
        <w:rPr>
          <w:sz w:val="28"/>
          <w:szCs w:val="28"/>
        </w:rPr>
      </w:pPr>
      <w:r>
        <w:rPr>
          <w:sz w:val="28"/>
          <w:szCs w:val="28"/>
        </w:rPr>
        <w:t xml:space="preserve">В рамках </w:t>
      </w:r>
      <w:proofErr w:type="spellStart"/>
      <w:r>
        <w:rPr>
          <w:sz w:val="28"/>
          <w:szCs w:val="28"/>
        </w:rPr>
        <w:t>мультивселенной</w:t>
      </w:r>
      <w:proofErr w:type="spellEnd"/>
      <w:r>
        <w:rPr>
          <w:sz w:val="28"/>
          <w:szCs w:val="28"/>
        </w:rPr>
        <w:t xml:space="preserve"> персонаж перестаёт быть статической сущностью. Он превращается в параметрическую фигуру, чьё содержание определяется не единственным каноном, а множеством возможных реализаций. Данная модель характерна для современных </w:t>
      </w:r>
      <w:proofErr w:type="spellStart"/>
      <w:r>
        <w:rPr>
          <w:sz w:val="28"/>
          <w:szCs w:val="28"/>
        </w:rPr>
        <w:t>медиафраншиз</w:t>
      </w:r>
      <w:proofErr w:type="spellEnd"/>
      <w:r>
        <w:rPr>
          <w:sz w:val="28"/>
          <w:szCs w:val="28"/>
        </w:rPr>
        <w:t xml:space="preserve">, образ героя функционирует как пересечение различных интерпретаций. В анимационном </w:t>
      </w:r>
      <w:r>
        <w:rPr>
          <w:sz w:val="28"/>
          <w:szCs w:val="28"/>
        </w:rPr>
        <w:lastRenderedPageBreak/>
        <w:t>проекте «Черепашки-ниндзя» структура проявляется особенно ярко, поскольку каждый новый анимационный цикл создаёт самостоятельный набор характеристик, не отменяющих, а дополняющих предыдущие.</w:t>
      </w:r>
    </w:p>
    <w:p w:rsidR="00ED3723" w:rsidRDefault="00923F8C">
      <w:pPr>
        <w:spacing w:line="360" w:lineRule="auto"/>
        <w:ind w:firstLine="709"/>
        <w:jc w:val="both"/>
        <w:rPr>
          <w:sz w:val="28"/>
          <w:szCs w:val="28"/>
        </w:rPr>
      </w:pPr>
      <w:r>
        <w:rPr>
          <w:sz w:val="28"/>
          <w:szCs w:val="28"/>
        </w:rPr>
        <w:t xml:space="preserve">То есть, функционирование героя в режиме «открытой онтологии», когда персонаж существует одновременно в нескольких несовместимых версиях, каждая из которых признана легитимной. В </w:t>
      </w:r>
      <w:proofErr w:type="spellStart"/>
      <w:r>
        <w:rPr>
          <w:sz w:val="28"/>
          <w:szCs w:val="28"/>
        </w:rPr>
        <w:t>мультивселенной</w:t>
      </w:r>
      <w:proofErr w:type="spellEnd"/>
      <w:r>
        <w:rPr>
          <w:sz w:val="28"/>
          <w:szCs w:val="28"/>
        </w:rPr>
        <w:t xml:space="preserve"> данные версии не конкурируют, а образуют сеть, в которой герой выступает как множественная сущность. В результате возникает система, в которой Лео, </w:t>
      </w:r>
      <w:proofErr w:type="spellStart"/>
      <w:r>
        <w:rPr>
          <w:sz w:val="28"/>
          <w:szCs w:val="28"/>
        </w:rPr>
        <w:t>Донни</w:t>
      </w:r>
      <w:proofErr w:type="spellEnd"/>
      <w:r>
        <w:rPr>
          <w:sz w:val="28"/>
          <w:szCs w:val="28"/>
        </w:rPr>
        <w:t xml:space="preserve">, Майки и </w:t>
      </w:r>
      <w:proofErr w:type="spellStart"/>
      <w:r>
        <w:rPr>
          <w:sz w:val="28"/>
          <w:szCs w:val="28"/>
        </w:rPr>
        <w:t>Раф</w:t>
      </w:r>
      <w:proofErr w:type="spellEnd"/>
      <w:r>
        <w:rPr>
          <w:sz w:val="28"/>
          <w:szCs w:val="28"/>
        </w:rPr>
        <w:t xml:space="preserve"> – не четыре фиксированных персонажа, а четыре непрерывно изменяющихся семиотических ядра, чья интерпретация зависит от условий конкретной вселенной.</w:t>
      </w:r>
    </w:p>
    <w:p w:rsidR="00ED3723" w:rsidRDefault="00923F8C">
      <w:pPr>
        <w:spacing w:line="360" w:lineRule="auto"/>
        <w:ind w:firstLine="709"/>
        <w:jc w:val="both"/>
        <w:rPr>
          <w:sz w:val="28"/>
          <w:szCs w:val="28"/>
        </w:rPr>
      </w:pPr>
      <w:r>
        <w:rPr>
          <w:sz w:val="28"/>
          <w:szCs w:val="28"/>
        </w:rPr>
        <w:t>В разных вселенных Леонардо сохраняет статус лидера, однако способы его представления существенно варьируются. В сериале 1987 года он функционален, прост, максимально приближен к архетипу героя детской анимации: уравновешенный, уверенный, предсказуемый. В версии 2003 года он превращается в драматически нагруженную фигуру, несущую ответственность и конфликтующую с собственной ролью. В сериале 2012 года Леонардо получает элементы подростковой неуверенности, что позволяет исследовать сам процесс лидерства как динамическое становление.</w:t>
      </w:r>
    </w:p>
    <w:p w:rsidR="00ED3723" w:rsidRDefault="00923F8C">
      <w:pPr>
        <w:spacing w:line="360" w:lineRule="auto"/>
        <w:ind w:firstLine="709"/>
        <w:jc w:val="both"/>
        <w:rPr>
          <w:sz w:val="28"/>
          <w:szCs w:val="28"/>
        </w:rPr>
      </w:pPr>
      <w:r>
        <w:rPr>
          <w:sz w:val="28"/>
          <w:szCs w:val="28"/>
        </w:rPr>
        <w:t>Наиболее радикальное изменение происходит 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Леонардо изначально представлен как фигура без лидерской функции. Он становится персонажем, который только потенциально может стать тем Леонардо, которого зритель знает из предыдущих канонов. Данный ход не разрушает образ, а раскрывает его как процесс, демонстрирующий, что лидерство – не </w:t>
      </w:r>
      <w:proofErr w:type="spellStart"/>
      <w:r>
        <w:rPr>
          <w:sz w:val="28"/>
          <w:szCs w:val="28"/>
        </w:rPr>
        <w:t>предзаданная</w:t>
      </w:r>
      <w:proofErr w:type="spellEnd"/>
      <w:r>
        <w:rPr>
          <w:sz w:val="28"/>
          <w:szCs w:val="28"/>
        </w:rPr>
        <w:t xml:space="preserve"> константа, а результат определённых условий мира.</w:t>
      </w:r>
    </w:p>
    <w:p w:rsidR="00ED3723" w:rsidRDefault="00923F8C">
      <w:pPr>
        <w:spacing w:line="360" w:lineRule="auto"/>
        <w:ind w:firstLine="709"/>
        <w:jc w:val="both"/>
        <w:rPr>
          <w:sz w:val="28"/>
          <w:szCs w:val="28"/>
        </w:rPr>
      </w:pPr>
      <w:r>
        <w:rPr>
          <w:sz w:val="28"/>
          <w:szCs w:val="28"/>
        </w:rPr>
        <w:t>Образ Донателло связан с технологичностью, однако степень его «</w:t>
      </w:r>
      <w:proofErr w:type="spellStart"/>
      <w:r>
        <w:rPr>
          <w:sz w:val="28"/>
          <w:szCs w:val="28"/>
        </w:rPr>
        <w:t>техноцентричности</w:t>
      </w:r>
      <w:proofErr w:type="spellEnd"/>
      <w:r>
        <w:rPr>
          <w:sz w:val="28"/>
          <w:szCs w:val="28"/>
        </w:rPr>
        <w:t xml:space="preserve">» зависит от вселенной. В ранних версиях он представляет умеренно комичного гения-инженера, придающего команде интеллектуальный баланс. В версии 2003 года он превращается в полноценного научного </w:t>
      </w:r>
      <w:r>
        <w:rPr>
          <w:sz w:val="28"/>
          <w:szCs w:val="28"/>
        </w:rPr>
        <w:lastRenderedPageBreak/>
        <w:t>исследователя, чья деятельность становится структурообразующей частью сюжета. CGI-версия 2012 года вводит цифровую эстетику, которая отражается и в характере Донателло: его образ связан не только с технологиями, но и с цифровым мышлением как частью визуальной среды.</w:t>
      </w:r>
    </w:p>
    <w:p w:rsidR="00ED3723" w:rsidRDefault="00923F8C">
      <w:pPr>
        <w:spacing w:line="360" w:lineRule="auto"/>
        <w:ind w:firstLine="709"/>
        <w:jc w:val="both"/>
        <w:rPr>
          <w:sz w:val="28"/>
          <w:szCs w:val="28"/>
        </w:rPr>
      </w:pPr>
      <w:r>
        <w:rPr>
          <w:sz w:val="28"/>
          <w:szCs w:val="28"/>
        </w:rPr>
        <w:t>«</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w:t>
      </w:r>
      <w:proofErr w:type="spellStart"/>
      <w:r>
        <w:rPr>
          <w:sz w:val="28"/>
          <w:szCs w:val="28"/>
        </w:rPr>
        <w:t>радикализирует</w:t>
      </w:r>
      <w:proofErr w:type="spellEnd"/>
      <w:r>
        <w:rPr>
          <w:sz w:val="28"/>
          <w:szCs w:val="28"/>
        </w:rPr>
        <w:t xml:space="preserve"> технологическую идентичность героя, превращая его в фигуру, эстетически, концептуально связанную с </w:t>
      </w:r>
      <w:proofErr w:type="spellStart"/>
      <w:r>
        <w:rPr>
          <w:sz w:val="28"/>
          <w:szCs w:val="28"/>
        </w:rPr>
        <w:t>постинформационной</w:t>
      </w:r>
      <w:proofErr w:type="spellEnd"/>
      <w:r>
        <w:rPr>
          <w:sz w:val="28"/>
          <w:szCs w:val="28"/>
        </w:rPr>
        <w:t xml:space="preserve"> культурой: гаджеты становятся продолжением его тела, цифровая культура - продолжением его личности. В </w:t>
      </w:r>
      <w:proofErr w:type="spellStart"/>
      <w:r>
        <w:rPr>
          <w:sz w:val="28"/>
          <w:szCs w:val="28"/>
        </w:rPr>
        <w:t>мультивселенной</w:t>
      </w:r>
      <w:proofErr w:type="spellEnd"/>
      <w:r>
        <w:rPr>
          <w:sz w:val="28"/>
          <w:szCs w:val="28"/>
        </w:rPr>
        <w:t xml:space="preserve"> Донателло функционирует как мост между техногенными представлениями разных эпох, демонстрируя, как меняется представление о науке и технологиях через культурную оптику.</w:t>
      </w:r>
    </w:p>
    <w:p w:rsidR="00ED3723" w:rsidRDefault="00923F8C">
      <w:pPr>
        <w:spacing w:line="360" w:lineRule="auto"/>
        <w:ind w:firstLine="709"/>
        <w:jc w:val="both"/>
        <w:rPr>
          <w:sz w:val="28"/>
          <w:szCs w:val="28"/>
        </w:rPr>
      </w:pPr>
      <w:r>
        <w:rPr>
          <w:sz w:val="28"/>
          <w:szCs w:val="28"/>
        </w:rPr>
        <w:t xml:space="preserve">Рафаэль – персонаж, особенно чувствительный к изменениям </w:t>
      </w:r>
      <w:proofErr w:type="spellStart"/>
      <w:r>
        <w:rPr>
          <w:sz w:val="28"/>
          <w:szCs w:val="28"/>
        </w:rPr>
        <w:t>нарративного</w:t>
      </w:r>
      <w:proofErr w:type="spellEnd"/>
      <w:r>
        <w:rPr>
          <w:sz w:val="28"/>
          <w:szCs w:val="28"/>
        </w:rPr>
        <w:t xml:space="preserve"> контекста. В версии 1987 года он </w:t>
      </w:r>
      <w:proofErr w:type="gramStart"/>
      <w:r>
        <w:rPr>
          <w:sz w:val="28"/>
          <w:szCs w:val="28"/>
        </w:rPr>
        <w:t>выполняет роль</w:t>
      </w:r>
      <w:proofErr w:type="gramEnd"/>
      <w:r>
        <w:rPr>
          <w:sz w:val="28"/>
          <w:szCs w:val="28"/>
        </w:rPr>
        <w:t xml:space="preserve"> резкого, но комичного героя. В адаптации 2003 года его импульсивность приобретает драматический характер, становясь средством исследования внутреннего конфликта. Версия 2012 года смещает акцент в сторону эмоциональной глубины, а не физической агрессивности.</w:t>
      </w:r>
    </w:p>
    <w:p w:rsidR="00ED3723" w:rsidRDefault="00923F8C">
      <w:pPr>
        <w:spacing w:line="360" w:lineRule="auto"/>
        <w:ind w:firstLine="709"/>
        <w:jc w:val="both"/>
        <w:rPr>
          <w:sz w:val="28"/>
          <w:szCs w:val="28"/>
        </w:rPr>
      </w:pPr>
      <w:r>
        <w:rPr>
          <w:sz w:val="28"/>
          <w:szCs w:val="28"/>
        </w:rPr>
        <w:t>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Рафаэль вовсе становится лидером, что структурно переопределяет всю систему персонажей. В данном случае </w:t>
      </w:r>
      <w:proofErr w:type="spellStart"/>
      <w:r>
        <w:rPr>
          <w:sz w:val="28"/>
          <w:szCs w:val="28"/>
        </w:rPr>
        <w:t>мультивселенность</w:t>
      </w:r>
      <w:proofErr w:type="spellEnd"/>
      <w:r>
        <w:rPr>
          <w:sz w:val="28"/>
          <w:szCs w:val="28"/>
        </w:rPr>
        <w:t xml:space="preserve"> проявляется с максимальной силой: персонаж перестаёт быть стереотипом «сильного брата» и становится фигурой с иной функцией в мифологии, что показывает то, что образ </w:t>
      </w:r>
      <w:proofErr w:type="spellStart"/>
      <w:r>
        <w:rPr>
          <w:sz w:val="28"/>
          <w:szCs w:val="28"/>
        </w:rPr>
        <w:t>Рафиа</w:t>
      </w:r>
      <w:proofErr w:type="spellEnd"/>
      <w:r>
        <w:rPr>
          <w:sz w:val="28"/>
          <w:szCs w:val="28"/>
        </w:rPr>
        <w:t xml:space="preserve"> - не фиксированный элемент, а подвижная модель возможных выражений силы, ответственности и так далее.</w:t>
      </w:r>
    </w:p>
    <w:p w:rsidR="00ED3723" w:rsidRDefault="00923F8C">
      <w:pPr>
        <w:spacing w:line="360" w:lineRule="auto"/>
        <w:ind w:firstLine="709"/>
        <w:jc w:val="both"/>
        <w:rPr>
          <w:sz w:val="28"/>
          <w:szCs w:val="28"/>
        </w:rPr>
      </w:pPr>
      <w:r>
        <w:rPr>
          <w:sz w:val="28"/>
          <w:szCs w:val="28"/>
        </w:rPr>
        <w:t>Микеланджело в разных вселенных воплощает разные степени комедийности. В ранней анимации он олицетворяет лёгкость и свободный дух, в 2003 году – подростковую энергию с оттенком эмоциональной зрелости, в 2012 – гибрид комедийного героя и носителя культурных кодов цифровой эпохи. 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он становится ближе к </w:t>
      </w:r>
      <w:proofErr w:type="spellStart"/>
      <w:r>
        <w:rPr>
          <w:sz w:val="28"/>
          <w:szCs w:val="28"/>
        </w:rPr>
        <w:t>трикстеру</w:t>
      </w:r>
      <w:proofErr w:type="spellEnd"/>
      <w:r>
        <w:rPr>
          <w:sz w:val="28"/>
          <w:szCs w:val="28"/>
        </w:rPr>
        <w:t>, фигуре, способной пересекать границы внутри мира и между мирами.</w:t>
      </w:r>
    </w:p>
    <w:p w:rsidR="00ED3723" w:rsidRDefault="00923F8C">
      <w:pPr>
        <w:spacing w:line="360" w:lineRule="auto"/>
        <w:ind w:firstLine="709"/>
        <w:jc w:val="both"/>
        <w:rPr>
          <w:sz w:val="28"/>
          <w:szCs w:val="28"/>
        </w:rPr>
      </w:pPr>
      <w:r>
        <w:rPr>
          <w:sz w:val="28"/>
          <w:szCs w:val="28"/>
        </w:rPr>
        <w:lastRenderedPageBreak/>
        <w:t xml:space="preserve">В </w:t>
      </w:r>
      <w:proofErr w:type="spellStart"/>
      <w:r>
        <w:rPr>
          <w:sz w:val="28"/>
          <w:szCs w:val="28"/>
        </w:rPr>
        <w:t>многомирной</w:t>
      </w:r>
      <w:proofErr w:type="spellEnd"/>
      <w:r>
        <w:rPr>
          <w:sz w:val="28"/>
          <w:szCs w:val="28"/>
        </w:rPr>
        <w:t xml:space="preserve"> структуре образ Майки выполняет функцию своеобразного индикатора тона вселенной: он принимает форму, отражающую её эстетический, жанровый характер. То есть, комедийная природа героя оказывается не просто элементом характера, а механизмом адаптации к онтологии мира.</w:t>
      </w:r>
    </w:p>
    <w:p w:rsidR="00ED3723" w:rsidRDefault="00923F8C">
      <w:pPr>
        <w:spacing w:line="360" w:lineRule="auto"/>
        <w:ind w:firstLine="709"/>
        <w:jc w:val="both"/>
        <w:rPr>
          <w:sz w:val="28"/>
          <w:szCs w:val="28"/>
        </w:rPr>
      </w:pPr>
      <w:r>
        <w:rPr>
          <w:sz w:val="28"/>
          <w:szCs w:val="28"/>
        </w:rPr>
        <w:t xml:space="preserve">Образ </w:t>
      </w:r>
      <w:proofErr w:type="spellStart"/>
      <w:r>
        <w:rPr>
          <w:sz w:val="28"/>
          <w:szCs w:val="28"/>
        </w:rPr>
        <w:t>Сплинтера</w:t>
      </w:r>
      <w:proofErr w:type="spellEnd"/>
      <w:r>
        <w:rPr>
          <w:sz w:val="28"/>
          <w:szCs w:val="28"/>
        </w:rPr>
        <w:t xml:space="preserve"> наиболее ярко демонстрирует зависимость характера от параметров вселенной. В ранних анимационных версиях он представляет собой мудрого учителя, воплощающего восточный архетип наставника. В адаптации 2003 года он становится трагической фигурой, погружённой в собственную историю. В 2012 году </w:t>
      </w:r>
      <w:proofErr w:type="spellStart"/>
      <w:r>
        <w:rPr>
          <w:sz w:val="28"/>
          <w:szCs w:val="28"/>
        </w:rPr>
        <w:t>Сплинтер</w:t>
      </w:r>
      <w:proofErr w:type="spellEnd"/>
      <w:r>
        <w:rPr>
          <w:sz w:val="28"/>
          <w:szCs w:val="28"/>
        </w:rPr>
        <w:t xml:space="preserve"> приобретает комбинацию юмора и авторитетности, будучи одновременно отцом и тренером.</w:t>
      </w:r>
    </w:p>
    <w:p w:rsidR="00ED3723" w:rsidRDefault="00923F8C">
      <w:pPr>
        <w:spacing w:line="360" w:lineRule="auto"/>
        <w:ind w:firstLine="709"/>
        <w:jc w:val="both"/>
        <w:rPr>
          <w:sz w:val="28"/>
          <w:szCs w:val="28"/>
        </w:rPr>
      </w:pPr>
      <w:r>
        <w:rPr>
          <w:sz w:val="28"/>
          <w:szCs w:val="28"/>
        </w:rPr>
        <w:t xml:space="preserve">Версия 2018 года радикально переосмысливает этот образ: </w:t>
      </w:r>
      <w:proofErr w:type="spellStart"/>
      <w:r>
        <w:rPr>
          <w:sz w:val="28"/>
          <w:szCs w:val="28"/>
        </w:rPr>
        <w:t>Сплинтер</w:t>
      </w:r>
      <w:proofErr w:type="spellEnd"/>
      <w:r>
        <w:rPr>
          <w:sz w:val="28"/>
          <w:szCs w:val="28"/>
        </w:rPr>
        <w:t xml:space="preserve"> превращается в фигуру, которой изначально не свойствен традиционный педагогический пафос. Вариативность образов основных героев рассматривается в таблице 2.</w:t>
      </w:r>
    </w:p>
    <w:p w:rsidR="00ED3723" w:rsidRDefault="00923F8C">
      <w:pPr>
        <w:spacing w:line="360" w:lineRule="auto"/>
        <w:ind w:firstLine="709"/>
        <w:jc w:val="right"/>
        <w:rPr>
          <w:b/>
          <w:sz w:val="28"/>
          <w:szCs w:val="28"/>
        </w:rPr>
      </w:pPr>
      <w:r>
        <w:rPr>
          <w:b/>
          <w:sz w:val="28"/>
          <w:szCs w:val="28"/>
        </w:rPr>
        <w:t xml:space="preserve">Таблица 2 </w:t>
      </w:r>
    </w:p>
    <w:p w:rsidR="00ED3723" w:rsidRDefault="00923F8C">
      <w:pPr>
        <w:ind w:firstLine="709"/>
        <w:jc w:val="center"/>
        <w:rPr>
          <w:b/>
          <w:sz w:val="28"/>
          <w:szCs w:val="28"/>
        </w:rPr>
      </w:pPr>
      <w:r>
        <w:rPr>
          <w:b/>
          <w:sz w:val="28"/>
          <w:szCs w:val="28"/>
        </w:rPr>
        <w:t xml:space="preserve">Вариативность образов основных героев в </w:t>
      </w:r>
      <w:proofErr w:type="spellStart"/>
      <w:r>
        <w:rPr>
          <w:b/>
          <w:sz w:val="28"/>
          <w:szCs w:val="28"/>
        </w:rPr>
        <w:t>мультивселенной</w:t>
      </w:r>
      <w:proofErr w:type="spellEnd"/>
      <w:r>
        <w:rPr>
          <w:b/>
          <w:sz w:val="28"/>
          <w:szCs w:val="28"/>
        </w:rPr>
        <w:t xml:space="preserve"> анимационного проекта «Черепашки-ниндзя»</w:t>
      </w:r>
    </w:p>
    <w:tbl>
      <w:tblPr>
        <w:tblStyle w:val="af8"/>
        <w:tblW w:w="9571" w:type="dxa"/>
        <w:tblLayout w:type="fixed"/>
        <w:tblLook w:val="04A0" w:firstRow="1" w:lastRow="0" w:firstColumn="1" w:lastColumn="0" w:noHBand="0" w:noVBand="1"/>
      </w:tblPr>
      <w:tblGrid>
        <w:gridCol w:w="1275"/>
        <w:gridCol w:w="1447"/>
        <w:gridCol w:w="1809"/>
        <w:gridCol w:w="1815"/>
        <w:gridCol w:w="1702"/>
        <w:gridCol w:w="1523"/>
      </w:tblGrid>
      <w:tr w:rsidR="00ED3723">
        <w:tc>
          <w:tcPr>
            <w:tcW w:w="1274" w:type="dxa"/>
          </w:tcPr>
          <w:p w:rsidR="00ED3723" w:rsidRDefault="00923F8C">
            <w:pPr>
              <w:widowControl w:val="0"/>
              <w:jc w:val="center"/>
              <w:rPr>
                <w:b/>
              </w:rPr>
            </w:pPr>
            <w:r>
              <w:rPr>
                <w:b/>
              </w:rPr>
              <w:t>Персонаж</w:t>
            </w:r>
          </w:p>
        </w:tc>
        <w:tc>
          <w:tcPr>
            <w:tcW w:w="1447" w:type="dxa"/>
          </w:tcPr>
          <w:p w:rsidR="00ED3723" w:rsidRDefault="00923F8C">
            <w:pPr>
              <w:widowControl w:val="0"/>
              <w:jc w:val="center"/>
              <w:rPr>
                <w:b/>
              </w:rPr>
            </w:pPr>
            <w:r>
              <w:rPr>
                <w:b/>
              </w:rPr>
              <w:t>Онтологическая вариация в разных вселенных</w:t>
            </w:r>
          </w:p>
        </w:tc>
        <w:tc>
          <w:tcPr>
            <w:tcW w:w="1809" w:type="dxa"/>
          </w:tcPr>
          <w:p w:rsidR="00ED3723" w:rsidRDefault="00923F8C">
            <w:pPr>
              <w:widowControl w:val="0"/>
              <w:jc w:val="center"/>
              <w:rPr>
                <w:b/>
              </w:rPr>
            </w:pPr>
            <w:proofErr w:type="spellStart"/>
            <w:r>
              <w:rPr>
                <w:b/>
              </w:rPr>
              <w:t>Нарративная</w:t>
            </w:r>
            <w:proofErr w:type="spellEnd"/>
            <w:r>
              <w:rPr>
                <w:b/>
              </w:rPr>
              <w:t xml:space="preserve"> функция и её трансформация</w:t>
            </w:r>
          </w:p>
        </w:tc>
        <w:tc>
          <w:tcPr>
            <w:tcW w:w="1815" w:type="dxa"/>
          </w:tcPr>
          <w:p w:rsidR="00ED3723" w:rsidRDefault="00923F8C">
            <w:pPr>
              <w:widowControl w:val="0"/>
              <w:jc w:val="center"/>
              <w:rPr>
                <w:b/>
              </w:rPr>
            </w:pPr>
            <w:r>
              <w:rPr>
                <w:b/>
              </w:rPr>
              <w:t>Психологические и характерологические модификации</w:t>
            </w:r>
          </w:p>
        </w:tc>
        <w:tc>
          <w:tcPr>
            <w:tcW w:w="1702" w:type="dxa"/>
          </w:tcPr>
          <w:p w:rsidR="00ED3723" w:rsidRDefault="00923F8C">
            <w:pPr>
              <w:widowControl w:val="0"/>
              <w:jc w:val="center"/>
              <w:rPr>
                <w:b/>
              </w:rPr>
            </w:pPr>
            <w:r>
              <w:rPr>
                <w:b/>
              </w:rPr>
              <w:t>Эстетические особенности разных вселенных</w:t>
            </w:r>
          </w:p>
        </w:tc>
        <w:tc>
          <w:tcPr>
            <w:tcW w:w="1523" w:type="dxa"/>
          </w:tcPr>
          <w:p w:rsidR="00ED3723" w:rsidRDefault="00923F8C">
            <w:pPr>
              <w:widowControl w:val="0"/>
              <w:jc w:val="center"/>
              <w:rPr>
                <w:b/>
              </w:rPr>
            </w:pPr>
            <w:r>
              <w:rPr>
                <w:b/>
              </w:rPr>
              <w:t xml:space="preserve">Концептуальная роль в структуре </w:t>
            </w:r>
            <w:proofErr w:type="spellStart"/>
            <w:r>
              <w:rPr>
                <w:b/>
              </w:rPr>
              <w:t>мультивселенной</w:t>
            </w:r>
            <w:proofErr w:type="spellEnd"/>
          </w:p>
        </w:tc>
      </w:tr>
      <w:tr w:rsidR="00ED3723">
        <w:tc>
          <w:tcPr>
            <w:tcW w:w="1274" w:type="dxa"/>
          </w:tcPr>
          <w:p w:rsidR="00ED3723" w:rsidRDefault="00923F8C">
            <w:pPr>
              <w:widowControl w:val="0"/>
            </w:pPr>
            <w:r>
              <w:t>Леонардо</w:t>
            </w:r>
          </w:p>
        </w:tc>
        <w:tc>
          <w:tcPr>
            <w:tcW w:w="1447" w:type="dxa"/>
          </w:tcPr>
          <w:p w:rsidR="00ED3723" w:rsidRDefault="00923F8C">
            <w:pPr>
              <w:widowControl w:val="0"/>
            </w:pPr>
            <w:r>
              <w:t>В одних мирах лидер изначально, в других - становится им; степень ответственности варьируется</w:t>
            </w:r>
          </w:p>
        </w:tc>
        <w:tc>
          <w:tcPr>
            <w:tcW w:w="1809" w:type="dxa"/>
          </w:tcPr>
          <w:p w:rsidR="00ED3723" w:rsidRDefault="00923F8C">
            <w:pPr>
              <w:widowControl w:val="0"/>
            </w:pPr>
            <w:r>
              <w:t xml:space="preserve">От статичного лидера к фигуре становления; в некоторых вселенных лидерство </w:t>
            </w:r>
            <w:proofErr w:type="spellStart"/>
            <w:r>
              <w:t>деконструируется</w:t>
            </w:r>
            <w:proofErr w:type="spellEnd"/>
          </w:p>
        </w:tc>
        <w:tc>
          <w:tcPr>
            <w:tcW w:w="1815" w:type="dxa"/>
          </w:tcPr>
          <w:p w:rsidR="00ED3723" w:rsidRDefault="00923F8C">
            <w:pPr>
              <w:widowControl w:val="0"/>
            </w:pPr>
            <w:r>
              <w:t>От уравновешенного архетипа до персонажа с глубокими внутренними конфликтами</w:t>
            </w:r>
          </w:p>
        </w:tc>
        <w:tc>
          <w:tcPr>
            <w:tcW w:w="1702" w:type="dxa"/>
          </w:tcPr>
          <w:p w:rsidR="00ED3723" w:rsidRDefault="00923F8C">
            <w:pPr>
              <w:widowControl w:val="0"/>
            </w:pPr>
            <w:r>
              <w:t>От классического «героического» рисунка (1987) до экспрессионистской пластики (2018)</w:t>
            </w:r>
          </w:p>
        </w:tc>
        <w:tc>
          <w:tcPr>
            <w:tcW w:w="1523" w:type="dxa"/>
          </w:tcPr>
          <w:p w:rsidR="00ED3723" w:rsidRDefault="00923F8C">
            <w:pPr>
              <w:widowControl w:val="0"/>
            </w:pPr>
            <w:r>
              <w:t>Модель лидерства как процесс, демонстрация вариативности авторитетных ролей</w:t>
            </w:r>
          </w:p>
        </w:tc>
      </w:tr>
      <w:tr w:rsidR="00ED3723">
        <w:tc>
          <w:tcPr>
            <w:tcW w:w="1274" w:type="dxa"/>
          </w:tcPr>
          <w:p w:rsidR="00ED3723" w:rsidRDefault="00923F8C">
            <w:pPr>
              <w:widowControl w:val="0"/>
            </w:pPr>
            <w:r>
              <w:t>Рафаэль</w:t>
            </w:r>
          </w:p>
        </w:tc>
        <w:tc>
          <w:tcPr>
            <w:tcW w:w="1447" w:type="dxa"/>
          </w:tcPr>
          <w:p w:rsidR="00ED3723" w:rsidRDefault="00923F8C">
            <w:pPr>
              <w:widowControl w:val="0"/>
            </w:pPr>
            <w:r>
              <w:t xml:space="preserve">В отдельных версиях - импульсивный брат, в </w:t>
            </w:r>
            <w:r>
              <w:lastRenderedPageBreak/>
              <w:t>других - лидер; степень агрессивности изменяется</w:t>
            </w:r>
          </w:p>
        </w:tc>
        <w:tc>
          <w:tcPr>
            <w:tcW w:w="1809" w:type="dxa"/>
          </w:tcPr>
          <w:p w:rsidR="00ED3723" w:rsidRDefault="00923F8C">
            <w:pPr>
              <w:widowControl w:val="0"/>
            </w:pPr>
            <w:r>
              <w:lastRenderedPageBreak/>
              <w:t xml:space="preserve">Функция «силового ядра» пересматривается; иногда </w:t>
            </w:r>
            <w:r>
              <w:lastRenderedPageBreak/>
              <w:t>заменяет Леонардо в иерархии</w:t>
            </w:r>
          </w:p>
        </w:tc>
        <w:tc>
          <w:tcPr>
            <w:tcW w:w="1815" w:type="dxa"/>
          </w:tcPr>
          <w:p w:rsidR="00ED3723" w:rsidRDefault="00923F8C">
            <w:pPr>
              <w:widowControl w:val="0"/>
            </w:pPr>
            <w:r>
              <w:lastRenderedPageBreak/>
              <w:t xml:space="preserve">Диапазон от комического бунтаря до драматической фигуры с </w:t>
            </w:r>
            <w:r>
              <w:lastRenderedPageBreak/>
              <w:t>эмоциональным напряжением</w:t>
            </w:r>
          </w:p>
        </w:tc>
        <w:tc>
          <w:tcPr>
            <w:tcW w:w="1702" w:type="dxa"/>
          </w:tcPr>
          <w:p w:rsidR="00ED3723" w:rsidRDefault="00923F8C">
            <w:pPr>
              <w:widowControl w:val="0"/>
            </w:pPr>
            <w:r>
              <w:lastRenderedPageBreak/>
              <w:t>От упрощённой комедийной формы до гипертрофиро</w:t>
            </w:r>
            <w:r>
              <w:lastRenderedPageBreak/>
              <w:t xml:space="preserve">ванной </w:t>
            </w:r>
            <w:proofErr w:type="spellStart"/>
            <w:r>
              <w:t>мускулинности</w:t>
            </w:r>
            <w:proofErr w:type="spellEnd"/>
            <w:r>
              <w:t xml:space="preserve"> и динамики</w:t>
            </w:r>
          </w:p>
        </w:tc>
        <w:tc>
          <w:tcPr>
            <w:tcW w:w="1523" w:type="dxa"/>
          </w:tcPr>
          <w:p w:rsidR="00ED3723" w:rsidRDefault="00923F8C">
            <w:pPr>
              <w:widowControl w:val="0"/>
            </w:pPr>
            <w:r>
              <w:lastRenderedPageBreak/>
              <w:t xml:space="preserve">Исследование силы как многозначного феномена: </w:t>
            </w:r>
            <w:r>
              <w:lastRenderedPageBreak/>
              <w:t>физической, эмоциональной, социальной</w:t>
            </w:r>
          </w:p>
        </w:tc>
      </w:tr>
      <w:tr w:rsidR="00ED3723">
        <w:tc>
          <w:tcPr>
            <w:tcW w:w="1274" w:type="dxa"/>
          </w:tcPr>
          <w:p w:rsidR="00ED3723" w:rsidRDefault="00923F8C">
            <w:pPr>
              <w:widowControl w:val="0"/>
            </w:pPr>
            <w:r>
              <w:lastRenderedPageBreak/>
              <w:t>Донателло</w:t>
            </w:r>
          </w:p>
        </w:tc>
        <w:tc>
          <w:tcPr>
            <w:tcW w:w="1447" w:type="dxa"/>
          </w:tcPr>
          <w:p w:rsidR="00ED3723" w:rsidRDefault="00923F8C">
            <w:pPr>
              <w:widowControl w:val="0"/>
            </w:pPr>
            <w:r>
              <w:t xml:space="preserve">Масштаб технологичности зависит от эпохи: инженер, учёный, цифровой </w:t>
            </w:r>
            <w:proofErr w:type="spellStart"/>
            <w:r>
              <w:t>трикстер</w:t>
            </w:r>
            <w:proofErr w:type="spellEnd"/>
          </w:p>
        </w:tc>
        <w:tc>
          <w:tcPr>
            <w:tcW w:w="1809" w:type="dxa"/>
          </w:tcPr>
          <w:p w:rsidR="00ED3723" w:rsidRDefault="00923F8C">
            <w:pPr>
              <w:widowControl w:val="0"/>
            </w:pPr>
            <w:r>
              <w:t>В одних мирах - вспомогательная фигура, в других - структурообразующий персонаж</w:t>
            </w:r>
          </w:p>
        </w:tc>
        <w:tc>
          <w:tcPr>
            <w:tcW w:w="1815" w:type="dxa"/>
          </w:tcPr>
          <w:p w:rsidR="00ED3723" w:rsidRDefault="00923F8C">
            <w:pPr>
              <w:widowControl w:val="0"/>
            </w:pPr>
            <w:r>
              <w:t>Вариативность от спокойного интеллектуала до сверхэксцентричного технологического гения</w:t>
            </w:r>
          </w:p>
        </w:tc>
        <w:tc>
          <w:tcPr>
            <w:tcW w:w="1702" w:type="dxa"/>
          </w:tcPr>
          <w:p w:rsidR="00ED3723" w:rsidRDefault="00923F8C">
            <w:pPr>
              <w:widowControl w:val="0"/>
            </w:pPr>
            <w:r>
              <w:t xml:space="preserve">Эстетика «цифрового тела» (2012, 2018) противопоставлена </w:t>
            </w:r>
            <w:proofErr w:type="gramStart"/>
            <w:r>
              <w:t>классической</w:t>
            </w:r>
            <w:proofErr w:type="gramEnd"/>
            <w:r>
              <w:t xml:space="preserve"> </w:t>
            </w:r>
            <w:proofErr w:type="spellStart"/>
            <w:r>
              <w:t>рисованности</w:t>
            </w:r>
            <w:proofErr w:type="spellEnd"/>
          </w:p>
        </w:tc>
        <w:tc>
          <w:tcPr>
            <w:tcW w:w="1523" w:type="dxa"/>
          </w:tcPr>
          <w:p w:rsidR="00ED3723" w:rsidRDefault="00923F8C">
            <w:pPr>
              <w:widowControl w:val="0"/>
            </w:pPr>
            <w:r>
              <w:t xml:space="preserve">Демонстрация изменения культурного восприятия технологий через </w:t>
            </w:r>
            <w:proofErr w:type="spellStart"/>
            <w:r>
              <w:t>персонажный</w:t>
            </w:r>
            <w:proofErr w:type="spellEnd"/>
            <w:r>
              <w:t xml:space="preserve"> образ</w:t>
            </w:r>
          </w:p>
        </w:tc>
      </w:tr>
      <w:tr w:rsidR="00ED3723">
        <w:tc>
          <w:tcPr>
            <w:tcW w:w="1274" w:type="dxa"/>
          </w:tcPr>
          <w:p w:rsidR="00ED3723" w:rsidRDefault="00923F8C">
            <w:pPr>
              <w:widowControl w:val="0"/>
            </w:pPr>
            <w:r>
              <w:t>Микеланджело</w:t>
            </w:r>
          </w:p>
        </w:tc>
        <w:tc>
          <w:tcPr>
            <w:tcW w:w="1447" w:type="dxa"/>
          </w:tcPr>
          <w:p w:rsidR="00ED3723" w:rsidRDefault="00923F8C">
            <w:pPr>
              <w:widowControl w:val="0"/>
            </w:pPr>
            <w:r>
              <w:t xml:space="preserve">Диапазон комедийности меняется от лёгкой шутливости до </w:t>
            </w:r>
            <w:proofErr w:type="spellStart"/>
            <w:r>
              <w:t>трикстерской</w:t>
            </w:r>
            <w:proofErr w:type="spellEnd"/>
            <w:r>
              <w:t xml:space="preserve"> функции</w:t>
            </w:r>
          </w:p>
        </w:tc>
        <w:tc>
          <w:tcPr>
            <w:tcW w:w="1809" w:type="dxa"/>
          </w:tcPr>
          <w:p w:rsidR="00ED3723" w:rsidRDefault="00923F8C">
            <w:pPr>
              <w:widowControl w:val="0"/>
            </w:pPr>
            <w:proofErr w:type="spellStart"/>
            <w:r>
              <w:t>Нарративный</w:t>
            </w:r>
            <w:proofErr w:type="spellEnd"/>
            <w:r>
              <w:t xml:space="preserve"> балансир, связующий разные тона вселенной, иногда </w:t>
            </w:r>
            <w:proofErr w:type="spellStart"/>
            <w:r>
              <w:t>метанарративный</w:t>
            </w:r>
            <w:proofErr w:type="spellEnd"/>
            <w:r>
              <w:t xml:space="preserve"> агент</w:t>
            </w:r>
          </w:p>
        </w:tc>
        <w:tc>
          <w:tcPr>
            <w:tcW w:w="1815" w:type="dxa"/>
          </w:tcPr>
          <w:p w:rsidR="00ED3723" w:rsidRDefault="00923F8C">
            <w:pPr>
              <w:widowControl w:val="0"/>
            </w:pPr>
            <w:r>
              <w:t xml:space="preserve">От </w:t>
            </w:r>
            <w:proofErr w:type="spellStart"/>
            <w:r>
              <w:t>лёгкомысленного</w:t>
            </w:r>
            <w:proofErr w:type="spellEnd"/>
            <w:r>
              <w:t xml:space="preserve"> подростка до персонажа с глубокой эмоциональной интуицией</w:t>
            </w:r>
          </w:p>
        </w:tc>
        <w:tc>
          <w:tcPr>
            <w:tcW w:w="1702" w:type="dxa"/>
          </w:tcPr>
          <w:p w:rsidR="00ED3723" w:rsidRDefault="00923F8C">
            <w:pPr>
              <w:widowControl w:val="0"/>
            </w:pPr>
            <w:r>
              <w:t>В каждой вселенной визуально воплощает её жанровую тональность</w:t>
            </w:r>
          </w:p>
        </w:tc>
        <w:tc>
          <w:tcPr>
            <w:tcW w:w="1523" w:type="dxa"/>
          </w:tcPr>
          <w:p w:rsidR="00ED3723" w:rsidRDefault="00923F8C">
            <w:pPr>
              <w:widowControl w:val="0"/>
            </w:pPr>
            <w:r>
              <w:t>Показатель жанрового характера мира; маркер культурных и эстетических тенденций</w:t>
            </w:r>
          </w:p>
        </w:tc>
      </w:tr>
      <w:tr w:rsidR="00ED3723">
        <w:tc>
          <w:tcPr>
            <w:tcW w:w="1274" w:type="dxa"/>
          </w:tcPr>
          <w:p w:rsidR="00ED3723" w:rsidRDefault="00923F8C">
            <w:pPr>
              <w:widowControl w:val="0"/>
            </w:pPr>
            <w:proofErr w:type="spellStart"/>
            <w:r>
              <w:t>Сплинтер</w:t>
            </w:r>
            <w:proofErr w:type="spellEnd"/>
          </w:p>
        </w:tc>
        <w:tc>
          <w:tcPr>
            <w:tcW w:w="1447" w:type="dxa"/>
          </w:tcPr>
          <w:p w:rsidR="00ED3723" w:rsidRDefault="00923F8C">
            <w:pPr>
              <w:widowControl w:val="0"/>
            </w:pPr>
            <w:r>
              <w:t>Вариации от строгого наставника до комического родителя</w:t>
            </w:r>
          </w:p>
        </w:tc>
        <w:tc>
          <w:tcPr>
            <w:tcW w:w="1809" w:type="dxa"/>
          </w:tcPr>
          <w:p w:rsidR="00ED3723" w:rsidRDefault="00923F8C">
            <w:pPr>
              <w:widowControl w:val="0"/>
            </w:pPr>
            <w:r>
              <w:t xml:space="preserve">Функция наставника трансформируется: от архетипа мудреца до </w:t>
            </w:r>
            <w:proofErr w:type="spellStart"/>
            <w:r>
              <w:t>деконструированной</w:t>
            </w:r>
            <w:proofErr w:type="spellEnd"/>
            <w:r>
              <w:t xml:space="preserve"> роли</w:t>
            </w:r>
          </w:p>
        </w:tc>
        <w:tc>
          <w:tcPr>
            <w:tcW w:w="1815" w:type="dxa"/>
          </w:tcPr>
          <w:p w:rsidR="00ED3723" w:rsidRDefault="00923F8C">
            <w:pPr>
              <w:widowControl w:val="0"/>
            </w:pPr>
            <w:r>
              <w:t>Психология варьируется между строгой дисциплиной, трагизмом и бытовой ироничностью</w:t>
            </w:r>
          </w:p>
        </w:tc>
        <w:tc>
          <w:tcPr>
            <w:tcW w:w="1702" w:type="dxa"/>
          </w:tcPr>
          <w:p w:rsidR="00ED3723" w:rsidRDefault="00923F8C">
            <w:pPr>
              <w:widowControl w:val="0"/>
            </w:pPr>
            <w:r>
              <w:t>Эстетический диапазон от традиционного мастерского образа до экспериментальной формы</w:t>
            </w:r>
          </w:p>
        </w:tc>
        <w:tc>
          <w:tcPr>
            <w:tcW w:w="1523" w:type="dxa"/>
          </w:tcPr>
          <w:p w:rsidR="00ED3723" w:rsidRDefault="00923F8C">
            <w:pPr>
              <w:widowControl w:val="0"/>
            </w:pPr>
            <w:r>
              <w:t>Модель культурной адаптации образа наставника; отражение разных систем авторитета</w:t>
            </w:r>
          </w:p>
        </w:tc>
      </w:tr>
    </w:tbl>
    <w:p w:rsidR="00ED3723" w:rsidRDefault="00923F8C">
      <w:r>
        <w:br w:type="page"/>
      </w:r>
    </w:p>
    <w:p w:rsidR="00ED3723" w:rsidRDefault="00923F8C">
      <w:pPr>
        <w:jc w:val="right"/>
        <w:rPr>
          <w:b/>
        </w:rPr>
      </w:pPr>
      <w:r>
        <w:rPr>
          <w:b/>
        </w:rPr>
        <w:lastRenderedPageBreak/>
        <w:t>Продолжение таблицы 2</w:t>
      </w:r>
    </w:p>
    <w:tbl>
      <w:tblPr>
        <w:tblStyle w:val="af8"/>
        <w:tblW w:w="9571" w:type="dxa"/>
        <w:tblLayout w:type="fixed"/>
        <w:tblLook w:val="04A0" w:firstRow="1" w:lastRow="0" w:firstColumn="1" w:lastColumn="0" w:noHBand="0" w:noVBand="1"/>
      </w:tblPr>
      <w:tblGrid>
        <w:gridCol w:w="1050"/>
        <w:gridCol w:w="1613"/>
        <w:gridCol w:w="1382"/>
        <w:gridCol w:w="1889"/>
        <w:gridCol w:w="1770"/>
        <w:gridCol w:w="1867"/>
      </w:tblGrid>
      <w:tr w:rsidR="00ED3723">
        <w:tc>
          <w:tcPr>
            <w:tcW w:w="1049" w:type="dxa"/>
          </w:tcPr>
          <w:p w:rsidR="00ED3723" w:rsidRDefault="00923F8C">
            <w:pPr>
              <w:widowControl w:val="0"/>
            </w:pPr>
            <w:proofErr w:type="spellStart"/>
            <w:r>
              <w:t>Эйприл</w:t>
            </w:r>
            <w:proofErr w:type="spellEnd"/>
            <w:proofErr w:type="gramStart"/>
            <w:r>
              <w:t xml:space="preserve"> О</w:t>
            </w:r>
            <w:proofErr w:type="gramEnd"/>
            <w:r>
              <w:t>’Нил</w:t>
            </w:r>
          </w:p>
        </w:tc>
        <w:tc>
          <w:tcPr>
            <w:tcW w:w="1613" w:type="dxa"/>
          </w:tcPr>
          <w:p w:rsidR="00ED3723" w:rsidRDefault="00923F8C">
            <w:pPr>
              <w:widowControl w:val="0"/>
            </w:pPr>
            <w:r>
              <w:t>Модулируется от взрослой журналистки до подростка и равного союзника черепах</w:t>
            </w:r>
          </w:p>
        </w:tc>
        <w:tc>
          <w:tcPr>
            <w:tcW w:w="1382" w:type="dxa"/>
          </w:tcPr>
          <w:p w:rsidR="00ED3723" w:rsidRDefault="00923F8C">
            <w:pPr>
              <w:widowControl w:val="0"/>
            </w:pPr>
            <w:r>
              <w:t>Роль варьируется: свидетель, участник, медиатор между мирами</w:t>
            </w:r>
          </w:p>
        </w:tc>
        <w:tc>
          <w:tcPr>
            <w:tcW w:w="1889" w:type="dxa"/>
          </w:tcPr>
          <w:p w:rsidR="00ED3723" w:rsidRDefault="00923F8C">
            <w:pPr>
              <w:widowControl w:val="0"/>
            </w:pPr>
            <w:r>
              <w:t>Различные версии подчеркивают либо профессионализм, либо личностное становление</w:t>
            </w:r>
          </w:p>
        </w:tc>
        <w:tc>
          <w:tcPr>
            <w:tcW w:w="1770" w:type="dxa"/>
          </w:tcPr>
          <w:p w:rsidR="00ED3723" w:rsidRDefault="00923F8C">
            <w:pPr>
              <w:widowControl w:val="0"/>
            </w:pPr>
            <w:r>
              <w:t>Визуальное оформление отражает социальные нормы эпохи и жанровые задачи серии</w:t>
            </w:r>
          </w:p>
        </w:tc>
        <w:tc>
          <w:tcPr>
            <w:tcW w:w="1867" w:type="dxa"/>
          </w:tcPr>
          <w:p w:rsidR="00ED3723" w:rsidRDefault="00923F8C">
            <w:pPr>
              <w:widowControl w:val="0"/>
            </w:pPr>
            <w:proofErr w:type="gramStart"/>
            <w:r>
              <w:t xml:space="preserve">Служит связующим звеном между человеческим и </w:t>
            </w:r>
            <w:proofErr w:type="spellStart"/>
            <w:r>
              <w:t>мутантским</w:t>
            </w:r>
            <w:proofErr w:type="spellEnd"/>
            <w:r>
              <w:t xml:space="preserve"> мирами</w:t>
            </w:r>
            <w:proofErr w:type="gramEnd"/>
          </w:p>
        </w:tc>
      </w:tr>
      <w:tr w:rsidR="00ED3723">
        <w:tc>
          <w:tcPr>
            <w:tcW w:w="1049" w:type="dxa"/>
          </w:tcPr>
          <w:p w:rsidR="00ED3723" w:rsidRDefault="00923F8C">
            <w:pPr>
              <w:widowControl w:val="0"/>
            </w:pPr>
            <w:proofErr w:type="spellStart"/>
            <w:r>
              <w:t>Шреддер</w:t>
            </w:r>
            <w:proofErr w:type="spellEnd"/>
          </w:p>
        </w:tc>
        <w:tc>
          <w:tcPr>
            <w:tcW w:w="1613" w:type="dxa"/>
          </w:tcPr>
          <w:p w:rsidR="00ED3723" w:rsidRDefault="00923F8C">
            <w:pPr>
              <w:widowControl w:val="0"/>
            </w:pPr>
            <w:r>
              <w:t xml:space="preserve">Онтологически </w:t>
            </w:r>
            <w:proofErr w:type="gramStart"/>
            <w:r>
              <w:t>неодинаков</w:t>
            </w:r>
            <w:proofErr w:type="gramEnd"/>
            <w:r>
              <w:t>: от пародийного злодея до трагической фигуры</w:t>
            </w:r>
          </w:p>
        </w:tc>
        <w:tc>
          <w:tcPr>
            <w:tcW w:w="1382" w:type="dxa"/>
          </w:tcPr>
          <w:p w:rsidR="00ED3723" w:rsidRDefault="00923F8C">
            <w:pPr>
              <w:widowControl w:val="0"/>
            </w:pPr>
            <w:r>
              <w:t>В одних версиях - чистый антагонист, в других - носитель сложной истории</w:t>
            </w:r>
          </w:p>
        </w:tc>
        <w:tc>
          <w:tcPr>
            <w:tcW w:w="1889" w:type="dxa"/>
          </w:tcPr>
          <w:p w:rsidR="00ED3723" w:rsidRDefault="00923F8C">
            <w:pPr>
              <w:widowControl w:val="0"/>
            </w:pPr>
            <w:r>
              <w:t>Масштаб агрессии и глубина мотивации различаются</w:t>
            </w:r>
          </w:p>
        </w:tc>
        <w:tc>
          <w:tcPr>
            <w:tcW w:w="1770" w:type="dxa"/>
          </w:tcPr>
          <w:p w:rsidR="00ED3723" w:rsidRDefault="00923F8C">
            <w:pPr>
              <w:widowControl w:val="0"/>
            </w:pPr>
            <w:r>
              <w:t>Визуальный образ варьируется между стилями комиксов, CGI и экспрессионизма</w:t>
            </w:r>
          </w:p>
        </w:tc>
        <w:tc>
          <w:tcPr>
            <w:tcW w:w="1867" w:type="dxa"/>
          </w:tcPr>
          <w:p w:rsidR="00ED3723" w:rsidRDefault="00923F8C">
            <w:pPr>
              <w:widowControl w:val="0"/>
            </w:pPr>
            <w:r>
              <w:t xml:space="preserve">Демонстрация диапазона зла в </w:t>
            </w:r>
            <w:proofErr w:type="spellStart"/>
            <w:r>
              <w:t>мультивселенной</w:t>
            </w:r>
            <w:proofErr w:type="spellEnd"/>
            <w:r>
              <w:t>; отражение разных моделей конфликта</w:t>
            </w:r>
          </w:p>
        </w:tc>
      </w:tr>
    </w:tbl>
    <w:p w:rsidR="00ED3723" w:rsidRDefault="00ED3723">
      <w:pPr>
        <w:spacing w:line="360" w:lineRule="auto"/>
        <w:ind w:firstLine="709"/>
        <w:jc w:val="both"/>
        <w:rPr>
          <w:sz w:val="28"/>
          <w:szCs w:val="28"/>
        </w:rPr>
      </w:pPr>
    </w:p>
    <w:p w:rsidR="00ED3723" w:rsidRDefault="00923F8C">
      <w:pPr>
        <w:spacing w:line="360" w:lineRule="auto"/>
        <w:ind w:firstLine="709"/>
        <w:jc w:val="both"/>
        <w:rPr>
          <w:sz w:val="28"/>
          <w:szCs w:val="28"/>
        </w:rPr>
      </w:pPr>
      <w:r>
        <w:rPr>
          <w:sz w:val="28"/>
          <w:szCs w:val="28"/>
        </w:rPr>
        <w:t xml:space="preserve">Образы героев в </w:t>
      </w:r>
      <w:proofErr w:type="spellStart"/>
      <w:r>
        <w:rPr>
          <w:sz w:val="28"/>
          <w:szCs w:val="28"/>
        </w:rPr>
        <w:t>мультивселенной</w:t>
      </w:r>
      <w:proofErr w:type="spellEnd"/>
      <w:r>
        <w:rPr>
          <w:sz w:val="28"/>
          <w:szCs w:val="28"/>
        </w:rPr>
        <w:t xml:space="preserve"> «Черепашек-ниндзя» представляют собой сложные динамические структуры, существующие одновременно в нескольких онтологиях. </w:t>
      </w:r>
      <w:proofErr w:type="spellStart"/>
      <w:r>
        <w:rPr>
          <w:sz w:val="28"/>
          <w:szCs w:val="28"/>
        </w:rPr>
        <w:t>Многомирность</w:t>
      </w:r>
      <w:proofErr w:type="spellEnd"/>
      <w:r>
        <w:rPr>
          <w:sz w:val="28"/>
          <w:szCs w:val="28"/>
        </w:rPr>
        <w:t xml:space="preserve"> позволяет франшизе сочетать узнаваемость и вариативность, превращая персонажей в </w:t>
      </w:r>
      <w:proofErr w:type="spellStart"/>
      <w:r>
        <w:rPr>
          <w:sz w:val="28"/>
          <w:szCs w:val="28"/>
        </w:rPr>
        <w:t>медиафилософские</w:t>
      </w:r>
      <w:proofErr w:type="spellEnd"/>
      <w:r>
        <w:rPr>
          <w:sz w:val="28"/>
          <w:szCs w:val="28"/>
        </w:rPr>
        <w:t xml:space="preserve"> модели, которые демонстрируют, каким образом идентичность может сохраняться через изменение. Герои функционируют как набор возможных интерпретаций, создающих совместную сеть, в которой каждый образ отражает особенности своего мира и одновременно поддерживает общую мифологию франшизы.</w:t>
      </w:r>
    </w:p>
    <w:p w:rsidR="00ED3723" w:rsidRDefault="00ED3723" w:rsidP="00F33629">
      <w:pPr>
        <w:jc w:val="both"/>
        <w:rPr>
          <w:sz w:val="28"/>
          <w:szCs w:val="28"/>
        </w:rPr>
      </w:pPr>
    </w:p>
    <w:p w:rsidR="00ED3723" w:rsidRDefault="00923F8C" w:rsidP="007C6FDD">
      <w:pPr>
        <w:pStyle w:val="1"/>
        <w:spacing w:before="0"/>
        <w:ind w:firstLine="709"/>
        <w:jc w:val="center"/>
        <w:rPr>
          <w:rFonts w:ascii="Times New Roman" w:hAnsi="Times New Roman" w:cs="Times New Roman"/>
          <w:b/>
          <w:bCs/>
          <w:color w:val="000000" w:themeColor="text1"/>
          <w:sz w:val="28"/>
          <w:szCs w:val="28"/>
        </w:rPr>
      </w:pPr>
      <w:bookmarkStart w:id="9" w:name="_Toc215190601"/>
      <w:r>
        <w:rPr>
          <w:rFonts w:ascii="Times New Roman" w:hAnsi="Times New Roman" w:cs="Times New Roman"/>
          <w:b/>
          <w:bCs/>
          <w:color w:val="000000" w:themeColor="text1"/>
          <w:sz w:val="28"/>
          <w:szCs w:val="28"/>
        </w:rPr>
        <w:t>2.3 Художественно-стилистический разбор эпизодов анимационного сериала "Черепашки-ниндзя"</w:t>
      </w:r>
      <w:bookmarkEnd w:id="9"/>
    </w:p>
    <w:p w:rsidR="00ED3723" w:rsidRDefault="00ED3723"/>
    <w:p w:rsidR="00ED3723" w:rsidRDefault="00923F8C">
      <w:pPr>
        <w:spacing w:line="360" w:lineRule="auto"/>
        <w:ind w:firstLine="709"/>
        <w:jc w:val="both"/>
        <w:rPr>
          <w:sz w:val="28"/>
          <w:szCs w:val="28"/>
        </w:rPr>
      </w:pPr>
      <w:r>
        <w:rPr>
          <w:sz w:val="28"/>
          <w:szCs w:val="28"/>
        </w:rPr>
        <w:t>Пространственная композиция эпизодов сериалов 1987, 2003, 2012 и 2018 годов демонстрирует различия, обусловленные технологическими средствами своего времени, а также различными художественными концепциями.</w:t>
      </w:r>
    </w:p>
    <w:p w:rsidR="00ED3723" w:rsidRDefault="00923F8C">
      <w:pPr>
        <w:spacing w:line="360" w:lineRule="auto"/>
        <w:ind w:firstLine="709"/>
        <w:jc w:val="both"/>
        <w:rPr>
          <w:sz w:val="28"/>
          <w:szCs w:val="28"/>
        </w:rPr>
      </w:pPr>
      <w:r>
        <w:rPr>
          <w:sz w:val="28"/>
          <w:szCs w:val="28"/>
        </w:rPr>
        <w:t xml:space="preserve">Версия 1987 года опирается на статичную композицию с положением камеры, ограниченной глубиной пространства. Пространство города представлено условно, с минимальной детализацией, поскольку композиция подчинена задачам ясности и ритмичности. Камера почти не использует </w:t>
      </w:r>
      <w:r>
        <w:rPr>
          <w:sz w:val="28"/>
          <w:szCs w:val="28"/>
        </w:rPr>
        <w:lastRenderedPageBreak/>
        <w:t>сложных перспектив; кадр строится на основе симметричных и фронтальных решений, что облегчает восприятие молодыми зрителями, отвечает требованиям массового телевещания того времени.</w:t>
      </w:r>
    </w:p>
    <w:p w:rsidR="00ED3723" w:rsidRDefault="00923F8C">
      <w:pPr>
        <w:spacing w:line="360" w:lineRule="auto"/>
        <w:ind w:firstLine="709"/>
        <w:jc w:val="both"/>
        <w:rPr>
          <w:sz w:val="28"/>
          <w:szCs w:val="28"/>
        </w:rPr>
      </w:pPr>
      <w:r>
        <w:rPr>
          <w:sz w:val="28"/>
          <w:szCs w:val="28"/>
        </w:rPr>
        <w:t>В адаптации 2003 года композиция становится более динамичной. Кадры строятся с использованием наклонных осей, асимметричных ракурсов и расширенной глубины пространства, что показывает драматичность происходящего, смещает сериал в сторону визуальной традиции графического романа. Пространство города изображается как плотное, многослойное, насыщенное вертикальными, горизонтальными линиями, создающими ощущение замкнутой урбанистической среды. Композиция поддерживает тон повествования, делая акцент на конфликтности, напряжённости.</w:t>
      </w:r>
    </w:p>
    <w:p w:rsidR="00ED3723" w:rsidRDefault="00923F8C">
      <w:pPr>
        <w:spacing w:line="360" w:lineRule="auto"/>
        <w:ind w:firstLine="709"/>
        <w:jc w:val="both"/>
        <w:rPr>
          <w:sz w:val="28"/>
          <w:szCs w:val="28"/>
        </w:rPr>
      </w:pPr>
      <w:r>
        <w:rPr>
          <w:sz w:val="28"/>
          <w:szCs w:val="28"/>
        </w:rPr>
        <w:t xml:space="preserve">Сериал 2012 года использует преимущественно трёхмерные композиции, базирующиеся на CGI. Применяются глубинные планы, движение камеры по виртуальным осям, сложные пространственные построения. Данный подход создаёт эффект </w:t>
      </w:r>
      <w:proofErr w:type="spellStart"/>
      <w:r>
        <w:rPr>
          <w:sz w:val="28"/>
          <w:szCs w:val="28"/>
        </w:rPr>
        <w:t>кинематографичности</w:t>
      </w:r>
      <w:proofErr w:type="spellEnd"/>
      <w:r>
        <w:rPr>
          <w:sz w:val="28"/>
          <w:szCs w:val="28"/>
        </w:rPr>
        <w:t xml:space="preserve">, эпизод структурируется через динамически изменяющиеся плоскости, масштабные панорамы, что усиливает эффект присутствия, способствует </w:t>
      </w:r>
      <w:proofErr w:type="spellStart"/>
      <w:r>
        <w:rPr>
          <w:sz w:val="28"/>
          <w:szCs w:val="28"/>
        </w:rPr>
        <w:t>гибридности</w:t>
      </w:r>
      <w:proofErr w:type="spellEnd"/>
      <w:r>
        <w:rPr>
          <w:sz w:val="28"/>
          <w:szCs w:val="28"/>
        </w:rPr>
        <w:t xml:space="preserve"> эстетики.</w:t>
      </w:r>
    </w:p>
    <w:p w:rsidR="00ED3723" w:rsidRDefault="00923F8C">
      <w:pPr>
        <w:spacing w:line="360" w:lineRule="auto"/>
        <w:ind w:firstLine="709"/>
        <w:jc w:val="both"/>
        <w:rPr>
          <w:sz w:val="28"/>
          <w:szCs w:val="28"/>
        </w:rPr>
      </w:pPr>
      <w:r>
        <w:rPr>
          <w:sz w:val="28"/>
          <w:szCs w:val="28"/>
        </w:rPr>
        <w:t>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композиция строится на принципах визуальной гиперболизации: кадры насыщены диагональными линиями, резкими сменами ракурсов и экстремальными перспективами. Данный подход демонстрирует радикально изменённую визуальную логику, пространство города превращается в площадку для экспрессивных визуальных трансформаций.</w:t>
      </w:r>
    </w:p>
    <w:p w:rsidR="00ED3723" w:rsidRDefault="00923F8C">
      <w:pPr>
        <w:spacing w:line="360" w:lineRule="auto"/>
        <w:ind w:firstLine="709"/>
        <w:jc w:val="both"/>
        <w:rPr>
          <w:sz w:val="28"/>
          <w:szCs w:val="28"/>
        </w:rPr>
      </w:pPr>
      <w:r>
        <w:rPr>
          <w:sz w:val="28"/>
          <w:szCs w:val="28"/>
        </w:rPr>
        <w:t>Цвет в эпизодах разных версий выполняет достаточно важную семиотическую функцию, обозначая жанровую тональность, характер мира, эмоциональный настрой сцены. В версии 1987 года преобладает мягкая, насыщенная палитра с высокой яркостью. Цвет служит не столько для драматургической функции, сколько для маркировки персонажей и создания узнаваемости. Цветовые контрасты невелики, что соответствует детской аудитории, задаёт позитивный настрой.</w:t>
      </w:r>
    </w:p>
    <w:p w:rsidR="00ED3723" w:rsidRDefault="00923F8C">
      <w:pPr>
        <w:spacing w:line="360" w:lineRule="auto"/>
        <w:ind w:firstLine="709"/>
        <w:jc w:val="both"/>
        <w:rPr>
          <w:sz w:val="28"/>
          <w:szCs w:val="28"/>
        </w:rPr>
      </w:pPr>
      <w:r>
        <w:rPr>
          <w:sz w:val="28"/>
          <w:szCs w:val="28"/>
        </w:rPr>
        <w:lastRenderedPageBreak/>
        <w:t xml:space="preserve">Версия 2003 года демонстрирует более контролируемую палитру: приглушённые оттенки, широкое использование темных тонов, усиление контраста между светом, тенью. Цвет становится инструментом драматизации. В эпизодах присутствует </w:t>
      </w:r>
      <w:proofErr w:type="gramStart"/>
      <w:r>
        <w:rPr>
          <w:sz w:val="28"/>
          <w:szCs w:val="28"/>
        </w:rPr>
        <w:t>визуальная</w:t>
      </w:r>
      <w:proofErr w:type="gramEnd"/>
      <w:r>
        <w:rPr>
          <w:sz w:val="28"/>
          <w:szCs w:val="28"/>
        </w:rPr>
        <w:t xml:space="preserve"> </w:t>
      </w:r>
      <w:proofErr w:type="spellStart"/>
      <w:r>
        <w:rPr>
          <w:sz w:val="28"/>
          <w:szCs w:val="28"/>
        </w:rPr>
        <w:t>хроматика</w:t>
      </w:r>
      <w:proofErr w:type="spellEnd"/>
      <w:r>
        <w:rPr>
          <w:sz w:val="28"/>
          <w:szCs w:val="28"/>
        </w:rPr>
        <w:t xml:space="preserve">, характерная для </w:t>
      </w:r>
      <w:proofErr w:type="spellStart"/>
      <w:r>
        <w:rPr>
          <w:sz w:val="28"/>
          <w:szCs w:val="28"/>
        </w:rPr>
        <w:t>нуарных</w:t>
      </w:r>
      <w:proofErr w:type="spellEnd"/>
      <w:r>
        <w:rPr>
          <w:sz w:val="28"/>
          <w:szCs w:val="28"/>
        </w:rPr>
        <w:t xml:space="preserve"> традиций.</w:t>
      </w:r>
    </w:p>
    <w:p w:rsidR="00ED3723" w:rsidRDefault="00923F8C">
      <w:pPr>
        <w:spacing w:line="360" w:lineRule="auto"/>
        <w:ind w:firstLine="709"/>
        <w:jc w:val="both"/>
        <w:rPr>
          <w:sz w:val="28"/>
          <w:szCs w:val="28"/>
        </w:rPr>
      </w:pPr>
      <w:r>
        <w:rPr>
          <w:sz w:val="28"/>
          <w:szCs w:val="28"/>
        </w:rPr>
        <w:t>В CGI-сериале 2012 года цветовая палитра взаимодействует с цифровым освещением. Здесь сочетаются яркие неоновые акценты, тёплые городские тона, что создаёт эффект живого, энергетически насыщенного пространства. Цвет становится маркером настроения эпизода: холодные тона используются для сцен напряжения, тёплые - для бытовых моментов, юмористических эпизодов.</w:t>
      </w:r>
    </w:p>
    <w:p w:rsidR="00ED3723" w:rsidRDefault="00923F8C">
      <w:pPr>
        <w:spacing w:line="360" w:lineRule="auto"/>
        <w:ind w:firstLine="709"/>
        <w:jc w:val="both"/>
        <w:rPr>
          <w:sz w:val="28"/>
          <w:szCs w:val="28"/>
        </w:rPr>
      </w:pPr>
      <w:r>
        <w:rPr>
          <w:sz w:val="28"/>
          <w:szCs w:val="28"/>
        </w:rPr>
        <w:t>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цвет выполняет функцию визуального ритма. Палитра </w:t>
      </w:r>
      <w:proofErr w:type="spellStart"/>
      <w:r>
        <w:rPr>
          <w:sz w:val="28"/>
          <w:szCs w:val="28"/>
        </w:rPr>
        <w:t>гиперэкспрессивна</w:t>
      </w:r>
      <w:proofErr w:type="spellEnd"/>
      <w:r>
        <w:rPr>
          <w:sz w:val="28"/>
          <w:szCs w:val="28"/>
        </w:rPr>
        <w:t xml:space="preserve">, сочетает насыщенные оттенки </w:t>
      </w:r>
      <w:proofErr w:type="spellStart"/>
      <w:r>
        <w:rPr>
          <w:sz w:val="28"/>
          <w:szCs w:val="28"/>
        </w:rPr>
        <w:t>магенты</w:t>
      </w:r>
      <w:proofErr w:type="spellEnd"/>
      <w:r>
        <w:rPr>
          <w:sz w:val="28"/>
          <w:szCs w:val="28"/>
        </w:rPr>
        <w:t>, бирюзы, жёлтого и зелёного. Цвет здесь не только обозначает пространство, но и передаёт эмоциональные импульсы, усиливая воздействие действия.</w:t>
      </w:r>
    </w:p>
    <w:p w:rsidR="00ED3723" w:rsidRDefault="00923F8C">
      <w:pPr>
        <w:spacing w:line="360" w:lineRule="auto"/>
        <w:ind w:firstLine="709"/>
        <w:jc w:val="both"/>
        <w:rPr>
          <w:sz w:val="28"/>
          <w:szCs w:val="28"/>
        </w:rPr>
      </w:pPr>
      <w:r>
        <w:rPr>
          <w:sz w:val="28"/>
          <w:szCs w:val="28"/>
        </w:rPr>
        <w:t xml:space="preserve">Анимация движения отражает технологические процессы эпохи, эстетические намерения создателей. В версии 1987 года движение упрощено, стандартизировано, ритм стабилен, а пластика повторяется через ограниченную библиотеку </w:t>
      </w:r>
      <w:proofErr w:type="spellStart"/>
      <w:r>
        <w:rPr>
          <w:sz w:val="28"/>
          <w:szCs w:val="28"/>
        </w:rPr>
        <w:t>анимаций</w:t>
      </w:r>
      <w:proofErr w:type="spellEnd"/>
      <w:r>
        <w:rPr>
          <w:sz w:val="28"/>
          <w:szCs w:val="28"/>
        </w:rPr>
        <w:t>, что объясняется производительными требованиями телевизионной индустрии того времени.</w:t>
      </w:r>
    </w:p>
    <w:p w:rsidR="00ED3723" w:rsidRDefault="00923F8C">
      <w:pPr>
        <w:spacing w:line="360" w:lineRule="auto"/>
        <w:ind w:firstLine="709"/>
        <w:jc w:val="both"/>
        <w:rPr>
          <w:sz w:val="28"/>
          <w:szCs w:val="28"/>
        </w:rPr>
      </w:pPr>
      <w:r>
        <w:rPr>
          <w:sz w:val="28"/>
          <w:szCs w:val="28"/>
        </w:rPr>
        <w:t>Адаптация 2003 года использует более сложную пластику: движения персонажей становятся тяжёлыми, структурированными, основанными на принципах боевых искусств. Данный стиль усиливает реализм, придаёт сценам динамическую драматичность.</w:t>
      </w:r>
    </w:p>
    <w:p w:rsidR="00ED3723" w:rsidRDefault="00923F8C">
      <w:pPr>
        <w:spacing w:line="360" w:lineRule="auto"/>
        <w:ind w:firstLine="709"/>
        <w:jc w:val="both"/>
        <w:rPr>
          <w:sz w:val="28"/>
          <w:szCs w:val="28"/>
        </w:rPr>
      </w:pPr>
      <w:r>
        <w:rPr>
          <w:sz w:val="28"/>
          <w:szCs w:val="28"/>
        </w:rPr>
        <w:t xml:space="preserve">Сериал 2012 года благодаря CGI-технологиям демонстрирует </w:t>
      </w:r>
      <w:proofErr w:type="gramStart"/>
      <w:r>
        <w:rPr>
          <w:sz w:val="28"/>
          <w:szCs w:val="28"/>
        </w:rPr>
        <w:t>более непрерывную</w:t>
      </w:r>
      <w:proofErr w:type="gramEnd"/>
      <w:r>
        <w:rPr>
          <w:sz w:val="28"/>
          <w:szCs w:val="28"/>
        </w:rPr>
        <w:t>, кинематографичную пластику. Камера следует за персонажами, движение создаёт эффект «погружения», а пластические элементы взаимодействуют с виртуальной средой.</w:t>
      </w:r>
    </w:p>
    <w:p w:rsidR="00ED3723" w:rsidRDefault="00923F8C">
      <w:pPr>
        <w:spacing w:line="360" w:lineRule="auto"/>
        <w:ind w:firstLine="709"/>
        <w:jc w:val="both"/>
        <w:rPr>
          <w:sz w:val="28"/>
          <w:szCs w:val="28"/>
        </w:rPr>
      </w:pPr>
      <w:r>
        <w:rPr>
          <w:sz w:val="28"/>
          <w:szCs w:val="28"/>
        </w:rPr>
        <w:t>В «</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движение радикально стилизовано: оно гипертрофировано, ускорено, подчинено графической экспрессии. Действия </w:t>
      </w:r>
      <w:r>
        <w:rPr>
          <w:sz w:val="28"/>
          <w:szCs w:val="28"/>
        </w:rPr>
        <w:lastRenderedPageBreak/>
        <w:t>персонажей становятся метафорическими жестами, визуально подчёркивающими эмоциональную интенсивность эпизода. Анимация здесь реализует принцип «</w:t>
      </w:r>
      <w:proofErr w:type="spellStart"/>
      <w:r>
        <w:rPr>
          <w:sz w:val="28"/>
          <w:szCs w:val="28"/>
        </w:rPr>
        <w:t>сверхвыразительности</w:t>
      </w:r>
      <w:proofErr w:type="spellEnd"/>
      <w:r>
        <w:rPr>
          <w:sz w:val="28"/>
          <w:szCs w:val="28"/>
        </w:rPr>
        <w:t>», когда каждая поза - не просто переходное состояние, а самостоятельный смысловой элемент.</w:t>
      </w:r>
    </w:p>
    <w:p w:rsidR="00ED3723" w:rsidRDefault="00923F8C">
      <w:pPr>
        <w:spacing w:line="360" w:lineRule="auto"/>
        <w:ind w:firstLine="709"/>
        <w:jc w:val="both"/>
        <w:rPr>
          <w:sz w:val="28"/>
          <w:szCs w:val="28"/>
        </w:rPr>
      </w:pPr>
      <w:r>
        <w:rPr>
          <w:sz w:val="28"/>
          <w:szCs w:val="28"/>
        </w:rPr>
        <w:t xml:space="preserve">Монтажная организация </w:t>
      </w:r>
      <w:proofErr w:type="gramStart"/>
      <w:r>
        <w:rPr>
          <w:sz w:val="28"/>
          <w:szCs w:val="28"/>
        </w:rPr>
        <w:t>-э</w:t>
      </w:r>
      <w:proofErr w:type="gramEnd"/>
      <w:r>
        <w:rPr>
          <w:sz w:val="28"/>
          <w:szCs w:val="28"/>
        </w:rPr>
        <w:t>лемент стилистической стратегии каждого цикла. В версии 1987 года монтаж подчинён принципу стабильности и ясности, что позволяет зрителю легко следить за действиями. Переходы между сценами предсказуемы, длительность кадров достаточно велика.</w:t>
      </w:r>
    </w:p>
    <w:p w:rsidR="00ED3723" w:rsidRDefault="00923F8C">
      <w:pPr>
        <w:spacing w:line="360" w:lineRule="auto"/>
        <w:ind w:firstLine="709"/>
        <w:jc w:val="both"/>
        <w:rPr>
          <w:sz w:val="28"/>
          <w:szCs w:val="28"/>
        </w:rPr>
      </w:pPr>
      <w:r>
        <w:rPr>
          <w:sz w:val="28"/>
          <w:szCs w:val="28"/>
        </w:rPr>
        <w:t>Адаптация 2003 года использует монтаж как инструмент усиления драматической напряжённости. Достаточно часто применяется контрапунктный монтаж, позволяющий сопоставлять разные линии повествования. Ритмика становится более агрессивной, что соответствует жанровой установке.</w:t>
      </w:r>
    </w:p>
    <w:p w:rsidR="00ED3723" w:rsidRDefault="00923F8C">
      <w:pPr>
        <w:spacing w:line="360" w:lineRule="auto"/>
        <w:ind w:firstLine="709"/>
        <w:jc w:val="both"/>
        <w:rPr>
          <w:sz w:val="28"/>
          <w:szCs w:val="28"/>
        </w:rPr>
      </w:pPr>
      <w:r>
        <w:rPr>
          <w:sz w:val="28"/>
          <w:szCs w:val="28"/>
        </w:rPr>
        <w:t>CGI-сериал 2012 года делает акцент на монтажных переходах, связанных с движением камеры. Монтаж взаимодействует с трёхмерным пространством, создавая целостную кинематографичную структуру. Нередко используется монтаж, основанный на движении: кадры сменяются при совпадении траекторий.</w:t>
      </w:r>
    </w:p>
    <w:p w:rsidR="00ED3723" w:rsidRDefault="00923F8C">
      <w:pPr>
        <w:spacing w:line="360" w:lineRule="auto"/>
        <w:ind w:firstLine="709"/>
        <w:jc w:val="both"/>
        <w:rPr>
          <w:sz w:val="28"/>
          <w:szCs w:val="28"/>
        </w:rPr>
      </w:pPr>
      <w:r>
        <w:rPr>
          <w:sz w:val="28"/>
          <w:szCs w:val="28"/>
        </w:rPr>
        <w:t>«</w:t>
      </w:r>
      <w:proofErr w:type="spellStart"/>
      <w:r>
        <w:rPr>
          <w:sz w:val="28"/>
          <w:szCs w:val="28"/>
        </w:rPr>
        <w:t>Rise</w:t>
      </w:r>
      <w:proofErr w:type="spellEnd"/>
      <w:r>
        <w:rPr>
          <w:sz w:val="28"/>
          <w:szCs w:val="28"/>
        </w:rPr>
        <w:t xml:space="preserve"> </w:t>
      </w:r>
      <w:proofErr w:type="spellStart"/>
      <w:r>
        <w:rPr>
          <w:sz w:val="28"/>
          <w:szCs w:val="28"/>
        </w:rPr>
        <w:t>of</w:t>
      </w:r>
      <w:proofErr w:type="spellEnd"/>
      <w:r>
        <w:rPr>
          <w:sz w:val="28"/>
          <w:szCs w:val="28"/>
        </w:rPr>
        <w:t xml:space="preserve"> </w:t>
      </w:r>
      <w:proofErr w:type="spellStart"/>
      <w:r>
        <w:rPr>
          <w:sz w:val="28"/>
          <w:szCs w:val="28"/>
        </w:rPr>
        <w:t>the</w:t>
      </w:r>
      <w:proofErr w:type="spellEnd"/>
      <w:r>
        <w:rPr>
          <w:sz w:val="28"/>
          <w:szCs w:val="28"/>
        </w:rPr>
        <w:t xml:space="preserve"> TMNT» использует монтаж как элемент визуального эксперимента. Часты резкие смены ракурсов, визуальные разрывы, «ударные» монтажные переходы. Ритм становится фрактальным, подчинённым эмоциональной структуре сцены, а не реалистической временной логике.</w:t>
      </w:r>
    </w:p>
    <w:p w:rsidR="00ED3723" w:rsidRDefault="00923F8C">
      <w:pPr>
        <w:spacing w:line="360" w:lineRule="auto"/>
        <w:ind w:firstLine="709"/>
        <w:jc w:val="both"/>
        <w:rPr>
          <w:sz w:val="28"/>
          <w:szCs w:val="28"/>
        </w:rPr>
      </w:pPr>
      <w:r>
        <w:rPr>
          <w:sz w:val="28"/>
          <w:szCs w:val="28"/>
        </w:rPr>
        <w:t xml:space="preserve">Каждый цикл анимации выражает собственную жанровую установку. Версия 1987 года ориентирована на комедийно-приключенческий формат, использует соответствующие визуальные коды: симметрия, яркий цвет, мягкая пластика. Версия 2003 года стремится к визуальной серьёзности и использует элементы </w:t>
      </w:r>
      <w:proofErr w:type="spellStart"/>
      <w:r>
        <w:rPr>
          <w:sz w:val="28"/>
          <w:szCs w:val="28"/>
        </w:rPr>
        <w:t>неонуарной</w:t>
      </w:r>
      <w:proofErr w:type="spellEnd"/>
      <w:r>
        <w:rPr>
          <w:sz w:val="28"/>
          <w:szCs w:val="28"/>
        </w:rPr>
        <w:t xml:space="preserve"> эстетики: тёмные цвета, сложную композицию, жёсткий монтаж.</w:t>
      </w:r>
    </w:p>
    <w:p w:rsidR="00ED3723" w:rsidRDefault="00923F8C">
      <w:pPr>
        <w:spacing w:line="360" w:lineRule="auto"/>
        <w:ind w:firstLine="709"/>
        <w:jc w:val="both"/>
        <w:rPr>
          <w:sz w:val="28"/>
          <w:szCs w:val="28"/>
        </w:rPr>
      </w:pPr>
      <w:r>
        <w:rPr>
          <w:sz w:val="28"/>
          <w:szCs w:val="28"/>
        </w:rPr>
        <w:t>Цикл 2012 года опирается на гибридный жанр, соединяя приключение, семейную драму и элементы научной фантастики, что проявляется в визуальной логике.</w:t>
      </w:r>
    </w:p>
    <w:p w:rsidR="00ED3723" w:rsidRDefault="00923F8C">
      <w:pPr>
        <w:spacing w:line="360" w:lineRule="auto"/>
        <w:ind w:firstLine="709"/>
        <w:jc w:val="both"/>
        <w:rPr>
          <w:sz w:val="28"/>
          <w:szCs w:val="28"/>
        </w:rPr>
      </w:pPr>
      <w:r>
        <w:rPr>
          <w:sz w:val="28"/>
          <w:szCs w:val="28"/>
        </w:rPr>
        <w:lastRenderedPageBreak/>
        <w:t xml:space="preserve">Сериал 2018 года демонстрирует </w:t>
      </w:r>
      <w:proofErr w:type="spellStart"/>
      <w:r>
        <w:rPr>
          <w:sz w:val="28"/>
          <w:szCs w:val="28"/>
        </w:rPr>
        <w:t>постжанровую</w:t>
      </w:r>
      <w:proofErr w:type="spellEnd"/>
      <w:r>
        <w:rPr>
          <w:sz w:val="28"/>
          <w:szCs w:val="28"/>
        </w:rPr>
        <w:t xml:space="preserve"> эстетику: визуальная экспрессия превосходит жанровые традиции, формируя стилизованное пространство, форма сама по себе становится выразительным элементом. В этом смысле эпизоды 2018 года можно рассматривать как </w:t>
      </w:r>
      <w:proofErr w:type="gramStart"/>
      <w:r>
        <w:rPr>
          <w:sz w:val="28"/>
          <w:szCs w:val="28"/>
        </w:rPr>
        <w:t>экспериментальную</w:t>
      </w:r>
      <w:proofErr w:type="gramEnd"/>
      <w:r>
        <w:rPr>
          <w:sz w:val="28"/>
          <w:szCs w:val="28"/>
        </w:rPr>
        <w:t>, визуализация первична по отношению к жанру.</w:t>
      </w:r>
    </w:p>
    <w:p w:rsidR="00ED3723" w:rsidRDefault="00923F8C">
      <w:pPr>
        <w:spacing w:line="360" w:lineRule="auto"/>
        <w:ind w:firstLine="709"/>
        <w:jc w:val="both"/>
        <w:rPr>
          <w:sz w:val="28"/>
          <w:szCs w:val="28"/>
        </w:rPr>
      </w:pPr>
      <w:r>
        <w:rPr>
          <w:sz w:val="28"/>
          <w:szCs w:val="28"/>
        </w:rPr>
        <w:t>Сравнительная характеристика особенностей анимационных версий приведена в таблице 3.</w:t>
      </w:r>
    </w:p>
    <w:p w:rsidR="00ED3723" w:rsidRDefault="00923F8C">
      <w:pPr>
        <w:spacing w:line="360" w:lineRule="auto"/>
        <w:ind w:firstLine="709"/>
        <w:jc w:val="right"/>
        <w:rPr>
          <w:b/>
          <w:color w:val="000000"/>
          <w:sz w:val="28"/>
          <w:szCs w:val="28"/>
        </w:rPr>
      </w:pPr>
      <w:r>
        <w:rPr>
          <w:b/>
          <w:color w:val="000000"/>
          <w:sz w:val="28"/>
          <w:szCs w:val="28"/>
        </w:rPr>
        <w:t>Таблица 3</w:t>
      </w:r>
    </w:p>
    <w:p w:rsidR="00ED3723" w:rsidRDefault="00ED3723">
      <w:pPr>
        <w:ind w:firstLine="709"/>
        <w:jc w:val="right"/>
        <w:rPr>
          <w:b/>
          <w:color w:val="000000"/>
          <w:sz w:val="28"/>
          <w:szCs w:val="28"/>
        </w:rPr>
      </w:pPr>
    </w:p>
    <w:p w:rsidR="00ED3723" w:rsidRDefault="00923F8C">
      <w:pPr>
        <w:ind w:firstLine="709"/>
        <w:jc w:val="center"/>
        <w:rPr>
          <w:b/>
          <w:sz w:val="28"/>
          <w:szCs w:val="28"/>
        </w:rPr>
      </w:pPr>
      <w:r>
        <w:rPr>
          <w:b/>
          <w:color w:val="000000"/>
          <w:sz w:val="28"/>
          <w:szCs w:val="28"/>
        </w:rPr>
        <w:t>Особенности эпизодов разных анимационных версий «Черепашек-ниндзя»</w:t>
      </w:r>
    </w:p>
    <w:tbl>
      <w:tblPr>
        <w:tblStyle w:val="af8"/>
        <w:tblW w:w="9571" w:type="dxa"/>
        <w:tblLayout w:type="fixed"/>
        <w:tblLook w:val="04A0" w:firstRow="1" w:lastRow="0" w:firstColumn="1" w:lastColumn="0" w:noHBand="0" w:noVBand="1"/>
      </w:tblPr>
      <w:tblGrid>
        <w:gridCol w:w="1012"/>
        <w:gridCol w:w="1954"/>
        <w:gridCol w:w="1534"/>
        <w:gridCol w:w="1460"/>
        <w:gridCol w:w="1714"/>
        <w:gridCol w:w="1897"/>
      </w:tblGrid>
      <w:tr w:rsidR="00ED3723">
        <w:tc>
          <w:tcPr>
            <w:tcW w:w="1011" w:type="dxa"/>
          </w:tcPr>
          <w:p w:rsidR="00ED3723" w:rsidRDefault="00923F8C">
            <w:pPr>
              <w:widowControl w:val="0"/>
              <w:jc w:val="center"/>
              <w:rPr>
                <w:b/>
              </w:rPr>
            </w:pPr>
            <w:r>
              <w:rPr>
                <w:b/>
              </w:rPr>
              <w:t>Версия сериала</w:t>
            </w:r>
          </w:p>
        </w:tc>
        <w:tc>
          <w:tcPr>
            <w:tcW w:w="1954" w:type="dxa"/>
          </w:tcPr>
          <w:p w:rsidR="00ED3723" w:rsidRDefault="00923F8C">
            <w:pPr>
              <w:widowControl w:val="0"/>
              <w:jc w:val="center"/>
              <w:rPr>
                <w:b/>
              </w:rPr>
            </w:pPr>
            <w:r>
              <w:rPr>
                <w:b/>
              </w:rPr>
              <w:t>Композиционная организация</w:t>
            </w:r>
          </w:p>
        </w:tc>
        <w:tc>
          <w:tcPr>
            <w:tcW w:w="1534" w:type="dxa"/>
          </w:tcPr>
          <w:p w:rsidR="00ED3723" w:rsidRDefault="00923F8C">
            <w:pPr>
              <w:widowControl w:val="0"/>
              <w:jc w:val="center"/>
              <w:rPr>
                <w:b/>
              </w:rPr>
            </w:pPr>
            <w:r>
              <w:rPr>
                <w:b/>
              </w:rPr>
              <w:t>Цветовое решение</w:t>
            </w:r>
          </w:p>
        </w:tc>
        <w:tc>
          <w:tcPr>
            <w:tcW w:w="1460" w:type="dxa"/>
          </w:tcPr>
          <w:p w:rsidR="00ED3723" w:rsidRDefault="00923F8C">
            <w:pPr>
              <w:widowControl w:val="0"/>
              <w:jc w:val="center"/>
              <w:rPr>
                <w:b/>
              </w:rPr>
            </w:pPr>
            <w:r>
              <w:rPr>
                <w:b/>
              </w:rPr>
              <w:t>Пластика движения</w:t>
            </w:r>
          </w:p>
        </w:tc>
        <w:tc>
          <w:tcPr>
            <w:tcW w:w="1714" w:type="dxa"/>
          </w:tcPr>
          <w:p w:rsidR="00ED3723" w:rsidRDefault="00923F8C">
            <w:pPr>
              <w:widowControl w:val="0"/>
              <w:jc w:val="center"/>
              <w:rPr>
                <w:b/>
              </w:rPr>
            </w:pPr>
            <w:r>
              <w:rPr>
                <w:b/>
              </w:rPr>
              <w:t>Монтажная структура</w:t>
            </w:r>
          </w:p>
        </w:tc>
        <w:tc>
          <w:tcPr>
            <w:tcW w:w="1897" w:type="dxa"/>
          </w:tcPr>
          <w:p w:rsidR="00ED3723" w:rsidRDefault="00923F8C">
            <w:pPr>
              <w:widowControl w:val="0"/>
              <w:jc w:val="center"/>
              <w:rPr>
                <w:b/>
              </w:rPr>
            </w:pPr>
            <w:r>
              <w:rPr>
                <w:b/>
              </w:rPr>
              <w:t>Художественно-жанровая установка</w:t>
            </w:r>
          </w:p>
        </w:tc>
      </w:tr>
      <w:tr w:rsidR="00ED3723">
        <w:tc>
          <w:tcPr>
            <w:tcW w:w="1011" w:type="dxa"/>
          </w:tcPr>
          <w:p w:rsidR="00ED3723" w:rsidRDefault="00923F8C">
            <w:pPr>
              <w:widowControl w:val="0"/>
            </w:pPr>
            <w:r>
              <w:rPr>
                <w:rStyle w:val="ab"/>
                <w:b w:val="0"/>
                <w:bCs w:val="0"/>
              </w:rPr>
              <w:t>TMNT (1987)</w:t>
            </w:r>
          </w:p>
        </w:tc>
        <w:tc>
          <w:tcPr>
            <w:tcW w:w="1954" w:type="dxa"/>
          </w:tcPr>
          <w:p w:rsidR="00ED3723" w:rsidRDefault="00923F8C">
            <w:pPr>
              <w:widowControl w:val="0"/>
            </w:pPr>
            <w:r>
              <w:t>Статичная композиция; фронтальные ракурсы; ограниченная глубина кадра; простая перспектива</w:t>
            </w:r>
          </w:p>
        </w:tc>
        <w:tc>
          <w:tcPr>
            <w:tcW w:w="1534" w:type="dxa"/>
          </w:tcPr>
          <w:p w:rsidR="00ED3723" w:rsidRDefault="00923F8C">
            <w:pPr>
              <w:widowControl w:val="0"/>
            </w:pPr>
            <w:r>
              <w:t>Яркая, тёплая, насыщенная палитра; минимальные контрасты; цвет как средство маркировки персонажей</w:t>
            </w:r>
          </w:p>
        </w:tc>
        <w:tc>
          <w:tcPr>
            <w:tcW w:w="1460" w:type="dxa"/>
          </w:tcPr>
          <w:p w:rsidR="00ED3723" w:rsidRDefault="00923F8C">
            <w:pPr>
              <w:widowControl w:val="0"/>
            </w:pPr>
            <w:r>
              <w:t>Упрощённая анимация; повторяемые циклы движений; стабильный ритм</w:t>
            </w:r>
          </w:p>
        </w:tc>
        <w:tc>
          <w:tcPr>
            <w:tcW w:w="1714" w:type="dxa"/>
          </w:tcPr>
          <w:p w:rsidR="00ED3723" w:rsidRDefault="00923F8C">
            <w:pPr>
              <w:widowControl w:val="0"/>
            </w:pPr>
            <w:r>
              <w:t>Предсказуемый монтаж; увеличенная длина кадра; плавные переходы</w:t>
            </w:r>
          </w:p>
        </w:tc>
        <w:tc>
          <w:tcPr>
            <w:tcW w:w="1897" w:type="dxa"/>
          </w:tcPr>
          <w:p w:rsidR="00ED3723" w:rsidRDefault="00923F8C">
            <w:pPr>
              <w:widowControl w:val="0"/>
            </w:pPr>
            <w:r>
              <w:t>Комедийно-приключенческая эстетика; мягкая визуальность; ориентация на детское восприятие</w:t>
            </w:r>
          </w:p>
        </w:tc>
      </w:tr>
    </w:tbl>
    <w:p w:rsidR="00ED3723" w:rsidRDefault="00923F8C">
      <w:r>
        <w:br w:type="page"/>
      </w:r>
    </w:p>
    <w:p w:rsidR="00ED3723" w:rsidRDefault="00923F8C">
      <w:pPr>
        <w:jc w:val="right"/>
        <w:rPr>
          <w:b/>
        </w:rPr>
      </w:pPr>
      <w:r>
        <w:rPr>
          <w:b/>
        </w:rPr>
        <w:lastRenderedPageBreak/>
        <w:t>Продолжение таблицы 3</w:t>
      </w:r>
    </w:p>
    <w:tbl>
      <w:tblPr>
        <w:tblStyle w:val="af8"/>
        <w:tblW w:w="9571" w:type="dxa"/>
        <w:tblLayout w:type="fixed"/>
        <w:tblLook w:val="04A0" w:firstRow="1" w:lastRow="0" w:firstColumn="1" w:lastColumn="0" w:noHBand="0" w:noVBand="1"/>
      </w:tblPr>
      <w:tblGrid>
        <w:gridCol w:w="742"/>
        <w:gridCol w:w="1943"/>
        <w:gridCol w:w="1519"/>
        <w:gridCol w:w="1969"/>
        <w:gridCol w:w="1648"/>
        <w:gridCol w:w="1750"/>
      </w:tblGrid>
      <w:tr w:rsidR="00ED3723">
        <w:tc>
          <w:tcPr>
            <w:tcW w:w="741" w:type="dxa"/>
          </w:tcPr>
          <w:p w:rsidR="00ED3723" w:rsidRDefault="00923F8C">
            <w:pPr>
              <w:widowControl w:val="0"/>
            </w:pPr>
            <w:r>
              <w:rPr>
                <w:rStyle w:val="ab"/>
                <w:b w:val="0"/>
                <w:bCs w:val="0"/>
              </w:rPr>
              <w:t>TMNT (2003)</w:t>
            </w:r>
          </w:p>
        </w:tc>
        <w:tc>
          <w:tcPr>
            <w:tcW w:w="1943" w:type="dxa"/>
          </w:tcPr>
          <w:p w:rsidR="00ED3723" w:rsidRDefault="00923F8C">
            <w:pPr>
              <w:widowControl w:val="0"/>
            </w:pPr>
            <w:r>
              <w:t>Динамичная композиция; асимметрия; глубокие планы; использование диагоналей</w:t>
            </w:r>
          </w:p>
        </w:tc>
        <w:tc>
          <w:tcPr>
            <w:tcW w:w="1519" w:type="dxa"/>
          </w:tcPr>
          <w:p w:rsidR="00ED3723" w:rsidRDefault="00923F8C">
            <w:pPr>
              <w:widowControl w:val="0"/>
            </w:pPr>
            <w:r>
              <w:t xml:space="preserve">Приглушённые тона; усиленные тени; контрастный свет; элементы </w:t>
            </w:r>
            <w:proofErr w:type="spellStart"/>
            <w:r>
              <w:t>неонуарной</w:t>
            </w:r>
            <w:proofErr w:type="spellEnd"/>
            <w:r>
              <w:t xml:space="preserve"> палитры</w:t>
            </w:r>
          </w:p>
        </w:tc>
        <w:tc>
          <w:tcPr>
            <w:tcW w:w="1969" w:type="dxa"/>
          </w:tcPr>
          <w:p w:rsidR="00ED3723" w:rsidRDefault="00923F8C">
            <w:pPr>
              <w:widowControl w:val="0"/>
            </w:pPr>
            <w:r>
              <w:t>Тяжёлая, структурная пластика; внимание к боевым позам; реалистичное движение</w:t>
            </w:r>
          </w:p>
        </w:tc>
        <w:tc>
          <w:tcPr>
            <w:tcW w:w="1648" w:type="dxa"/>
          </w:tcPr>
          <w:p w:rsidR="00ED3723" w:rsidRDefault="00923F8C">
            <w:pPr>
              <w:widowControl w:val="0"/>
            </w:pPr>
            <w:r>
              <w:t>Агрессивный ритм; контрапунктный монтаж; акцент на напряжённости сцены</w:t>
            </w:r>
          </w:p>
        </w:tc>
        <w:tc>
          <w:tcPr>
            <w:tcW w:w="1750" w:type="dxa"/>
          </w:tcPr>
          <w:p w:rsidR="00ED3723" w:rsidRDefault="00923F8C">
            <w:pPr>
              <w:widowControl w:val="0"/>
            </w:pPr>
            <w:r>
              <w:t>Драматическая, мрачная эстетика; влияние графических романов; усиление реализма</w:t>
            </w:r>
          </w:p>
        </w:tc>
      </w:tr>
      <w:tr w:rsidR="00ED3723">
        <w:tc>
          <w:tcPr>
            <w:tcW w:w="741" w:type="dxa"/>
          </w:tcPr>
          <w:p w:rsidR="00ED3723" w:rsidRDefault="00923F8C">
            <w:pPr>
              <w:widowControl w:val="0"/>
            </w:pPr>
            <w:r>
              <w:rPr>
                <w:rStyle w:val="ab"/>
                <w:b w:val="0"/>
                <w:bCs w:val="0"/>
              </w:rPr>
              <w:t>TMNT (2012)</w:t>
            </w:r>
          </w:p>
        </w:tc>
        <w:tc>
          <w:tcPr>
            <w:tcW w:w="1943" w:type="dxa"/>
          </w:tcPr>
          <w:p w:rsidR="00ED3723" w:rsidRDefault="00923F8C">
            <w:pPr>
              <w:widowControl w:val="0"/>
            </w:pPr>
            <w:r>
              <w:t xml:space="preserve">Трёхмерная </w:t>
            </w:r>
            <w:proofErr w:type="spellStart"/>
            <w:r>
              <w:t>пространственность</w:t>
            </w:r>
            <w:proofErr w:type="spellEnd"/>
            <w:r>
              <w:t>; динамика камеры; развитая глубина CGI-пространства</w:t>
            </w:r>
          </w:p>
        </w:tc>
        <w:tc>
          <w:tcPr>
            <w:tcW w:w="1519" w:type="dxa"/>
          </w:tcPr>
          <w:p w:rsidR="00ED3723" w:rsidRDefault="00923F8C">
            <w:pPr>
              <w:widowControl w:val="0"/>
            </w:pPr>
            <w:r>
              <w:t>Комбинация тёплых и неоновых тонов; цвет как маркер эмоционального состояния; цифровое освещение</w:t>
            </w:r>
          </w:p>
        </w:tc>
        <w:tc>
          <w:tcPr>
            <w:tcW w:w="1969" w:type="dxa"/>
          </w:tcPr>
          <w:p w:rsidR="00ED3723" w:rsidRDefault="00923F8C">
            <w:pPr>
              <w:widowControl w:val="0"/>
            </w:pPr>
            <w:r>
              <w:t xml:space="preserve">Гибкая CGI-пластика; </w:t>
            </w:r>
            <w:proofErr w:type="spellStart"/>
            <w:r>
              <w:t>кинематографичность</w:t>
            </w:r>
            <w:proofErr w:type="spellEnd"/>
            <w:r>
              <w:t xml:space="preserve"> движения; интеграция с виртуальной средой</w:t>
            </w:r>
          </w:p>
        </w:tc>
        <w:tc>
          <w:tcPr>
            <w:tcW w:w="1648" w:type="dxa"/>
          </w:tcPr>
          <w:p w:rsidR="00ED3723" w:rsidRDefault="00923F8C">
            <w:pPr>
              <w:widowControl w:val="0"/>
            </w:pPr>
            <w:r>
              <w:t>Монтаж, связанный с движением камеры; быстрые переходы; единое пространственное поле</w:t>
            </w:r>
          </w:p>
        </w:tc>
        <w:tc>
          <w:tcPr>
            <w:tcW w:w="1750" w:type="dxa"/>
          </w:tcPr>
          <w:p w:rsidR="00ED3723" w:rsidRDefault="00923F8C">
            <w:pPr>
              <w:widowControl w:val="0"/>
            </w:pPr>
            <w:r>
              <w:t>Гибридная эстетика: приключение + драма + научно-фантастические мотивы</w:t>
            </w:r>
          </w:p>
        </w:tc>
      </w:tr>
      <w:tr w:rsidR="00ED3723">
        <w:tc>
          <w:tcPr>
            <w:tcW w:w="741" w:type="dxa"/>
          </w:tcPr>
          <w:p w:rsidR="00ED3723" w:rsidRDefault="00923F8C">
            <w:pPr>
              <w:widowControl w:val="0"/>
            </w:pPr>
            <w:proofErr w:type="spellStart"/>
            <w:r>
              <w:rPr>
                <w:rStyle w:val="ab"/>
                <w:b w:val="0"/>
                <w:bCs w:val="0"/>
              </w:rPr>
              <w:t>Rise</w:t>
            </w:r>
            <w:proofErr w:type="spellEnd"/>
            <w:r>
              <w:rPr>
                <w:rStyle w:val="ab"/>
                <w:b w:val="0"/>
                <w:bCs w:val="0"/>
              </w:rPr>
              <w:t xml:space="preserve"> </w:t>
            </w:r>
            <w:proofErr w:type="spellStart"/>
            <w:r>
              <w:rPr>
                <w:rStyle w:val="ab"/>
                <w:b w:val="0"/>
                <w:bCs w:val="0"/>
              </w:rPr>
              <w:t>of</w:t>
            </w:r>
            <w:proofErr w:type="spellEnd"/>
            <w:r>
              <w:rPr>
                <w:rStyle w:val="ab"/>
                <w:b w:val="0"/>
                <w:bCs w:val="0"/>
              </w:rPr>
              <w:t xml:space="preserve"> </w:t>
            </w:r>
            <w:proofErr w:type="spellStart"/>
            <w:r>
              <w:rPr>
                <w:rStyle w:val="ab"/>
                <w:b w:val="0"/>
                <w:bCs w:val="0"/>
              </w:rPr>
              <w:t>the</w:t>
            </w:r>
            <w:proofErr w:type="spellEnd"/>
            <w:r>
              <w:rPr>
                <w:rStyle w:val="ab"/>
                <w:b w:val="0"/>
                <w:bCs w:val="0"/>
              </w:rPr>
              <w:t xml:space="preserve"> TMNT (2018)</w:t>
            </w:r>
          </w:p>
        </w:tc>
        <w:tc>
          <w:tcPr>
            <w:tcW w:w="1943" w:type="dxa"/>
          </w:tcPr>
          <w:p w:rsidR="00ED3723" w:rsidRDefault="00923F8C">
            <w:pPr>
              <w:widowControl w:val="0"/>
            </w:pPr>
            <w:r>
              <w:t>Экстремальные ракурсы; гиперболизированная перспектива; композиция на основе диагоналей и разрывов</w:t>
            </w:r>
          </w:p>
        </w:tc>
        <w:tc>
          <w:tcPr>
            <w:tcW w:w="1519" w:type="dxa"/>
          </w:tcPr>
          <w:p w:rsidR="00ED3723" w:rsidRDefault="00923F8C">
            <w:pPr>
              <w:widowControl w:val="0"/>
            </w:pPr>
            <w:r>
              <w:t xml:space="preserve">Радикально насыщенная палитра; использование </w:t>
            </w:r>
            <w:proofErr w:type="spellStart"/>
            <w:r>
              <w:t>магенты</w:t>
            </w:r>
            <w:proofErr w:type="spellEnd"/>
            <w:r>
              <w:t>, бирюзы, кислотных тонов; цвет как эмоциональный импульс</w:t>
            </w:r>
          </w:p>
        </w:tc>
        <w:tc>
          <w:tcPr>
            <w:tcW w:w="1969" w:type="dxa"/>
          </w:tcPr>
          <w:p w:rsidR="00ED3723" w:rsidRDefault="00923F8C">
            <w:pPr>
              <w:widowControl w:val="0"/>
            </w:pPr>
            <w:proofErr w:type="spellStart"/>
            <w:r>
              <w:t>Сверхстилизованная</w:t>
            </w:r>
            <w:proofErr w:type="spellEnd"/>
            <w:r>
              <w:t xml:space="preserve"> динамика; ускорение; позы как выразительные единицы; высокая деформационная свобода</w:t>
            </w:r>
          </w:p>
        </w:tc>
        <w:tc>
          <w:tcPr>
            <w:tcW w:w="1648" w:type="dxa"/>
          </w:tcPr>
          <w:p w:rsidR="00ED3723" w:rsidRDefault="00923F8C">
            <w:pPr>
              <w:widowControl w:val="0"/>
            </w:pPr>
            <w:r>
              <w:t>Резкие смены ракурсов; фрагментарный ритм; монтаж как визуальное воздействие</w:t>
            </w:r>
          </w:p>
        </w:tc>
        <w:tc>
          <w:tcPr>
            <w:tcW w:w="1750" w:type="dxa"/>
          </w:tcPr>
          <w:p w:rsidR="00ED3723" w:rsidRDefault="00923F8C">
            <w:pPr>
              <w:widowControl w:val="0"/>
            </w:pPr>
            <w:proofErr w:type="spellStart"/>
            <w:r>
              <w:t>Постжанровая</w:t>
            </w:r>
            <w:proofErr w:type="spellEnd"/>
            <w:r>
              <w:t>, экспериментальная эстетика; преобладание визуальной экспрессии над реализмом</w:t>
            </w:r>
          </w:p>
        </w:tc>
      </w:tr>
    </w:tbl>
    <w:p w:rsidR="00ED3723" w:rsidRDefault="00ED3723"/>
    <w:p w:rsidR="00ED3723" w:rsidRDefault="00ED3723">
      <w:pPr>
        <w:ind w:firstLine="709"/>
        <w:jc w:val="both"/>
        <w:rPr>
          <w:sz w:val="28"/>
          <w:szCs w:val="28"/>
        </w:rPr>
      </w:pPr>
    </w:p>
    <w:p w:rsidR="00ED3723" w:rsidRDefault="00923F8C">
      <w:pPr>
        <w:spacing w:line="360" w:lineRule="auto"/>
        <w:ind w:firstLine="709"/>
        <w:jc w:val="both"/>
        <w:rPr>
          <w:sz w:val="28"/>
          <w:szCs w:val="28"/>
        </w:rPr>
      </w:pPr>
      <w:r>
        <w:rPr>
          <w:sz w:val="28"/>
          <w:szCs w:val="28"/>
        </w:rPr>
        <w:t xml:space="preserve">Художественно-стилистический анализ эпизодов анимационного сериала «Черепашки-ниндзя» показывает то, что каждая версия представляет самостоятельную визуальную систему, определяемую технологическими, культурными, жанровыми характеристиками своего времени. </w:t>
      </w:r>
    </w:p>
    <w:p w:rsidR="00ED3723" w:rsidRDefault="00ED3723"/>
    <w:p w:rsidR="00ED3723" w:rsidRDefault="00ED3723">
      <w:pPr>
        <w:spacing w:line="360" w:lineRule="auto"/>
        <w:ind w:firstLine="709"/>
        <w:jc w:val="both"/>
        <w:rPr>
          <w:sz w:val="28"/>
          <w:szCs w:val="28"/>
        </w:rPr>
      </w:pPr>
    </w:p>
    <w:p w:rsidR="00ED3723" w:rsidRDefault="00923F8C">
      <w:pPr>
        <w:rPr>
          <w:sz w:val="28"/>
          <w:szCs w:val="28"/>
        </w:rPr>
      </w:pPr>
      <w:bookmarkStart w:id="10" w:name="_Hlk136186120"/>
      <w:bookmarkEnd w:id="10"/>
      <w:r>
        <w:br w:type="page"/>
      </w:r>
    </w:p>
    <w:p w:rsidR="00ED3723" w:rsidRDefault="00923F8C" w:rsidP="007C6FDD">
      <w:pPr>
        <w:pStyle w:val="1"/>
        <w:spacing w:before="0"/>
        <w:jc w:val="center"/>
        <w:rPr>
          <w:rFonts w:ascii="Times New Roman" w:hAnsi="Times New Roman" w:cs="Times New Roman"/>
          <w:b/>
          <w:bCs/>
          <w:color w:val="000000" w:themeColor="text1"/>
          <w:sz w:val="28"/>
          <w:szCs w:val="28"/>
        </w:rPr>
      </w:pPr>
      <w:bookmarkStart w:id="11" w:name="_Toc215190602"/>
      <w:r>
        <w:rPr>
          <w:rFonts w:ascii="Times New Roman" w:hAnsi="Times New Roman" w:cs="Times New Roman"/>
          <w:b/>
          <w:bCs/>
          <w:color w:val="000000" w:themeColor="text1"/>
          <w:sz w:val="28"/>
          <w:szCs w:val="28"/>
        </w:rPr>
        <w:lastRenderedPageBreak/>
        <w:t>З</w:t>
      </w:r>
      <w:bookmarkEnd w:id="11"/>
      <w:r>
        <w:rPr>
          <w:rFonts w:ascii="Times New Roman" w:hAnsi="Times New Roman" w:cs="Times New Roman"/>
          <w:b/>
          <w:bCs/>
          <w:color w:val="000000" w:themeColor="text1"/>
          <w:sz w:val="28"/>
          <w:szCs w:val="28"/>
        </w:rPr>
        <w:t>АКЛЮЧЕНИЕ</w:t>
      </w:r>
    </w:p>
    <w:p w:rsidR="00ED3723" w:rsidRDefault="00ED3723">
      <w:bookmarkStart w:id="12" w:name="_Hlk1361861201"/>
      <w:bookmarkEnd w:id="12"/>
    </w:p>
    <w:p w:rsidR="00ED3723" w:rsidRDefault="00923F8C">
      <w:pPr>
        <w:spacing w:line="360" w:lineRule="auto"/>
        <w:ind w:firstLine="709"/>
        <w:jc w:val="both"/>
        <w:rPr>
          <w:sz w:val="28"/>
          <w:szCs w:val="28"/>
        </w:rPr>
      </w:pPr>
      <w:r>
        <w:rPr>
          <w:sz w:val="28"/>
          <w:szCs w:val="28"/>
        </w:rPr>
        <w:t xml:space="preserve">Понятие </w:t>
      </w:r>
      <w:proofErr w:type="spellStart"/>
      <w:r>
        <w:rPr>
          <w:sz w:val="28"/>
          <w:szCs w:val="28"/>
        </w:rPr>
        <w:t>мультивселенной</w:t>
      </w:r>
      <w:proofErr w:type="spellEnd"/>
      <w:r>
        <w:rPr>
          <w:sz w:val="28"/>
          <w:szCs w:val="28"/>
        </w:rPr>
        <w:t xml:space="preserve"> сформировалось на стыке нескольких дисциплин. В физике оно связано с квантовыми интерпретациями, предполагающими существование ветвящейся реальности, в космологии - с гипотезами об инфляционных пузырях, в философии - с представлением о множестве возможных миров как логических или же метафизических конструкций. Однако при переходе в художественную сферу теоретические концепции подвергаются переработке. Научная строгость уступает место функциональности, а сложные математические модели </w:t>
      </w:r>
      <w:proofErr w:type="spellStart"/>
      <w:r>
        <w:rPr>
          <w:sz w:val="28"/>
          <w:szCs w:val="28"/>
        </w:rPr>
        <w:t>меняютсся</w:t>
      </w:r>
      <w:proofErr w:type="spellEnd"/>
      <w:r>
        <w:rPr>
          <w:sz w:val="28"/>
          <w:szCs w:val="28"/>
        </w:rPr>
        <w:t xml:space="preserve"> в метафорические схемы, позволяющие авторам выстраивать расширенные </w:t>
      </w:r>
      <w:proofErr w:type="spellStart"/>
      <w:r>
        <w:rPr>
          <w:sz w:val="28"/>
          <w:szCs w:val="28"/>
        </w:rPr>
        <w:t>рассказовательные</w:t>
      </w:r>
      <w:proofErr w:type="spellEnd"/>
      <w:r>
        <w:rPr>
          <w:sz w:val="28"/>
          <w:szCs w:val="28"/>
        </w:rPr>
        <w:t xml:space="preserve"> структуры.</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Франшиза «Черепашки-ниндзя» возникшая на стыке </w:t>
      </w:r>
      <w:proofErr w:type="spellStart"/>
      <w:r>
        <w:rPr>
          <w:color w:val="000000" w:themeColor="text1"/>
          <w:sz w:val="28"/>
          <w:szCs w:val="28"/>
        </w:rPr>
        <w:t>комиксной</w:t>
      </w:r>
      <w:proofErr w:type="spellEnd"/>
      <w:r>
        <w:rPr>
          <w:color w:val="000000" w:themeColor="text1"/>
          <w:sz w:val="28"/>
          <w:szCs w:val="28"/>
        </w:rPr>
        <w:t xml:space="preserve"> культуры и независимого издательского движения 1980-х годов, представляет характерный пример </w:t>
      </w:r>
      <w:proofErr w:type="spellStart"/>
      <w:r>
        <w:rPr>
          <w:color w:val="000000" w:themeColor="text1"/>
          <w:sz w:val="28"/>
          <w:szCs w:val="28"/>
        </w:rPr>
        <w:t>медиафраншизы</w:t>
      </w:r>
      <w:proofErr w:type="spellEnd"/>
      <w:r>
        <w:rPr>
          <w:color w:val="000000" w:themeColor="text1"/>
          <w:sz w:val="28"/>
          <w:szCs w:val="28"/>
        </w:rPr>
        <w:t xml:space="preserve">. Её развитие демонстрирует, как из локального пародийного проекта формируется многослойный </w:t>
      </w:r>
      <w:proofErr w:type="spellStart"/>
      <w:r>
        <w:rPr>
          <w:color w:val="000000" w:themeColor="text1"/>
          <w:sz w:val="28"/>
          <w:szCs w:val="28"/>
        </w:rPr>
        <w:t>медийный</w:t>
      </w:r>
      <w:proofErr w:type="spellEnd"/>
      <w:r>
        <w:rPr>
          <w:color w:val="000000" w:themeColor="text1"/>
          <w:sz w:val="28"/>
          <w:szCs w:val="28"/>
        </w:rPr>
        <w:t xml:space="preserve"> комплекс, включающий комиксы, телевизионную анимацию, кинофильмы, видеоигры, линейки игрушек, </w:t>
      </w:r>
      <w:proofErr w:type="spellStart"/>
      <w:r>
        <w:rPr>
          <w:color w:val="000000" w:themeColor="text1"/>
          <w:sz w:val="28"/>
          <w:szCs w:val="28"/>
        </w:rPr>
        <w:t>трансмедийные</w:t>
      </w:r>
      <w:proofErr w:type="spellEnd"/>
      <w:r>
        <w:rPr>
          <w:color w:val="000000" w:themeColor="text1"/>
          <w:sz w:val="28"/>
          <w:szCs w:val="28"/>
        </w:rPr>
        <w:t xml:space="preserve"> форматы. Эволюция «Черепашек-ниндзя» позволяет наблюдать, каким образом </w:t>
      </w:r>
      <w:proofErr w:type="spellStart"/>
      <w:r>
        <w:rPr>
          <w:color w:val="000000" w:themeColor="text1"/>
          <w:sz w:val="28"/>
          <w:szCs w:val="28"/>
        </w:rPr>
        <w:t>медиапродукт</w:t>
      </w:r>
      <w:proofErr w:type="spellEnd"/>
      <w:r>
        <w:rPr>
          <w:color w:val="000000" w:themeColor="text1"/>
          <w:sz w:val="28"/>
          <w:szCs w:val="28"/>
        </w:rPr>
        <w:t xml:space="preserve"> изменяет собственную жанровую идентичность, обновляет </w:t>
      </w:r>
      <w:proofErr w:type="spellStart"/>
      <w:r>
        <w:rPr>
          <w:color w:val="000000" w:themeColor="text1"/>
          <w:sz w:val="28"/>
          <w:szCs w:val="28"/>
        </w:rPr>
        <w:t>нарративные</w:t>
      </w:r>
      <w:proofErr w:type="spellEnd"/>
      <w:r>
        <w:rPr>
          <w:color w:val="000000" w:themeColor="text1"/>
          <w:sz w:val="28"/>
          <w:szCs w:val="28"/>
        </w:rPr>
        <w:t xml:space="preserve"> стратегии и вырабатывает устойчивый культурный код, сохраняя при этом узнаваемость.</w:t>
      </w:r>
    </w:p>
    <w:p w:rsidR="00ED3723" w:rsidRDefault="00923F8C">
      <w:pPr>
        <w:spacing w:line="360" w:lineRule="auto"/>
        <w:ind w:firstLine="709"/>
        <w:jc w:val="both"/>
        <w:rPr>
          <w:color w:val="000000" w:themeColor="text1"/>
          <w:sz w:val="28"/>
          <w:szCs w:val="28"/>
        </w:rPr>
      </w:pPr>
      <w:r>
        <w:rPr>
          <w:color w:val="000000" w:themeColor="text1"/>
          <w:sz w:val="28"/>
          <w:szCs w:val="28"/>
        </w:rPr>
        <w:t xml:space="preserve">Концепт </w:t>
      </w:r>
      <w:proofErr w:type="spellStart"/>
      <w:r>
        <w:rPr>
          <w:color w:val="000000" w:themeColor="text1"/>
          <w:sz w:val="28"/>
          <w:szCs w:val="28"/>
        </w:rPr>
        <w:t>мультивселенной</w:t>
      </w:r>
      <w:proofErr w:type="spellEnd"/>
      <w:r>
        <w:rPr>
          <w:color w:val="000000" w:themeColor="text1"/>
          <w:sz w:val="28"/>
          <w:szCs w:val="28"/>
        </w:rPr>
        <w:t xml:space="preserve">, развивающийся в массовой культуре, стал одним из инструментов обновления долгоживущих франшиз. В рамках анимационного проекта «Черепашки-ниндзя» использование </w:t>
      </w:r>
      <w:proofErr w:type="spellStart"/>
      <w:r>
        <w:rPr>
          <w:color w:val="000000" w:themeColor="text1"/>
          <w:sz w:val="28"/>
          <w:szCs w:val="28"/>
        </w:rPr>
        <w:t>многомирной</w:t>
      </w:r>
      <w:proofErr w:type="spellEnd"/>
      <w:r>
        <w:rPr>
          <w:color w:val="000000" w:themeColor="text1"/>
          <w:sz w:val="28"/>
          <w:szCs w:val="28"/>
        </w:rPr>
        <w:t xml:space="preserve"> структуры не ограничивается функцией сюжетного расширения, а формирует медиальную онтологию, позволяющую серии существовать в режиме непрерывной эволюции, интерпретационной </w:t>
      </w:r>
      <w:proofErr w:type="spellStart"/>
      <w:r>
        <w:rPr>
          <w:color w:val="000000" w:themeColor="text1"/>
          <w:sz w:val="28"/>
          <w:szCs w:val="28"/>
        </w:rPr>
        <w:t>трансмедийной</w:t>
      </w:r>
      <w:proofErr w:type="spellEnd"/>
      <w:r>
        <w:rPr>
          <w:color w:val="000000" w:themeColor="text1"/>
          <w:sz w:val="28"/>
          <w:szCs w:val="28"/>
        </w:rPr>
        <w:t xml:space="preserve"> </w:t>
      </w:r>
      <w:proofErr w:type="spellStart"/>
      <w:r>
        <w:rPr>
          <w:color w:val="000000" w:themeColor="text1"/>
          <w:sz w:val="28"/>
          <w:szCs w:val="28"/>
        </w:rPr>
        <w:t>самосовместимости</w:t>
      </w:r>
      <w:proofErr w:type="spellEnd"/>
      <w:r>
        <w:rPr>
          <w:color w:val="000000" w:themeColor="text1"/>
          <w:sz w:val="28"/>
          <w:szCs w:val="28"/>
        </w:rPr>
        <w:t xml:space="preserve">. </w:t>
      </w:r>
      <w:proofErr w:type="spellStart"/>
      <w:proofErr w:type="gramStart"/>
      <w:r>
        <w:rPr>
          <w:color w:val="000000" w:themeColor="text1"/>
          <w:sz w:val="28"/>
          <w:szCs w:val="28"/>
        </w:rPr>
        <w:t>Мультивселенная</w:t>
      </w:r>
      <w:proofErr w:type="spellEnd"/>
      <w:r>
        <w:rPr>
          <w:color w:val="000000" w:themeColor="text1"/>
          <w:sz w:val="28"/>
          <w:szCs w:val="28"/>
        </w:rPr>
        <w:t xml:space="preserve"> не внешнее дополнение, а структурна, объясняющий вариативность персонажей, несовпадения в эстетике разных </w:t>
      </w:r>
      <w:r>
        <w:rPr>
          <w:color w:val="000000" w:themeColor="text1"/>
          <w:sz w:val="28"/>
          <w:szCs w:val="28"/>
        </w:rPr>
        <w:lastRenderedPageBreak/>
        <w:t>воплощений, возможность сосуществования множества несводимых друг к другу интерпретаций.</w:t>
      </w:r>
      <w:proofErr w:type="gramEnd"/>
    </w:p>
    <w:p w:rsidR="00ED3723" w:rsidRDefault="00923F8C">
      <w:pPr>
        <w:spacing w:line="360" w:lineRule="auto"/>
        <w:ind w:firstLine="709"/>
        <w:jc w:val="both"/>
        <w:rPr>
          <w:color w:val="000000" w:themeColor="text1"/>
          <w:sz w:val="28"/>
          <w:szCs w:val="28"/>
        </w:rPr>
      </w:pPr>
      <w:r>
        <w:rPr>
          <w:color w:val="000000" w:themeColor="text1"/>
          <w:sz w:val="28"/>
          <w:szCs w:val="28"/>
        </w:rPr>
        <w:t xml:space="preserve">Франшиза «Черепашки-ниндзя» </w:t>
      </w:r>
      <w:proofErr w:type="gramStart"/>
      <w:r>
        <w:rPr>
          <w:color w:val="000000" w:themeColor="text1"/>
          <w:sz w:val="28"/>
          <w:szCs w:val="28"/>
        </w:rPr>
        <w:t>с начала</w:t>
      </w:r>
      <w:proofErr w:type="gramEnd"/>
      <w:r>
        <w:rPr>
          <w:color w:val="000000" w:themeColor="text1"/>
          <w:sz w:val="28"/>
          <w:szCs w:val="28"/>
        </w:rPr>
        <w:t xml:space="preserve"> развивалась как система, допускающая достаточно высокую степень вариативности. Комиксовый первоисточник был мрачным, рассчитанным на взрослую аудиторию, а анимационные версии, начиная с 1987 года, демонстрировали яркую комедийную интерпретацию. Уже данный разрыв создавал ситуацию множественности, ещё не оформленную концептуально. Со временем накопление противоречивых версий стало не просто историческим следствием смены авторов, а внутренним свойством франшизы, требующим теоретического оправдания.</w:t>
      </w:r>
    </w:p>
    <w:p w:rsidR="00ED3723" w:rsidRDefault="00923F8C">
      <w:pPr>
        <w:spacing w:line="360" w:lineRule="auto"/>
        <w:ind w:firstLine="709"/>
        <w:jc w:val="both"/>
        <w:rPr>
          <w:sz w:val="28"/>
          <w:szCs w:val="28"/>
        </w:rPr>
      </w:pPr>
      <w:r>
        <w:rPr>
          <w:sz w:val="28"/>
          <w:szCs w:val="28"/>
        </w:rPr>
        <w:t xml:space="preserve">Художественно-стилистический анализ эпизодов анимационного сериала «Черепашки-ниндзя» показывает то, что каждая версия представляет самостоятельную визуальную систему, определяемую технологическими, культурными, жанровыми характеристиками своего времени. </w:t>
      </w:r>
    </w:p>
    <w:p w:rsidR="00ED3723" w:rsidRDefault="00ED3723">
      <w:pPr>
        <w:spacing w:line="360" w:lineRule="auto"/>
        <w:ind w:firstLine="709"/>
        <w:jc w:val="both"/>
        <w:rPr>
          <w:sz w:val="28"/>
          <w:szCs w:val="28"/>
        </w:rPr>
      </w:pPr>
    </w:p>
    <w:p w:rsidR="00ED3723" w:rsidRDefault="00ED3723">
      <w:pPr>
        <w:spacing w:line="360" w:lineRule="auto"/>
        <w:ind w:firstLine="709"/>
        <w:jc w:val="both"/>
        <w:rPr>
          <w:sz w:val="28"/>
          <w:szCs w:val="28"/>
        </w:rPr>
      </w:pPr>
    </w:p>
    <w:p w:rsidR="00ED3723" w:rsidRDefault="00ED3723">
      <w:pPr>
        <w:spacing w:line="360" w:lineRule="auto"/>
        <w:ind w:firstLine="709"/>
        <w:jc w:val="both"/>
        <w:rPr>
          <w:sz w:val="28"/>
          <w:szCs w:val="28"/>
        </w:rPr>
      </w:pPr>
    </w:p>
    <w:p w:rsidR="00ED3723" w:rsidRDefault="00ED3723">
      <w:pPr>
        <w:spacing w:line="360" w:lineRule="auto"/>
        <w:ind w:firstLine="709"/>
        <w:jc w:val="both"/>
        <w:rPr>
          <w:sz w:val="28"/>
          <w:szCs w:val="28"/>
        </w:rPr>
      </w:pPr>
    </w:p>
    <w:p w:rsidR="00ED3723" w:rsidRDefault="00ED3723">
      <w:pPr>
        <w:spacing w:line="360" w:lineRule="auto"/>
        <w:ind w:firstLine="709"/>
        <w:jc w:val="both"/>
        <w:rPr>
          <w:sz w:val="28"/>
          <w:szCs w:val="28"/>
        </w:rPr>
      </w:pPr>
    </w:p>
    <w:p w:rsidR="00ED3723" w:rsidRDefault="00923F8C">
      <w:pPr>
        <w:rPr>
          <w:rFonts w:eastAsiaTheme="majorEastAsia"/>
          <w:b/>
          <w:bCs/>
          <w:color w:val="000000" w:themeColor="text1"/>
          <w:sz w:val="28"/>
          <w:szCs w:val="28"/>
        </w:rPr>
      </w:pPr>
      <w:r>
        <w:br w:type="page"/>
      </w:r>
    </w:p>
    <w:p w:rsidR="00ED3723" w:rsidRDefault="00923F8C" w:rsidP="007C6FDD">
      <w:pPr>
        <w:pStyle w:val="1"/>
        <w:spacing w:before="0"/>
        <w:jc w:val="center"/>
        <w:rPr>
          <w:rFonts w:ascii="Times New Roman" w:hAnsi="Times New Roman" w:cs="Times New Roman"/>
          <w:b/>
          <w:bCs/>
          <w:color w:val="auto"/>
          <w:sz w:val="28"/>
          <w:szCs w:val="28"/>
        </w:rPr>
      </w:pPr>
      <w:bookmarkStart w:id="13" w:name="_Toc215190603"/>
      <w:r>
        <w:rPr>
          <w:rFonts w:ascii="Times New Roman" w:hAnsi="Times New Roman" w:cs="Times New Roman"/>
          <w:b/>
          <w:bCs/>
          <w:color w:val="auto"/>
          <w:sz w:val="28"/>
          <w:szCs w:val="28"/>
        </w:rPr>
        <w:lastRenderedPageBreak/>
        <w:t xml:space="preserve">СПИСОК  ИСПОЛЬЗОВАННОЙ ЛИТЕРАТУРЫ </w:t>
      </w:r>
      <w:bookmarkEnd w:id="13"/>
    </w:p>
    <w:p w:rsidR="00ED3723" w:rsidRDefault="00ED3723"/>
    <w:p w:rsidR="00ED3723" w:rsidRDefault="00923F8C">
      <w:pPr>
        <w:spacing w:line="360" w:lineRule="auto"/>
        <w:ind w:firstLine="709"/>
        <w:jc w:val="both"/>
        <w:rPr>
          <w:color w:val="000000"/>
          <w:sz w:val="28"/>
          <w:szCs w:val="28"/>
        </w:rPr>
      </w:pPr>
      <w:r>
        <w:rPr>
          <w:color w:val="000000"/>
          <w:sz w:val="28"/>
          <w:szCs w:val="28"/>
        </w:rPr>
        <w:t xml:space="preserve">1. Афанасьев, В. И. Анимация в </w:t>
      </w:r>
      <w:proofErr w:type="gramStart"/>
      <w:r>
        <w:rPr>
          <w:color w:val="000000"/>
          <w:sz w:val="28"/>
          <w:szCs w:val="28"/>
        </w:rPr>
        <w:t>современном</w:t>
      </w:r>
      <w:proofErr w:type="gramEnd"/>
      <w:r>
        <w:rPr>
          <w:color w:val="000000"/>
          <w:sz w:val="28"/>
          <w:szCs w:val="28"/>
        </w:rPr>
        <w:t xml:space="preserve"> </w:t>
      </w:r>
      <w:proofErr w:type="spellStart"/>
      <w:r>
        <w:rPr>
          <w:color w:val="000000"/>
          <w:sz w:val="28"/>
          <w:szCs w:val="28"/>
        </w:rPr>
        <w:t>медиапространстве</w:t>
      </w:r>
      <w:proofErr w:type="spellEnd"/>
      <w:r>
        <w:rPr>
          <w:color w:val="000000"/>
          <w:sz w:val="28"/>
          <w:szCs w:val="28"/>
        </w:rPr>
        <w:t>. Москва: Аспект Пресс, 2019.</w:t>
      </w:r>
    </w:p>
    <w:p w:rsidR="00ED3723" w:rsidRDefault="00923F8C">
      <w:pPr>
        <w:spacing w:line="360" w:lineRule="auto"/>
        <w:ind w:firstLine="709"/>
        <w:jc w:val="both"/>
        <w:rPr>
          <w:color w:val="000000"/>
          <w:sz w:val="28"/>
          <w:szCs w:val="28"/>
        </w:rPr>
      </w:pPr>
      <w:r>
        <w:rPr>
          <w:color w:val="000000"/>
          <w:sz w:val="28"/>
          <w:szCs w:val="28"/>
        </w:rPr>
        <w:t>2. Баранцев, А. В. История мировой анимации. Санкт-Петербург: Питер, 2018.</w:t>
      </w:r>
    </w:p>
    <w:p w:rsidR="00ED3723" w:rsidRDefault="00923F8C">
      <w:pPr>
        <w:spacing w:line="360" w:lineRule="auto"/>
        <w:ind w:firstLine="709"/>
        <w:jc w:val="both"/>
        <w:rPr>
          <w:color w:val="000000"/>
          <w:sz w:val="28"/>
          <w:szCs w:val="28"/>
        </w:rPr>
      </w:pPr>
      <w:r>
        <w:rPr>
          <w:color w:val="000000"/>
          <w:sz w:val="28"/>
          <w:szCs w:val="28"/>
        </w:rPr>
        <w:t xml:space="preserve">3. </w:t>
      </w:r>
      <w:proofErr w:type="spellStart"/>
      <w:r>
        <w:rPr>
          <w:color w:val="000000"/>
          <w:sz w:val="28"/>
          <w:szCs w:val="28"/>
        </w:rPr>
        <w:t>Бодрийяр</w:t>
      </w:r>
      <w:proofErr w:type="spellEnd"/>
      <w:r>
        <w:rPr>
          <w:color w:val="000000"/>
          <w:sz w:val="28"/>
          <w:szCs w:val="28"/>
        </w:rPr>
        <w:t xml:space="preserve">, Ж. Символический обмен и смерть. Москва: </w:t>
      </w:r>
      <w:proofErr w:type="spellStart"/>
      <w:r>
        <w:rPr>
          <w:color w:val="000000"/>
          <w:sz w:val="28"/>
          <w:szCs w:val="28"/>
        </w:rPr>
        <w:t>Добросвет</w:t>
      </w:r>
      <w:proofErr w:type="spellEnd"/>
      <w:r>
        <w:rPr>
          <w:color w:val="000000"/>
          <w:sz w:val="28"/>
          <w:szCs w:val="28"/>
        </w:rPr>
        <w:t>, 2000.</w:t>
      </w:r>
    </w:p>
    <w:p w:rsidR="00ED3723" w:rsidRDefault="00923F8C">
      <w:pPr>
        <w:spacing w:line="360" w:lineRule="auto"/>
        <w:ind w:firstLine="709"/>
        <w:jc w:val="both"/>
        <w:rPr>
          <w:color w:val="000000"/>
          <w:sz w:val="28"/>
          <w:szCs w:val="28"/>
        </w:rPr>
      </w:pPr>
      <w:r>
        <w:rPr>
          <w:color w:val="000000"/>
          <w:sz w:val="28"/>
          <w:szCs w:val="28"/>
        </w:rPr>
        <w:t xml:space="preserve">4. </w:t>
      </w:r>
      <w:proofErr w:type="spellStart"/>
      <w:r>
        <w:rPr>
          <w:color w:val="000000"/>
          <w:sz w:val="28"/>
          <w:szCs w:val="28"/>
        </w:rPr>
        <w:t>Гройс</w:t>
      </w:r>
      <w:proofErr w:type="spellEnd"/>
      <w:r>
        <w:rPr>
          <w:color w:val="000000"/>
          <w:sz w:val="28"/>
          <w:szCs w:val="28"/>
        </w:rPr>
        <w:t xml:space="preserve">, Б. О медиа. Москва: Ад </w:t>
      </w:r>
      <w:proofErr w:type="spellStart"/>
      <w:r>
        <w:rPr>
          <w:color w:val="000000"/>
          <w:sz w:val="28"/>
          <w:szCs w:val="28"/>
        </w:rPr>
        <w:t>Маргинем</w:t>
      </w:r>
      <w:proofErr w:type="spellEnd"/>
      <w:r>
        <w:rPr>
          <w:color w:val="000000"/>
          <w:sz w:val="28"/>
          <w:szCs w:val="28"/>
        </w:rPr>
        <w:t xml:space="preserve"> Пресс, 2015.</w:t>
      </w:r>
    </w:p>
    <w:p w:rsidR="00ED3723" w:rsidRDefault="00923F8C">
      <w:pPr>
        <w:spacing w:line="360" w:lineRule="auto"/>
        <w:ind w:firstLine="709"/>
        <w:jc w:val="both"/>
        <w:rPr>
          <w:color w:val="000000"/>
          <w:sz w:val="28"/>
          <w:szCs w:val="28"/>
        </w:rPr>
      </w:pPr>
      <w:r>
        <w:rPr>
          <w:color w:val="000000"/>
          <w:sz w:val="28"/>
          <w:szCs w:val="28"/>
        </w:rPr>
        <w:t>5. Гутов, И. С. Основы теории анимации: визуальный язык и стилевые традиции. Санкт-Петербург: Лань, 2020.</w:t>
      </w:r>
    </w:p>
    <w:p w:rsidR="00ED3723" w:rsidRDefault="00923F8C">
      <w:pPr>
        <w:spacing w:line="360" w:lineRule="auto"/>
        <w:ind w:firstLine="709"/>
        <w:jc w:val="both"/>
        <w:rPr>
          <w:color w:val="000000"/>
          <w:sz w:val="28"/>
          <w:szCs w:val="28"/>
        </w:rPr>
      </w:pPr>
      <w:r>
        <w:rPr>
          <w:color w:val="000000"/>
          <w:sz w:val="28"/>
          <w:szCs w:val="28"/>
        </w:rPr>
        <w:t xml:space="preserve">6. </w:t>
      </w:r>
      <w:proofErr w:type="spellStart"/>
      <w:r>
        <w:rPr>
          <w:color w:val="000000"/>
          <w:sz w:val="28"/>
          <w:szCs w:val="28"/>
        </w:rPr>
        <w:t>Жирнов</w:t>
      </w:r>
      <w:proofErr w:type="spellEnd"/>
      <w:r>
        <w:rPr>
          <w:color w:val="000000"/>
          <w:sz w:val="28"/>
          <w:szCs w:val="28"/>
        </w:rPr>
        <w:t>, А. Ю. История мультфильма. От эксперимента к индустрии. Москва: Искусство, 2017.</w:t>
      </w:r>
    </w:p>
    <w:p w:rsidR="00ED3723" w:rsidRDefault="00923F8C">
      <w:pPr>
        <w:spacing w:line="360" w:lineRule="auto"/>
        <w:ind w:firstLine="709"/>
        <w:jc w:val="both"/>
        <w:rPr>
          <w:color w:val="000000"/>
          <w:sz w:val="28"/>
          <w:szCs w:val="28"/>
        </w:rPr>
      </w:pPr>
      <w:r>
        <w:rPr>
          <w:color w:val="000000"/>
          <w:sz w:val="28"/>
          <w:szCs w:val="28"/>
        </w:rPr>
        <w:t>7. Зенкин, С. Н. Визуальные исследования: введение. Москва: НЛО, 2019.</w:t>
      </w:r>
    </w:p>
    <w:p w:rsidR="00ED3723" w:rsidRDefault="00923F8C">
      <w:pPr>
        <w:spacing w:line="360" w:lineRule="auto"/>
        <w:ind w:firstLine="709"/>
        <w:jc w:val="both"/>
        <w:rPr>
          <w:color w:val="000000"/>
          <w:sz w:val="28"/>
          <w:szCs w:val="28"/>
        </w:rPr>
      </w:pPr>
      <w:r>
        <w:rPr>
          <w:color w:val="000000"/>
          <w:sz w:val="28"/>
          <w:szCs w:val="28"/>
        </w:rPr>
        <w:t xml:space="preserve">8. Лотман, Ю. М. Семиотика кино и проблемы </w:t>
      </w:r>
      <w:proofErr w:type="spellStart"/>
      <w:r>
        <w:rPr>
          <w:color w:val="000000"/>
          <w:sz w:val="28"/>
          <w:szCs w:val="28"/>
        </w:rPr>
        <w:t>киноэстетики</w:t>
      </w:r>
      <w:proofErr w:type="spellEnd"/>
      <w:r>
        <w:rPr>
          <w:color w:val="000000"/>
          <w:sz w:val="28"/>
          <w:szCs w:val="28"/>
        </w:rPr>
        <w:t>. Москва: Прогресс, 1973.</w:t>
      </w:r>
    </w:p>
    <w:p w:rsidR="00ED3723" w:rsidRDefault="00923F8C">
      <w:pPr>
        <w:spacing w:line="360" w:lineRule="auto"/>
        <w:ind w:firstLine="709"/>
        <w:jc w:val="both"/>
        <w:rPr>
          <w:color w:val="000000"/>
          <w:sz w:val="28"/>
          <w:szCs w:val="28"/>
        </w:rPr>
      </w:pPr>
      <w:r>
        <w:rPr>
          <w:color w:val="000000"/>
          <w:sz w:val="28"/>
          <w:szCs w:val="28"/>
        </w:rPr>
        <w:t xml:space="preserve">9. </w:t>
      </w:r>
      <w:proofErr w:type="spellStart"/>
      <w:r>
        <w:rPr>
          <w:color w:val="000000"/>
          <w:sz w:val="28"/>
          <w:szCs w:val="28"/>
        </w:rPr>
        <w:t>Маневич</w:t>
      </w:r>
      <w:proofErr w:type="spellEnd"/>
      <w:r>
        <w:rPr>
          <w:color w:val="000000"/>
          <w:sz w:val="28"/>
          <w:szCs w:val="28"/>
        </w:rPr>
        <w:t>, Е. Технологии анимации: от классики к цифровой среде. Санкт-Петербург: БХВ, 2021.</w:t>
      </w:r>
    </w:p>
    <w:p w:rsidR="00ED3723" w:rsidRDefault="00923F8C">
      <w:pPr>
        <w:spacing w:line="360" w:lineRule="auto"/>
        <w:ind w:firstLine="709"/>
        <w:jc w:val="both"/>
        <w:rPr>
          <w:color w:val="000000"/>
          <w:sz w:val="28"/>
          <w:szCs w:val="28"/>
        </w:rPr>
      </w:pPr>
      <w:r>
        <w:rPr>
          <w:color w:val="000000"/>
          <w:sz w:val="28"/>
          <w:szCs w:val="28"/>
        </w:rPr>
        <w:t>10. Михайлова, Е. Г. Культура анимац</w:t>
      </w:r>
      <w:proofErr w:type="gramStart"/>
      <w:r>
        <w:rPr>
          <w:color w:val="000000"/>
          <w:sz w:val="28"/>
          <w:szCs w:val="28"/>
        </w:rPr>
        <w:t>ии и её</w:t>
      </w:r>
      <w:proofErr w:type="gramEnd"/>
      <w:r>
        <w:rPr>
          <w:color w:val="000000"/>
          <w:sz w:val="28"/>
          <w:szCs w:val="28"/>
        </w:rPr>
        <w:t xml:space="preserve"> эволюция. Москва: Академический проект, 2016.</w:t>
      </w:r>
    </w:p>
    <w:p w:rsidR="00ED3723" w:rsidRDefault="00923F8C">
      <w:pPr>
        <w:spacing w:line="360" w:lineRule="auto"/>
        <w:ind w:firstLine="709"/>
        <w:jc w:val="both"/>
        <w:rPr>
          <w:color w:val="000000"/>
          <w:sz w:val="28"/>
          <w:szCs w:val="28"/>
        </w:rPr>
      </w:pPr>
      <w:r>
        <w:rPr>
          <w:color w:val="000000"/>
          <w:sz w:val="28"/>
          <w:szCs w:val="28"/>
        </w:rPr>
        <w:t>11. Уразова, Е. С. Цвет в анимации: выразительные функции и стилистика. Москва: Инфра-М, 2018.</w:t>
      </w:r>
    </w:p>
    <w:p w:rsidR="00ED3723" w:rsidRDefault="00923F8C">
      <w:pPr>
        <w:spacing w:line="360" w:lineRule="auto"/>
        <w:ind w:firstLine="709"/>
        <w:jc w:val="both"/>
        <w:rPr>
          <w:color w:val="000000"/>
          <w:sz w:val="28"/>
          <w:szCs w:val="28"/>
        </w:rPr>
      </w:pPr>
      <w:r>
        <w:rPr>
          <w:color w:val="000000"/>
          <w:sz w:val="28"/>
          <w:szCs w:val="28"/>
        </w:rPr>
        <w:t>12. Фёдоров, А. В. Анализ аудиовизуального текста. Москва: Инфра-М, 2015.</w:t>
      </w:r>
    </w:p>
    <w:p w:rsidR="00ED3723" w:rsidRDefault="00923F8C">
      <w:pPr>
        <w:spacing w:line="360" w:lineRule="auto"/>
        <w:ind w:firstLine="709"/>
        <w:jc w:val="both"/>
        <w:rPr>
          <w:color w:val="000000"/>
          <w:sz w:val="28"/>
          <w:szCs w:val="28"/>
          <w:lang w:val="en-US"/>
        </w:rPr>
      </w:pPr>
      <w:r>
        <w:rPr>
          <w:color w:val="000000"/>
          <w:sz w:val="28"/>
          <w:szCs w:val="28"/>
        </w:rPr>
        <w:t xml:space="preserve">13. </w:t>
      </w:r>
      <w:proofErr w:type="spellStart"/>
      <w:r>
        <w:rPr>
          <w:color w:val="000000"/>
          <w:sz w:val="28"/>
          <w:szCs w:val="28"/>
        </w:rPr>
        <w:t>Чикиризова</w:t>
      </w:r>
      <w:proofErr w:type="spellEnd"/>
      <w:r>
        <w:rPr>
          <w:color w:val="000000"/>
          <w:sz w:val="28"/>
          <w:szCs w:val="28"/>
        </w:rPr>
        <w:t>, Н. И. Мультсериал как феномен массовой культуры. Екатеринбург</w:t>
      </w:r>
      <w:r>
        <w:rPr>
          <w:color w:val="000000"/>
          <w:sz w:val="28"/>
          <w:szCs w:val="28"/>
          <w:lang w:val="en-US"/>
        </w:rPr>
        <w:t xml:space="preserve">: </w:t>
      </w:r>
      <w:proofErr w:type="spellStart"/>
      <w:r>
        <w:rPr>
          <w:color w:val="000000"/>
          <w:sz w:val="28"/>
          <w:szCs w:val="28"/>
        </w:rPr>
        <w:t>УралГУ</w:t>
      </w:r>
      <w:proofErr w:type="spellEnd"/>
      <w:r>
        <w:rPr>
          <w:color w:val="000000"/>
          <w:sz w:val="28"/>
          <w:szCs w:val="28"/>
          <w:lang w:val="en-US"/>
        </w:rPr>
        <w:t>, 2020.</w:t>
      </w:r>
    </w:p>
    <w:p w:rsidR="00ED3723" w:rsidRDefault="00923F8C">
      <w:pPr>
        <w:spacing w:line="360" w:lineRule="auto"/>
        <w:ind w:firstLine="709"/>
        <w:jc w:val="both"/>
        <w:rPr>
          <w:color w:val="000000"/>
          <w:sz w:val="28"/>
          <w:szCs w:val="28"/>
          <w:lang w:val="en-US"/>
        </w:rPr>
      </w:pPr>
      <w:r>
        <w:rPr>
          <w:color w:val="000000"/>
          <w:sz w:val="28"/>
          <w:szCs w:val="28"/>
          <w:lang w:val="en-US"/>
        </w:rPr>
        <w:t xml:space="preserve">14. Beck, J. Animation Art: From Pencil to Pixel, the History of Cartoon, Anime &amp; CGI. </w:t>
      </w:r>
      <w:proofErr w:type="gramStart"/>
      <w:r>
        <w:rPr>
          <w:color w:val="000000"/>
          <w:sz w:val="28"/>
          <w:szCs w:val="28"/>
          <w:lang w:val="en-US"/>
        </w:rPr>
        <w:t>Harper Design, 2004.</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15. </w:t>
      </w:r>
      <w:proofErr w:type="spellStart"/>
      <w:r>
        <w:rPr>
          <w:color w:val="000000"/>
          <w:sz w:val="28"/>
          <w:szCs w:val="28"/>
          <w:lang w:val="en-US"/>
        </w:rPr>
        <w:t>Bendazzi</w:t>
      </w:r>
      <w:proofErr w:type="spellEnd"/>
      <w:r>
        <w:rPr>
          <w:color w:val="000000"/>
          <w:sz w:val="28"/>
          <w:szCs w:val="28"/>
          <w:lang w:val="en-US"/>
        </w:rPr>
        <w:t xml:space="preserve">, G. Animation: A World History. </w:t>
      </w:r>
      <w:proofErr w:type="gramStart"/>
      <w:r>
        <w:rPr>
          <w:color w:val="000000"/>
          <w:sz w:val="28"/>
          <w:szCs w:val="28"/>
          <w:lang w:val="en-US"/>
        </w:rPr>
        <w:t>3 vols. CRC Press, 2016.</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16. </w:t>
      </w:r>
      <w:proofErr w:type="spellStart"/>
      <w:r>
        <w:rPr>
          <w:color w:val="000000"/>
          <w:sz w:val="28"/>
          <w:szCs w:val="28"/>
          <w:lang w:val="en-US"/>
        </w:rPr>
        <w:t>Bordwell</w:t>
      </w:r>
      <w:proofErr w:type="spellEnd"/>
      <w:r>
        <w:rPr>
          <w:color w:val="000000"/>
          <w:sz w:val="28"/>
          <w:szCs w:val="28"/>
          <w:lang w:val="en-US"/>
        </w:rPr>
        <w:t xml:space="preserve">, D., Thompson, K. Film Art: An Introduction. </w:t>
      </w:r>
      <w:proofErr w:type="gramStart"/>
      <w:r>
        <w:rPr>
          <w:color w:val="000000"/>
          <w:sz w:val="28"/>
          <w:szCs w:val="28"/>
          <w:lang w:val="en-US"/>
        </w:rPr>
        <w:t>McGraw-Hill, 2019.</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lastRenderedPageBreak/>
        <w:t xml:space="preserve">17. Booker, M. Alternative Americas: Science Fiction, Dark Comedy, and Fantasy Film. </w:t>
      </w:r>
      <w:proofErr w:type="gramStart"/>
      <w:r>
        <w:rPr>
          <w:color w:val="000000"/>
          <w:sz w:val="28"/>
          <w:szCs w:val="28"/>
          <w:lang w:val="en-US"/>
        </w:rPr>
        <w:t>Greenwood Press, 2006.</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18. Booker, M. Drawn to Television: Prime-Time Animation from The Flintstones to Family Guy. </w:t>
      </w:r>
      <w:proofErr w:type="spellStart"/>
      <w:proofErr w:type="gramStart"/>
      <w:r>
        <w:rPr>
          <w:color w:val="000000"/>
          <w:sz w:val="28"/>
          <w:szCs w:val="28"/>
          <w:lang w:val="en-US"/>
        </w:rPr>
        <w:t>Praeger</w:t>
      </w:r>
      <w:proofErr w:type="spellEnd"/>
      <w:r>
        <w:rPr>
          <w:color w:val="000000"/>
          <w:sz w:val="28"/>
          <w:szCs w:val="28"/>
          <w:lang w:val="en-US"/>
        </w:rPr>
        <w:t>, 2006.</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19. Butler, J. Television: Critical Methods and Applications. </w:t>
      </w:r>
      <w:proofErr w:type="gramStart"/>
      <w:r>
        <w:rPr>
          <w:color w:val="000000"/>
          <w:sz w:val="28"/>
          <w:szCs w:val="28"/>
          <w:lang w:val="en-US"/>
        </w:rPr>
        <w:t>Routledge, 2012.</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20. Eco, U. The Role of the Reader: Explorations in the Semiotics of Texts. </w:t>
      </w:r>
      <w:proofErr w:type="gramStart"/>
      <w:r>
        <w:rPr>
          <w:color w:val="000000"/>
          <w:sz w:val="28"/>
          <w:szCs w:val="28"/>
          <w:lang w:val="en-US"/>
        </w:rPr>
        <w:t>Indiana University Press, 1979.</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21. Gray, J. Show Sold Separately: Promos, Spoilers, and Other Media </w:t>
      </w:r>
      <w:proofErr w:type="spellStart"/>
      <w:r>
        <w:rPr>
          <w:color w:val="000000"/>
          <w:sz w:val="28"/>
          <w:szCs w:val="28"/>
          <w:lang w:val="en-US"/>
        </w:rPr>
        <w:t>Paratexts</w:t>
      </w:r>
      <w:proofErr w:type="spellEnd"/>
      <w:r>
        <w:rPr>
          <w:color w:val="000000"/>
          <w:sz w:val="28"/>
          <w:szCs w:val="28"/>
          <w:lang w:val="en-US"/>
        </w:rPr>
        <w:t xml:space="preserve">. </w:t>
      </w:r>
      <w:proofErr w:type="gramStart"/>
      <w:r>
        <w:rPr>
          <w:color w:val="000000"/>
          <w:sz w:val="28"/>
          <w:szCs w:val="28"/>
          <w:lang w:val="en-US"/>
        </w:rPr>
        <w:t>NYU Press, 2010.</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22. Hills, M. Fan Cultures. </w:t>
      </w:r>
      <w:proofErr w:type="gramStart"/>
      <w:r>
        <w:rPr>
          <w:color w:val="000000"/>
          <w:sz w:val="28"/>
          <w:szCs w:val="28"/>
          <w:lang w:val="en-US"/>
        </w:rPr>
        <w:t>Routledge, 2002.</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23. Jenkins, H. Convergence Culture: Where Old and New Media Collide. </w:t>
      </w:r>
      <w:proofErr w:type="gramStart"/>
      <w:r>
        <w:rPr>
          <w:color w:val="000000"/>
          <w:sz w:val="28"/>
          <w:szCs w:val="28"/>
          <w:lang w:val="en-US"/>
        </w:rPr>
        <w:t>NYU Press, 2006.</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24. Jenkins, H. Transmedia Storytelling and Entertainment. </w:t>
      </w:r>
      <w:proofErr w:type="gramStart"/>
      <w:r>
        <w:rPr>
          <w:color w:val="000000"/>
          <w:sz w:val="28"/>
          <w:szCs w:val="28"/>
          <w:lang w:val="en-US"/>
        </w:rPr>
        <w:t>Continuum, 2010.</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25. </w:t>
      </w:r>
      <w:proofErr w:type="spellStart"/>
      <w:r>
        <w:rPr>
          <w:color w:val="000000"/>
          <w:sz w:val="28"/>
          <w:szCs w:val="28"/>
          <w:lang w:val="en-US"/>
        </w:rPr>
        <w:t>Lamarre</w:t>
      </w:r>
      <w:proofErr w:type="spellEnd"/>
      <w:r>
        <w:rPr>
          <w:color w:val="000000"/>
          <w:sz w:val="28"/>
          <w:szCs w:val="28"/>
          <w:lang w:val="en-US"/>
        </w:rPr>
        <w:t xml:space="preserve">, T. The Anime Machine: A Media Theory of Animation. </w:t>
      </w:r>
      <w:proofErr w:type="gramStart"/>
      <w:r>
        <w:rPr>
          <w:color w:val="000000"/>
          <w:sz w:val="28"/>
          <w:szCs w:val="28"/>
          <w:lang w:val="en-US"/>
        </w:rPr>
        <w:t>University of Minnesota Press, 2009.</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26. Manovich, L. </w:t>
      </w:r>
      <w:proofErr w:type="gramStart"/>
      <w:r>
        <w:rPr>
          <w:color w:val="000000"/>
          <w:sz w:val="28"/>
          <w:szCs w:val="28"/>
          <w:lang w:val="en-US"/>
        </w:rPr>
        <w:t>The Language of New Media.</w:t>
      </w:r>
      <w:proofErr w:type="gramEnd"/>
      <w:r>
        <w:rPr>
          <w:color w:val="000000"/>
          <w:sz w:val="28"/>
          <w:szCs w:val="28"/>
          <w:lang w:val="en-US"/>
        </w:rPr>
        <w:t xml:space="preserve"> </w:t>
      </w:r>
      <w:proofErr w:type="gramStart"/>
      <w:r>
        <w:rPr>
          <w:color w:val="000000"/>
          <w:sz w:val="28"/>
          <w:szCs w:val="28"/>
          <w:lang w:val="en-US"/>
        </w:rPr>
        <w:t>MIT Press, 2001.</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27. McCloud, S. Understanding Comics: The Invisible Art. </w:t>
      </w:r>
      <w:proofErr w:type="gramStart"/>
      <w:r>
        <w:rPr>
          <w:color w:val="000000"/>
          <w:sz w:val="28"/>
          <w:szCs w:val="28"/>
          <w:lang w:val="en-US"/>
        </w:rPr>
        <w:t>HarperCollins, 1993.</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28. </w:t>
      </w:r>
      <w:proofErr w:type="spellStart"/>
      <w:r>
        <w:rPr>
          <w:color w:val="000000"/>
          <w:sz w:val="28"/>
          <w:szCs w:val="28"/>
          <w:lang w:val="en-US"/>
        </w:rPr>
        <w:t>Mittell</w:t>
      </w:r>
      <w:proofErr w:type="spellEnd"/>
      <w:r>
        <w:rPr>
          <w:color w:val="000000"/>
          <w:sz w:val="28"/>
          <w:szCs w:val="28"/>
          <w:lang w:val="en-US"/>
        </w:rPr>
        <w:t xml:space="preserve">, J. Complex TV: The Poetics of Contemporary Television Storytelling. </w:t>
      </w:r>
      <w:proofErr w:type="gramStart"/>
      <w:r>
        <w:rPr>
          <w:color w:val="000000"/>
          <w:sz w:val="28"/>
          <w:szCs w:val="28"/>
          <w:lang w:val="en-US"/>
        </w:rPr>
        <w:t>NYU Press, 2015.</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29. Paul, C. Digital Art. </w:t>
      </w:r>
      <w:proofErr w:type="gramStart"/>
      <w:r>
        <w:rPr>
          <w:color w:val="000000"/>
          <w:sz w:val="28"/>
          <w:szCs w:val="28"/>
          <w:lang w:val="en-US"/>
        </w:rPr>
        <w:t>Thames &amp; Hudson, 2015.</w:t>
      </w:r>
      <w:proofErr w:type="gramEnd"/>
    </w:p>
    <w:p w:rsidR="00ED3723" w:rsidRDefault="00923F8C">
      <w:pPr>
        <w:spacing w:line="360" w:lineRule="auto"/>
        <w:ind w:firstLine="709"/>
        <w:jc w:val="both"/>
        <w:rPr>
          <w:color w:val="000000"/>
          <w:sz w:val="28"/>
          <w:szCs w:val="28"/>
          <w:lang w:val="en-US"/>
        </w:rPr>
      </w:pPr>
      <w:r>
        <w:rPr>
          <w:color w:val="000000"/>
          <w:sz w:val="28"/>
          <w:szCs w:val="28"/>
          <w:lang w:val="en-US"/>
        </w:rPr>
        <w:t xml:space="preserve">30. </w:t>
      </w:r>
      <w:proofErr w:type="spellStart"/>
      <w:r>
        <w:rPr>
          <w:color w:val="000000"/>
          <w:sz w:val="28"/>
          <w:szCs w:val="28"/>
          <w:lang w:val="en-US"/>
        </w:rPr>
        <w:t>Porges</w:t>
      </w:r>
      <w:proofErr w:type="spellEnd"/>
      <w:r>
        <w:rPr>
          <w:color w:val="000000"/>
          <w:sz w:val="28"/>
          <w:szCs w:val="28"/>
          <w:lang w:val="en-US"/>
        </w:rPr>
        <w:t xml:space="preserve">, S. Teenage Mutant Ninja Turtles: The Ultimate Visual History. </w:t>
      </w:r>
      <w:proofErr w:type="gramStart"/>
      <w:r>
        <w:rPr>
          <w:color w:val="000000"/>
          <w:sz w:val="28"/>
          <w:szCs w:val="28"/>
          <w:lang w:val="en-US"/>
        </w:rPr>
        <w:t>Insight Editions, 2014.</w:t>
      </w:r>
      <w:proofErr w:type="gramEnd"/>
    </w:p>
    <w:p w:rsidR="00ED3723" w:rsidRDefault="00ED3723">
      <w:pPr>
        <w:spacing w:line="360" w:lineRule="auto"/>
        <w:ind w:firstLine="709"/>
        <w:jc w:val="both"/>
        <w:rPr>
          <w:color w:val="000000"/>
          <w:sz w:val="28"/>
          <w:szCs w:val="28"/>
        </w:rPr>
      </w:pPr>
    </w:p>
    <w:sectPr w:rsidR="00ED3723" w:rsidSect="0039596D">
      <w:footerReference w:type="default" r:id="rId12"/>
      <w:pgSz w:w="11906" w:h="16838"/>
      <w:pgMar w:top="1134" w:right="567" w:bottom="1134" w:left="1701"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17D" w:rsidRDefault="009B017D">
      <w:r>
        <w:separator/>
      </w:r>
    </w:p>
  </w:endnote>
  <w:endnote w:type="continuationSeparator" w:id="0">
    <w:p w:rsidR="009B017D" w:rsidRDefault="009B0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180974"/>
      <w:docPartObj>
        <w:docPartGallery w:val="Page Numbers (Bottom of Page)"/>
        <w:docPartUnique/>
      </w:docPartObj>
    </w:sdtPr>
    <w:sdtContent>
      <w:p w:rsidR="0039596D" w:rsidRDefault="0039596D">
        <w:pPr>
          <w:pStyle w:val="a9"/>
          <w:jc w:val="center"/>
        </w:pPr>
        <w:r>
          <w:fldChar w:fldCharType="begin"/>
        </w:r>
        <w:r>
          <w:instrText>PAGE   \* MERGEFORMAT</w:instrText>
        </w:r>
        <w:r>
          <w:fldChar w:fldCharType="separate"/>
        </w:r>
        <w:r>
          <w:rPr>
            <w:noProof/>
          </w:rPr>
          <w:t>1</w:t>
        </w:r>
        <w:r>
          <w:fldChar w:fldCharType="end"/>
        </w:r>
      </w:p>
    </w:sdtContent>
  </w:sdt>
  <w:p w:rsidR="0039596D" w:rsidRDefault="0039596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339370"/>
      <w:docPartObj>
        <w:docPartGallery w:val="Page Numbers (Bottom of Page)"/>
        <w:docPartUnique/>
      </w:docPartObj>
    </w:sdtPr>
    <w:sdtContent>
      <w:p w:rsidR="0039596D" w:rsidRDefault="0039596D">
        <w:pPr>
          <w:pStyle w:val="a9"/>
          <w:jc w:val="center"/>
        </w:pPr>
        <w:r>
          <w:fldChar w:fldCharType="begin"/>
        </w:r>
        <w:r>
          <w:instrText>PAGE   \* MERGEFORMAT</w:instrText>
        </w:r>
        <w:r>
          <w:fldChar w:fldCharType="separate"/>
        </w:r>
        <w:r>
          <w:rPr>
            <w:noProof/>
          </w:rPr>
          <w:t>6</w:t>
        </w:r>
        <w:r>
          <w:fldChar w:fldCharType="end"/>
        </w:r>
      </w:p>
    </w:sdtContent>
  </w:sdt>
  <w:p w:rsidR="00ED3723" w:rsidRDefault="00ED372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17D" w:rsidRDefault="009B017D">
      <w:r>
        <w:separator/>
      </w:r>
    </w:p>
  </w:footnote>
  <w:footnote w:type="continuationSeparator" w:id="0">
    <w:p w:rsidR="009B017D" w:rsidRDefault="009B017D">
      <w:r>
        <w:continuationSeparator/>
      </w:r>
    </w:p>
  </w:footnote>
  <w:footnote w:id="1">
    <w:p w:rsidR="00A82BD8" w:rsidRDefault="00A82BD8">
      <w:pPr>
        <w:pStyle w:val="a4"/>
      </w:pPr>
      <w:r>
        <w:rPr>
          <w:rStyle w:val="a5"/>
        </w:rPr>
        <w:footnoteRef/>
      </w:r>
      <w:r>
        <w:t xml:space="preserve"> </w:t>
      </w:r>
      <w:r w:rsidRPr="00A82BD8">
        <w:rPr>
          <w:color w:val="000000"/>
        </w:rPr>
        <w:t xml:space="preserve">Лотман, Ю. М. Семиотика кино и проблемы </w:t>
      </w:r>
      <w:proofErr w:type="spellStart"/>
      <w:r w:rsidRPr="00A82BD8">
        <w:rPr>
          <w:color w:val="000000"/>
        </w:rPr>
        <w:t>киноэстетики</w:t>
      </w:r>
      <w:proofErr w:type="spellEnd"/>
      <w:r w:rsidRPr="00A82BD8">
        <w:rPr>
          <w:color w:val="000000"/>
        </w:rPr>
        <w:t>. Москва: Прогресс, 1973.</w:t>
      </w:r>
    </w:p>
  </w:footnote>
  <w:footnote w:id="2">
    <w:p w:rsidR="00A82BD8" w:rsidRDefault="00A82BD8">
      <w:pPr>
        <w:pStyle w:val="a4"/>
      </w:pPr>
      <w:r>
        <w:rPr>
          <w:rStyle w:val="a5"/>
        </w:rPr>
        <w:footnoteRef/>
      </w:r>
      <w:r>
        <w:t xml:space="preserve"> </w:t>
      </w:r>
      <w:proofErr w:type="spellStart"/>
      <w:r w:rsidR="005F1DE7" w:rsidRPr="005F1DE7">
        <w:rPr>
          <w:color w:val="000000"/>
        </w:rPr>
        <w:t>Чикиризова</w:t>
      </w:r>
      <w:proofErr w:type="spellEnd"/>
      <w:r w:rsidR="005F1DE7" w:rsidRPr="005F1DE7">
        <w:rPr>
          <w:color w:val="000000"/>
        </w:rPr>
        <w:t>, Н. И. Мультсериал как феномен массовой культуры. Екатеринбург</w:t>
      </w:r>
      <w:r w:rsidR="005F1DE7" w:rsidRPr="0039596D">
        <w:rPr>
          <w:color w:val="000000"/>
        </w:rPr>
        <w:t xml:space="preserve">: </w:t>
      </w:r>
      <w:proofErr w:type="spellStart"/>
      <w:r w:rsidR="005F1DE7" w:rsidRPr="005F1DE7">
        <w:rPr>
          <w:color w:val="000000"/>
        </w:rPr>
        <w:t>УралГУ</w:t>
      </w:r>
      <w:proofErr w:type="spellEnd"/>
      <w:r w:rsidR="005F1DE7" w:rsidRPr="0039596D">
        <w:rPr>
          <w:color w:val="000000"/>
        </w:rPr>
        <w:t>, 2020.</w:t>
      </w:r>
    </w:p>
  </w:footnote>
  <w:footnote w:id="3">
    <w:p w:rsidR="005F1DE7" w:rsidRDefault="005F1DE7">
      <w:pPr>
        <w:pStyle w:val="a4"/>
      </w:pPr>
      <w:r>
        <w:rPr>
          <w:rStyle w:val="a5"/>
        </w:rPr>
        <w:footnoteRef/>
      </w:r>
      <w:r>
        <w:t xml:space="preserve"> </w:t>
      </w:r>
      <w:r w:rsidRPr="005F1DE7">
        <w:rPr>
          <w:color w:val="000000"/>
        </w:rPr>
        <w:t>Уразова, Е. С. Цвет в анимации: выразительные функции и стилистика. Москва: Инфра-М, 2018.</w:t>
      </w:r>
    </w:p>
  </w:footnote>
  <w:footnote w:id="4">
    <w:p w:rsidR="005F1DE7" w:rsidRDefault="005F1DE7">
      <w:pPr>
        <w:pStyle w:val="a4"/>
      </w:pPr>
      <w:r>
        <w:rPr>
          <w:rStyle w:val="a5"/>
        </w:rPr>
        <w:footnoteRef/>
      </w:r>
      <w:r>
        <w:t xml:space="preserve"> </w:t>
      </w:r>
      <w:proofErr w:type="spellStart"/>
      <w:r w:rsidRPr="005F1DE7">
        <w:rPr>
          <w:color w:val="000000"/>
        </w:rPr>
        <w:t>Маневич</w:t>
      </w:r>
      <w:proofErr w:type="spellEnd"/>
      <w:r w:rsidRPr="005F1DE7">
        <w:rPr>
          <w:color w:val="000000"/>
        </w:rPr>
        <w:t>, Е. Технологии анимации: от классики к цифровой среде. Санкт-Петербург: БХВ, 2021.</w:t>
      </w:r>
    </w:p>
  </w:footnote>
  <w:footnote w:id="5">
    <w:p w:rsidR="005F1DE7" w:rsidRDefault="005F1DE7">
      <w:pPr>
        <w:pStyle w:val="a4"/>
      </w:pPr>
      <w:r>
        <w:rPr>
          <w:rStyle w:val="a5"/>
        </w:rPr>
        <w:footnoteRef/>
      </w:r>
      <w:r>
        <w:t xml:space="preserve"> </w:t>
      </w:r>
      <w:r w:rsidRPr="005F1DE7">
        <w:rPr>
          <w:color w:val="000000"/>
        </w:rPr>
        <w:t>Зенкин, С. Н. Визуальные исследования: введение. Москва: НЛО, 2019.</w:t>
      </w:r>
    </w:p>
  </w:footnote>
  <w:footnote w:id="6">
    <w:p w:rsidR="005F1DE7" w:rsidRDefault="005F1DE7">
      <w:pPr>
        <w:pStyle w:val="a4"/>
      </w:pPr>
      <w:r>
        <w:rPr>
          <w:rStyle w:val="a5"/>
        </w:rPr>
        <w:footnoteRef/>
      </w:r>
      <w:r>
        <w:t xml:space="preserve"> </w:t>
      </w:r>
      <w:r>
        <w:rPr>
          <w:color w:val="000000"/>
          <w:sz w:val="28"/>
          <w:szCs w:val="28"/>
        </w:rPr>
        <w:t xml:space="preserve">. </w:t>
      </w:r>
      <w:r w:rsidRPr="005F1DE7">
        <w:rPr>
          <w:color w:val="000000"/>
        </w:rPr>
        <w:t>Баранцев, А. В. История мировой анимации. Санкт-Петербург: Питер, 2018.</w:t>
      </w:r>
    </w:p>
  </w:footnote>
  <w:footnote w:id="7">
    <w:p w:rsidR="00A83426" w:rsidRDefault="00A83426">
      <w:pPr>
        <w:pStyle w:val="a4"/>
      </w:pPr>
      <w:r>
        <w:rPr>
          <w:rStyle w:val="a5"/>
        </w:rPr>
        <w:footnoteRef/>
      </w:r>
      <w:r>
        <w:t xml:space="preserve"> </w:t>
      </w:r>
      <w:proofErr w:type="spellStart"/>
      <w:r w:rsidRPr="00A83426">
        <w:rPr>
          <w:color w:val="000000"/>
        </w:rPr>
        <w:t>Бодрийяр</w:t>
      </w:r>
      <w:proofErr w:type="spellEnd"/>
      <w:r w:rsidRPr="00A83426">
        <w:rPr>
          <w:color w:val="000000"/>
        </w:rPr>
        <w:t xml:space="preserve">, Ж. Символический обмен и смерть. Москва: </w:t>
      </w:r>
      <w:proofErr w:type="spellStart"/>
      <w:r w:rsidRPr="00A83426">
        <w:rPr>
          <w:color w:val="000000"/>
        </w:rPr>
        <w:t>Добросвет</w:t>
      </w:r>
      <w:proofErr w:type="spellEnd"/>
      <w:r w:rsidRPr="00A83426">
        <w:rPr>
          <w:color w:val="000000"/>
        </w:rPr>
        <w:t>, 2000.</w:t>
      </w:r>
    </w:p>
  </w:footnote>
  <w:footnote w:id="8">
    <w:p w:rsidR="00A83426" w:rsidRDefault="00A83426">
      <w:pPr>
        <w:pStyle w:val="a4"/>
      </w:pPr>
      <w:r>
        <w:rPr>
          <w:rStyle w:val="a5"/>
        </w:rPr>
        <w:footnoteRef/>
      </w:r>
      <w:r>
        <w:t xml:space="preserve"> </w:t>
      </w:r>
      <w:proofErr w:type="spellStart"/>
      <w:r w:rsidRPr="00A83426">
        <w:rPr>
          <w:color w:val="000000"/>
        </w:rPr>
        <w:t>Маневич</w:t>
      </w:r>
      <w:proofErr w:type="spellEnd"/>
      <w:r w:rsidRPr="00A83426">
        <w:rPr>
          <w:color w:val="000000"/>
        </w:rPr>
        <w:t>, Е. Технологии анимации: от классики к цифровой среде. Санкт-Петербург: БХВ, 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8488F"/>
    <w:multiLevelType w:val="multilevel"/>
    <w:tmpl w:val="994A410A"/>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112" w:hanging="1440"/>
      </w:pPr>
    </w:lvl>
  </w:abstractNum>
  <w:abstractNum w:abstractNumId="1">
    <w:nsid w:val="45645EBB"/>
    <w:multiLevelType w:val="multilevel"/>
    <w:tmpl w:val="C7AA39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723"/>
    <w:rsid w:val="0039596D"/>
    <w:rsid w:val="005F1DE7"/>
    <w:rsid w:val="007C6FDD"/>
    <w:rsid w:val="00923F8C"/>
    <w:rsid w:val="009B017D"/>
    <w:rsid w:val="00A82BD8"/>
    <w:rsid w:val="00A83426"/>
    <w:rsid w:val="00ED3723"/>
    <w:rsid w:val="00F33629"/>
  </w:rsids>
  <m:mathPr>
    <m:mathFont m:val="Cambria Math"/>
    <m:brkBin m:val="before"/>
    <m:brkBinSub m:val="--"/>
    <m:smallFrac m:val="0"/>
    <m:dispDef/>
    <m:lMargin m:val="0"/>
    <m:rMargin m:val="0"/>
    <m:defJc m:val="centerGroup"/>
    <m:wrapIndent m:val="1440"/>
    <m:intLim m:val="subSup"/>
    <m:naryLim m:val="undOvr"/>
  </m:mathPr>
  <w:themeFontLang w:val="ru-RU"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BFD"/>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22FF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semiHidden/>
    <w:qFormat/>
    <w:rsid w:val="001817D9"/>
    <w:rPr>
      <w:sz w:val="20"/>
      <w:szCs w:val="20"/>
    </w:rPr>
  </w:style>
  <w:style w:type="character" w:styleId="a5">
    <w:name w:val="footnote reference"/>
    <w:rPr>
      <w:vertAlign w:val="superscript"/>
    </w:rPr>
  </w:style>
  <w:style w:type="character" w:customStyle="1" w:styleId="FootnoteCharacters">
    <w:name w:val="Footnote Characters"/>
    <w:basedOn w:val="a0"/>
    <w:uiPriority w:val="99"/>
    <w:semiHidden/>
    <w:unhideWhenUsed/>
    <w:qFormat/>
    <w:rsid w:val="001817D9"/>
    <w:rPr>
      <w:vertAlign w:val="superscript"/>
    </w:rPr>
  </w:style>
  <w:style w:type="character" w:customStyle="1" w:styleId="10">
    <w:name w:val="Заголовок 1 Знак"/>
    <w:basedOn w:val="a0"/>
    <w:link w:val="1"/>
    <w:uiPriority w:val="9"/>
    <w:qFormat/>
    <w:rsid w:val="00B22FF9"/>
    <w:rPr>
      <w:rFonts w:asciiTheme="majorHAnsi" w:eastAsiaTheme="majorEastAsia" w:hAnsiTheme="majorHAnsi" w:cstheme="majorBidi"/>
      <w:color w:val="2F5496" w:themeColor="accent1" w:themeShade="BF"/>
      <w:sz w:val="32"/>
      <w:szCs w:val="32"/>
    </w:rPr>
  </w:style>
  <w:style w:type="character" w:customStyle="1" w:styleId="a6">
    <w:name w:val="Верхний колонтитул Знак"/>
    <w:basedOn w:val="a0"/>
    <w:link w:val="a7"/>
    <w:uiPriority w:val="99"/>
    <w:qFormat/>
    <w:rsid w:val="00EF7AA2"/>
  </w:style>
  <w:style w:type="character" w:customStyle="1" w:styleId="a8">
    <w:name w:val="Нижний колонтитул Знак"/>
    <w:basedOn w:val="a0"/>
    <w:link w:val="a9"/>
    <w:uiPriority w:val="99"/>
    <w:qFormat/>
    <w:rsid w:val="00EF7AA2"/>
  </w:style>
  <w:style w:type="character" w:styleId="aa">
    <w:name w:val="Hyperlink"/>
    <w:basedOn w:val="a0"/>
    <w:uiPriority w:val="99"/>
    <w:unhideWhenUsed/>
    <w:rsid w:val="0034264F"/>
    <w:rPr>
      <w:color w:val="0563C1" w:themeColor="hyperlink"/>
      <w:u w:val="single"/>
    </w:rPr>
  </w:style>
  <w:style w:type="character" w:customStyle="1" w:styleId="UnresolvedMention">
    <w:name w:val="Unresolved Mention"/>
    <w:basedOn w:val="a0"/>
    <w:uiPriority w:val="99"/>
    <w:semiHidden/>
    <w:unhideWhenUsed/>
    <w:qFormat/>
    <w:rsid w:val="00C0394C"/>
    <w:rPr>
      <w:color w:val="605E5C"/>
      <w:shd w:val="clear" w:color="auto" w:fill="E1DFDD"/>
    </w:rPr>
  </w:style>
  <w:style w:type="character" w:customStyle="1" w:styleId="apple-converted-space">
    <w:name w:val="apple-converted-space"/>
    <w:basedOn w:val="a0"/>
    <w:qFormat/>
    <w:rsid w:val="008837E3"/>
  </w:style>
  <w:style w:type="character" w:styleId="ab">
    <w:name w:val="Strong"/>
    <w:basedOn w:val="a0"/>
    <w:uiPriority w:val="22"/>
    <w:qFormat/>
    <w:rsid w:val="00431DCA"/>
    <w:rPr>
      <w:b/>
      <w:bCs/>
    </w:rPr>
  </w:style>
  <w:style w:type="character" w:customStyle="1" w:styleId="non-equal-num">
    <w:name w:val="non-equal-num"/>
    <w:basedOn w:val="a0"/>
    <w:qFormat/>
    <w:rsid w:val="00F13928"/>
  </w:style>
  <w:style w:type="character" w:customStyle="1" w:styleId="zero">
    <w:name w:val="zero"/>
    <w:basedOn w:val="a0"/>
    <w:qFormat/>
    <w:rsid w:val="00F13928"/>
  </w:style>
  <w:style w:type="character" w:customStyle="1" w:styleId="ac">
    <w:name w:val="Текст выноски Знак"/>
    <w:basedOn w:val="a0"/>
    <w:link w:val="ad"/>
    <w:uiPriority w:val="99"/>
    <w:semiHidden/>
    <w:qFormat/>
    <w:rsid w:val="006612FD"/>
    <w:rPr>
      <w:rFonts w:ascii="Tahoma" w:eastAsia="Times New Roman" w:hAnsi="Tahoma" w:cs="Tahoma"/>
      <w:sz w:val="16"/>
      <w:szCs w:val="16"/>
      <w:lang w:eastAsia="ru-RU"/>
    </w:rPr>
  </w:style>
  <w:style w:type="character" w:customStyle="1" w:styleId="ae">
    <w:name w:val="Основной текст Знак"/>
    <w:basedOn w:val="a0"/>
    <w:link w:val="af"/>
    <w:uiPriority w:val="1"/>
    <w:qFormat/>
    <w:rsid w:val="009A5E36"/>
    <w:rPr>
      <w:rFonts w:ascii="Times New Roman" w:eastAsia="Times New Roman" w:hAnsi="Times New Roman" w:cs="Times New Roman"/>
      <w:sz w:val="28"/>
      <w:szCs w:val="28"/>
    </w:rPr>
  </w:style>
  <w:style w:type="character" w:customStyle="1" w:styleId="af0">
    <w:name w:val="Ссылка указателя"/>
    <w:qFormat/>
  </w:style>
  <w:style w:type="paragraph" w:customStyle="1" w:styleId="af1">
    <w:name w:val="Заголовок"/>
    <w:basedOn w:val="a"/>
    <w:next w:val="af"/>
    <w:qFormat/>
    <w:pPr>
      <w:keepNext/>
      <w:spacing w:before="240" w:after="120"/>
    </w:pPr>
    <w:rPr>
      <w:rFonts w:ascii="Liberation Sans" w:eastAsia="Microsoft YaHei" w:hAnsi="Liberation Sans" w:cs="Arial"/>
      <w:sz w:val="28"/>
      <w:szCs w:val="28"/>
    </w:rPr>
  </w:style>
  <w:style w:type="paragraph" w:styleId="af">
    <w:name w:val="Body Text"/>
    <w:basedOn w:val="a"/>
    <w:link w:val="ae"/>
    <w:uiPriority w:val="1"/>
    <w:qFormat/>
    <w:rsid w:val="009A5E36"/>
    <w:pPr>
      <w:widowControl w:val="0"/>
      <w:ind w:left="569" w:firstLine="851"/>
    </w:pPr>
    <w:rPr>
      <w:sz w:val="28"/>
      <w:szCs w:val="28"/>
      <w:lang w:eastAsia="en-US"/>
    </w:rPr>
  </w:style>
  <w:style w:type="paragraph" w:styleId="af2">
    <w:name w:val="List"/>
    <w:basedOn w:val="af"/>
    <w:rPr>
      <w:rFonts w:cs="Arial"/>
    </w:rPr>
  </w:style>
  <w:style w:type="paragraph" w:styleId="af3">
    <w:name w:val="caption"/>
    <w:basedOn w:val="a"/>
    <w:qFormat/>
    <w:pPr>
      <w:suppressLineNumbers/>
      <w:spacing w:before="120" w:after="120"/>
    </w:pPr>
    <w:rPr>
      <w:rFonts w:cs="Arial"/>
      <w:i/>
      <w:iCs/>
    </w:rPr>
  </w:style>
  <w:style w:type="paragraph" w:styleId="af4">
    <w:name w:val="index heading"/>
    <w:basedOn w:val="af1"/>
  </w:style>
  <w:style w:type="paragraph" w:styleId="af5">
    <w:name w:val="Normal (Web)"/>
    <w:basedOn w:val="a"/>
    <w:uiPriority w:val="99"/>
    <w:unhideWhenUsed/>
    <w:qFormat/>
    <w:rsid w:val="001817D9"/>
  </w:style>
  <w:style w:type="paragraph" w:styleId="a4">
    <w:name w:val="footnote text"/>
    <w:basedOn w:val="a"/>
    <w:link w:val="a3"/>
    <w:uiPriority w:val="99"/>
    <w:semiHidden/>
    <w:unhideWhenUsed/>
    <w:rsid w:val="001817D9"/>
    <w:rPr>
      <w:sz w:val="20"/>
      <w:szCs w:val="20"/>
    </w:rPr>
  </w:style>
  <w:style w:type="paragraph" w:styleId="af6">
    <w:name w:val="List Paragraph"/>
    <w:basedOn w:val="a"/>
    <w:uiPriority w:val="34"/>
    <w:qFormat/>
    <w:rsid w:val="001817D9"/>
    <w:pPr>
      <w:ind w:left="720"/>
      <w:contextualSpacing/>
    </w:pPr>
  </w:style>
  <w:style w:type="paragraph" w:customStyle="1" w:styleId="HeaderandFooter">
    <w:name w:val="Header and Footer"/>
    <w:basedOn w:val="a"/>
    <w:qFormat/>
  </w:style>
  <w:style w:type="paragraph" w:styleId="a7">
    <w:name w:val="header"/>
    <w:basedOn w:val="a"/>
    <w:link w:val="a6"/>
    <w:uiPriority w:val="99"/>
    <w:unhideWhenUsed/>
    <w:rsid w:val="00EF7AA2"/>
    <w:pPr>
      <w:tabs>
        <w:tab w:val="center" w:pos="4677"/>
        <w:tab w:val="right" w:pos="9355"/>
      </w:tabs>
    </w:pPr>
  </w:style>
  <w:style w:type="paragraph" w:styleId="a9">
    <w:name w:val="footer"/>
    <w:basedOn w:val="a"/>
    <w:link w:val="a8"/>
    <w:uiPriority w:val="99"/>
    <w:unhideWhenUsed/>
    <w:rsid w:val="00EF7AA2"/>
    <w:pPr>
      <w:tabs>
        <w:tab w:val="center" w:pos="4677"/>
        <w:tab w:val="right" w:pos="9355"/>
      </w:tabs>
    </w:pPr>
  </w:style>
  <w:style w:type="paragraph" w:styleId="af7">
    <w:name w:val="TOC Heading"/>
    <w:basedOn w:val="1"/>
    <w:next w:val="a"/>
    <w:uiPriority w:val="39"/>
    <w:unhideWhenUsed/>
    <w:qFormat/>
    <w:rsid w:val="0034264F"/>
    <w:pPr>
      <w:outlineLvl w:val="9"/>
    </w:pPr>
  </w:style>
  <w:style w:type="paragraph" w:styleId="11">
    <w:name w:val="toc 1"/>
    <w:basedOn w:val="a"/>
    <w:next w:val="a"/>
    <w:autoRedefine/>
    <w:uiPriority w:val="39"/>
    <w:unhideWhenUsed/>
    <w:rsid w:val="0034264F"/>
    <w:pPr>
      <w:spacing w:after="100"/>
    </w:pPr>
  </w:style>
  <w:style w:type="paragraph" w:customStyle="1" w:styleId="TableParagraph">
    <w:name w:val="Table Paragraph"/>
    <w:basedOn w:val="a"/>
    <w:uiPriority w:val="1"/>
    <w:qFormat/>
    <w:rsid w:val="00DB3A52"/>
    <w:pPr>
      <w:widowControl w:val="0"/>
    </w:pPr>
    <w:rPr>
      <w:rFonts w:ascii="Arial" w:eastAsia="Arial" w:hAnsi="Arial" w:cs="Arial"/>
      <w:sz w:val="22"/>
      <w:szCs w:val="22"/>
      <w:lang w:eastAsia="en-US"/>
    </w:rPr>
  </w:style>
  <w:style w:type="paragraph" w:styleId="ad">
    <w:name w:val="Balloon Text"/>
    <w:basedOn w:val="a"/>
    <w:link w:val="ac"/>
    <w:uiPriority w:val="99"/>
    <w:semiHidden/>
    <w:unhideWhenUsed/>
    <w:qFormat/>
    <w:rsid w:val="006612FD"/>
    <w:rPr>
      <w:rFonts w:ascii="Tahoma" w:hAnsi="Tahoma" w:cs="Tahoma"/>
      <w:sz w:val="16"/>
      <w:szCs w:val="16"/>
    </w:rPr>
  </w:style>
  <w:style w:type="table" w:styleId="af8">
    <w:name w:val="Table Grid"/>
    <w:basedOn w:val="a1"/>
    <w:uiPriority w:val="39"/>
    <w:rsid w:val="000472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B3A52"/>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BFD"/>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22FF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semiHidden/>
    <w:qFormat/>
    <w:rsid w:val="001817D9"/>
    <w:rPr>
      <w:sz w:val="20"/>
      <w:szCs w:val="20"/>
    </w:rPr>
  </w:style>
  <w:style w:type="character" w:styleId="a5">
    <w:name w:val="footnote reference"/>
    <w:rPr>
      <w:vertAlign w:val="superscript"/>
    </w:rPr>
  </w:style>
  <w:style w:type="character" w:customStyle="1" w:styleId="FootnoteCharacters">
    <w:name w:val="Footnote Characters"/>
    <w:basedOn w:val="a0"/>
    <w:uiPriority w:val="99"/>
    <w:semiHidden/>
    <w:unhideWhenUsed/>
    <w:qFormat/>
    <w:rsid w:val="001817D9"/>
    <w:rPr>
      <w:vertAlign w:val="superscript"/>
    </w:rPr>
  </w:style>
  <w:style w:type="character" w:customStyle="1" w:styleId="10">
    <w:name w:val="Заголовок 1 Знак"/>
    <w:basedOn w:val="a0"/>
    <w:link w:val="1"/>
    <w:uiPriority w:val="9"/>
    <w:qFormat/>
    <w:rsid w:val="00B22FF9"/>
    <w:rPr>
      <w:rFonts w:asciiTheme="majorHAnsi" w:eastAsiaTheme="majorEastAsia" w:hAnsiTheme="majorHAnsi" w:cstheme="majorBidi"/>
      <w:color w:val="2F5496" w:themeColor="accent1" w:themeShade="BF"/>
      <w:sz w:val="32"/>
      <w:szCs w:val="32"/>
    </w:rPr>
  </w:style>
  <w:style w:type="character" w:customStyle="1" w:styleId="a6">
    <w:name w:val="Верхний колонтитул Знак"/>
    <w:basedOn w:val="a0"/>
    <w:link w:val="a7"/>
    <w:uiPriority w:val="99"/>
    <w:qFormat/>
    <w:rsid w:val="00EF7AA2"/>
  </w:style>
  <w:style w:type="character" w:customStyle="1" w:styleId="a8">
    <w:name w:val="Нижний колонтитул Знак"/>
    <w:basedOn w:val="a0"/>
    <w:link w:val="a9"/>
    <w:uiPriority w:val="99"/>
    <w:qFormat/>
    <w:rsid w:val="00EF7AA2"/>
  </w:style>
  <w:style w:type="character" w:styleId="aa">
    <w:name w:val="Hyperlink"/>
    <w:basedOn w:val="a0"/>
    <w:uiPriority w:val="99"/>
    <w:unhideWhenUsed/>
    <w:rsid w:val="0034264F"/>
    <w:rPr>
      <w:color w:val="0563C1" w:themeColor="hyperlink"/>
      <w:u w:val="single"/>
    </w:rPr>
  </w:style>
  <w:style w:type="character" w:customStyle="1" w:styleId="UnresolvedMention">
    <w:name w:val="Unresolved Mention"/>
    <w:basedOn w:val="a0"/>
    <w:uiPriority w:val="99"/>
    <w:semiHidden/>
    <w:unhideWhenUsed/>
    <w:qFormat/>
    <w:rsid w:val="00C0394C"/>
    <w:rPr>
      <w:color w:val="605E5C"/>
      <w:shd w:val="clear" w:color="auto" w:fill="E1DFDD"/>
    </w:rPr>
  </w:style>
  <w:style w:type="character" w:customStyle="1" w:styleId="apple-converted-space">
    <w:name w:val="apple-converted-space"/>
    <w:basedOn w:val="a0"/>
    <w:qFormat/>
    <w:rsid w:val="008837E3"/>
  </w:style>
  <w:style w:type="character" w:styleId="ab">
    <w:name w:val="Strong"/>
    <w:basedOn w:val="a0"/>
    <w:uiPriority w:val="22"/>
    <w:qFormat/>
    <w:rsid w:val="00431DCA"/>
    <w:rPr>
      <w:b/>
      <w:bCs/>
    </w:rPr>
  </w:style>
  <w:style w:type="character" w:customStyle="1" w:styleId="non-equal-num">
    <w:name w:val="non-equal-num"/>
    <w:basedOn w:val="a0"/>
    <w:qFormat/>
    <w:rsid w:val="00F13928"/>
  </w:style>
  <w:style w:type="character" w:customStyle="1" w:styleId="zero">
    <w:name w:val="zero"/>
    <w:basedOn w:val="a0"/>
    <w:qFormat/>
    <w:rsid w:val="00F13928"/>
  </w:style>
  <w:style w:type="character" w:customStyle="1" w:styleId="ac">
    <w:name w:val="Текст выноски Знак"/>
    <w:basedOn w:val="a0"/>
    <w:link w:val="ad"/>
    <w:uiPriority w:val="99"/>
    <w:semiHidden/>
    <w:qFormat/>
    <w:rsid w:val="006612FD"/>
    <w:rPr>
      <w:rFonts w:ascii="Tahoma" w:eastAsia="Times New Roman" w:hAnsi="Tahoma" w:cs="Tahoma"/>
      <w:sz w:val="16"/>
      <w:szCs w:val="16"/>
      <w:lang w:eastAsia="ru-RU"/>
    </w:rPr>
  </w:style>
  <w:style w:type="character" w:customStyle="1" w:styleId="ae">
    <w:name w:val="Основной текст Знак"/>
    <w:basedOn w:val="a0"/>
    <w:link w:val="af"/>
    <w:uiPriority w:val="1"/>
    <w:qFormat/>
    <w:rsid w:val="009A5E36"/>
    <w:rPr>
      <w:rFonts w:ascii="Times New Roman" w:eastAsia="Times New Roman" w:hAnsi="Times New Roman" w:cs="Times New Roman"/>
      <w:sz w:val="28"/>
      <w:szCs w:val="28"/>
    </w:rPr>
  </w:style>
  <w:style w:type="character" w:customStyle="1" w:styleId="af0">
    <w:name w:val="Ссылка указателя"/>
    <w:qFormat/>
  </w:style>
  <w:style w:type="paragraph" w:customStyle="1" w:styleId="af1">
    <w:name w:val="Заголовок"/>
    <w:basedOn w:val="a"/>
    <w:next w:val="af"/>
    <w:qFormat/>
    <w:pPr>
      <w:keepNext/>
      <w:spacing w:before="240" w:after="120"/>
    </w:pPr>
    <w:rPr>
      <w:rFonts w:ascii="Liberation Sans" w:eastAsia="Microsoft YaHei" w:hAnsi="Liberation Sans" w:cs="Arial"/>
      <w:sz w:val="28"/>
      <w:szCs w:val="28"/>
    </w:rPr>
  </w:style>
  <w:style w:type="paragraph" w:styleId="af">
    <w:name w:val="Body Text"/>
    <w:basedOn w:val="a"/>
    <w:link w:val="ae"/>
    <w:uiPriority w:val="1"/>
    <w:qFormat/>
    <w:rsid w:val="009A5E36"/>
    <w:pPr>
      <w:widowControl w:val="0"/>
      <w:ind w:left="569" w:firstLine="851"/>
    </w:pPr>
    <w:rPr>
      <w:sz w:val="28"/>
      <w:szCs w:val="28"/>
      <w:lang w:eastAsia="en-US"/>
    </w:rPr>
  </w:style>
  <w:style w:type="paragraph" w:styleId="af2">
    <w:name w:val="List"/>
    <w:basedOn w:val="af"/>
    <w:rPr>
      <w:rFonts w:cs="Arial"/>
    </w:rPr>
  </w:style>
  <w:style w:type="paragraph" w:styleId="af3">
    <w:name w:val="caption"/>
    <w:basedOn w:val="a"/>
    <w:qFormat/>
    <w:pPr>
      <w:suppressLineNumbers/>
      <w:spacing w:before="120" w:after="120"/>
    </w:pPr>
    <w:rPr>
      <w:rFonts w:cs="Arial"/>
      <w:i/>
      <w:iCs/>
    </w:rPr>
  </w:style>
  <w:style w:type="paragraph" w:styleId="af4">
    <w:name w:val="index heading"/>
    <w:basedOn w:val="af1"/>
  </w:style>
  <w:style w:type="paragraph" w:styleId="af5">
    <w:name w:val="Normal (Web)"/>
    <w:basedOn w:val="a"/>
    <w:uiPriority w:val="99"/>
    <w:unhideWhenUsed/>
    <w:qFormat/>
    <w:rsid w:val="001817D9"/>
  </w:style>
  <w:style w:type="paragraph" w:styleId="a4">
    <w:name w:val="footnote text"/>
    <w:basedOn w:val="a"/>
    <w:link w:val="a3"/>
    <w:uiPriority w:val="99"/>
    <w:semiHidden/>
    <w:unhideWhenUsed/>
    <w:rsid w:val="001817D9"/>
    <w:rPr>
      <w:sz w:val="20"/>
      <w:szCs w:val="20"/>
    </w:rPr>
  </w:style>
  <w:style w:type="paragraph" w:styleId="af6">
    <w:name w:val="List Paragraph"/>
    <w:basedOn w:val="a"/>
    <w:uiPriority w:val="34"/>
    <w:qFormat/>
    <w:rsid w:val="001817D9"/>
    <w:pPr>
      <w:ind w:left="720"/>
      <w:contextualSpacing/>
    </w:pPr>
  </w:style>
  <w:style w:type="paragraph" w:customStyle="1" w:styleId="HeaderandFooter">
    <w:name w:val="Header and Footer"/>
    <w:basedOn w:val="a"/>
    <w:qFormat/>
  </w:style>
  <w:style w:type="paragraph" w:styleId="a7">
    <w:name w:val="header"/>
    <w:basedOn w:val="a"/>
    <w:link w:val="a6"/>
    <w:uiPriority w:val="99"/>
    <w:unhideWhenUsed/>
    <w:rsid w:val="00EF7AA2"/>
    <w:pPr>
      <w:tabs>
        <w:tab w:val="center" w:pos="4677"/>
        <w:tab w:val="right" w:pos="9355"/>
      </w:tabs>
    </w:pPr>
  </w:style>
  <w:style w:type="paragraph" w:styleId="a9">
    <w:name w:val="footer"/>
    <w:basedOn w:val="a"/>
    <w:link w:val="a8"/>
    <w:uiPriority w:val="99"/>
    <w:unhideWhenUsed/>
    <w:rsid w:val="00EF7AA2"/>
    <w:pPr>
      <w:tabs>
        <w:tab w:val="center" w:pos="4677"/>
        <w:tab w:val="right" w:pos="9355"/>
      </w:tabs>
    </w:pPr>
  </w:style>
  <w:style w:type="paragraph" w:styleId="af7">
    <w:name w:val="TOC Heading"/>
    <w:basedOn w:val="1"/>
    <w:next w:val="a"/>
    <w:uiPriority w:val="39"/>
    <w:unhideWhenUsed/>
    <w:qFormat/>
    <w:rsid w:val="0034264F"/>
    <w:pPr>
      <w:outlineLvl w:val="9"/>
    </w:pPr>
  </w:style>
  <w:style w:type="paragraph" w:styleId="11">
    <w:name w:val="toc 1"/>
    <w:basedOn w:val="a"/>
    <w:next w:val="a"/>
    <w:autoRedefine/>
    <w:uiPriority w:val="39"/>
    <w:unhideWhenUsed/>
    <w:rsid w:val="0034264F"/>
    <w:pPr>
      <w:spacing w:after="100"/>
    </w:pPr>
  </w:style>
  <w:style w:type="paragraph" w:customStyle="1" w:styleId="TableParagraph">
    <w:name w:val="Table Paragraph"/>
    <w:basedOn w:val="a"/>
    <w:uiPriority w:val="1"/>
    <w:qFormat/>
    <w:rsid w:val="00DB3A52"/>
    <w:pPr>
      <w:widowControl w:val="0"/>
    </w:pPr>
    <w:rPr>
      <w:rFonts w:ascii="Arial" w:eastAsia="Arial" w:hAnsi="Arial" w:cs="Arial"/>
      <w:sz w:val="22"/>
      <w:szCs w:val="22"/>
      <w:lang w:eastAsia="en-US"/>
    </w:rPr>
  </w:style>
  <w:style w:type="paragraph" w:styleId="ad">
    <w:name w:val="Balloon Text"/>
    <w:basedOn w:val="a"/>
    <w:link w:val="ac"/>
    <w:uiPriority w:val="99"/>
    <w:semiHidden/>
    <w:unhideWhenUsed/>
    <w:qFormat/>
    <w:rsid w:val="006612FD"/>
    <w:rPr>
      <w:rFonts w:ascii="Tahoma" w:hAnsi="Tahoma" w:cs="Tahoma"/>
      <w:sz w:val="16"/>
      <w:szCs w:val="16"/>
    </w:rPr>
  </w:style>
  <w:style w:type="table" w:styleId="af8">
    <w:name w:val="Table Grid"/>
    <w:basedOn w:val="a1"/>
    <w:uiPriority w:val="39"/>
    <w:rsid w:val="000472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DB3A52"/>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CBCFE-D331-4802-8397-3E690A6DF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7736</Words>
  <Characters>44098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Nikolay NIKOLAISHVILI</dc:creator>
  <cp:lastModifiedBy>Administrator</cp:lastModifiedBy>
  <cp:revision>2</cp:revision>
  <dcterms:created xsi:type="dcterms:W3CDTF">2025-12-01T05:40:00Z</dcterms:created>
  <dcterms:modified xsi:type="dcterms:W3CDTF">2025-12-01T05:40:00Z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-406070917</vt:i4>
  </property>
</Properties>
</file>