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E9F2B" w14:textId="77777777" w:rsidR="00392502" w:rsidRPr="00392502" w:rsidRDefault="00392502" w:rsidP="00392502">
      <w:pPr>
        <w:shd w:val="clear" w:color="auto" w:fill="FFFFFF"/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color w:val="343A40"/>
          <w:sz w:val="27"/>
          <w:szCs w:val="27"/>
          <w:lang w:eastAsia="ru-RU"/>
        </w:rPr>
      </w:pPr>
      <w:r w:rsidRPr="00392502">
        <w:rPr>
          <w:rFonts w:ascii="Arial" w:eastAsia="Times New Roman" w:hAnsi="Arial" w:cs="Arial"/>
          <w:b/>
          <w:bCs/>
          <w:color w:val="343A40"/>
          <w:sz w:val="27"/>
          <w:szCs w:val="27"/>
          <w:lang w:eastAsia="ru-RU"/>
        </w:rPr>
        <w:t>Курсовая работа</w:t>
      </w:r>
    </w:p>
    <w:p w14:paraId="545D0DC9" w14:textId="77777777" w:rsidR="00392502" w:rsidRPr="00392502" w:rsidRDefault="00392502" w:rsidP="00392502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392502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Курсовая работа - это задание, доступное студентам </w:t>
      </w:r>
      <w:r w:rsidRPr="00392502">
        <w:rPr>
          <w:rFonts w:ascii="Arial" w:eastAsia="Times New Roman" w:hAnsi="Arial" w:cs="Arial"/>
          <w:b/>
          <w:bCs/>
          <w:color w:val="343A40"/>
          <w:sz w:val="23"/>
          <w:szCs w:val="23"/>
          <w:lang w:eastAsia="ru-RU"/>
        </w:rPr>
        <w:t>всех </w:t>
      </w:r>
      <w:r w:rsidRPr="00392502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направленностей. </w:t>
      </w:r>
    </w:p>
    <w:p w14:paraId="10E6B7B5" w14:textId="77777777" w:rsidR="00392502" w:rsidRPr="00392502" w:rsidRDefault="00392502" w:rsidP="00392502">
      <w:pPr>
        <w:shd w:val="clear" w:color="auto" w:fill="FFFFFF"/>
        <w:spacing w:after="100" w:afterAutospacing="1" w:line="240" w:lineRule="auto"/>
        <w:ind w:left="720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392502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Обратите внимание, что наличие курсовой работы, а также необходимость ее сдачи отмечена в </w:t>
      </w:r>
      <w:r w:rsidRPr="00392502">
        <w:rPr>
          <w:rFonts w:ascii="Arial" w:eastAsia="Times New Roman" w:hAnsi="Arial" w:cs="Arial"/>
          <w:b/>
          <w:bCs/>
          <w:color w:val="343A40"/>
          <w:sz w:val="23"/>
          <w:szCs w:val="23"/>
          <w:lang w:eastAsia="ru-RU"/>
        </w:rPr>
        <w:t>электронной зачетной книжке</w:t>
      </w:r>
      <w:r w:rsidRPr="00392502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. В случае отсутствия курсовой в зачетной книжке в текущем семестре выполнять ее нет необходимости. </w:t>
      </w:r>
    </w:p>
    <w:p w14:paraId="7E224C81" w14:textId="77777777" w:rsidR="00392502" w:rsidRPr="00392502" w:rsidRDefault="00392502" w:rsidP="00392502">
      <w:pPr>
        <w:shd w:val="clear" w:color="auto" w:fill="FFFFFF"/>
        <w:spacing w:after="100" w:afterAutospacing="1" w:line="240" w:lineRule="auto"/>
        <w:ind w:left="720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392502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Если у Вас возникнут вопросы по наличию у Вас курсовой в текущем семестре,  Вы можете обратиться к Вашему методисту.</w:t>
      </w:r>
    </w:p>
    <w:p w14:paraId="04DDE215" w14:textId="77777777" w:rsidR="00392502" w:rsidRPr="00392502" w:rsidRDefault="00392502" w:rsidP="00392502">
      <w:pPr>
        <w:shd w:val="clear" w:color="auto" w:fill="FFFFFF"/>
        <w:spacing w:after="100" w:afterAutospacing="1" w:line="240" w:lineRule="auto"/>
        <w:ind w:left="720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392502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Контактные данные методистов с указанием направленностей, которые они курируют, доступны на главной странице портала.</w:t>
      </w:r>
    </w:p>
    <w:p w14:paraId="372EE334" w14:textId="77777777" w:rsidR="00F16115" w:rsidRDefault="00F16115"/>
    <w:sectPr w:rsidR="00F161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532237"/>
    <w:multiLevelType w:val="multilevel"/>
    <w:tmpl w:val="B58AE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E11"/>
    <w:rsid w:val="00392502"/>
    <w:rsid w:val="00CE4E11"/>
    <w:rsid w:val="00F1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9C70B8-2CC1-455E-A74D-EF879EDFC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925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9250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92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925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6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8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1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1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00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25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411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735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2023-11-02T06:46:00Z</dcterms:created>
  <dcterms:modified xsi:type="dcterms:W3CDTF">2023-11-02T06:46:00Z</dcterms:modified>
</cp:coreProperties>
</file>