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Применением двойного настила с перекрестным расположением досок как основы под рулонную кровлю обеспечивается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Установите соответствие между элементами, изображенными на рисунке, и их номерами.</w:t>
      </w:r>
    </w:p>
    <w:p w:rsid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555555"/>
          <w:sz w:val="30"/>
          <w:szCs w:val="30"/>
          <w:lang w:eastAsia="ru-RU"/>
        </w:rPr>
        <w:drawing>
          <wp:inline distT="0" distB="0" distL="0" distR="0">
            <wp:extent cx="3190875" cy="1457325"/>
            <wp:effectExtent l="19050" t="0" r="9525" b="0"/>
            <wp:docPr id="27" name="Рисунок 27" descr="C:\Users\Home\AppData\Local\Packages\MicrosoftWindows.Client.Core_cw5n1h2txyewy\TempState\ScreenClip\{7C5BB5B5-5BBA-4400-8872-A9E471DFA2C5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ome\AppData\Local\Packages\MicrosoftWindows.Client.Core_cw5n1h2txyewy\TempState\ScreenClip\{7C5BB5B5-5BBA-4400-8872-A9E471DFA2C5}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4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1"/>
        <w:gridCol w:w="6333"/>
      </w:tblGrid>
      <w:tr w:rsidR="00D6058C" w:rsidRPr="00D6058C" w:rsidTr="00D6058C">
        <w:tc>
          <w:tcPr>
            <w:tcW w:w="2111" w:type="dxa"/>
            <w:shd w:val="clear" w:color="auto" w:fill="auto"/>
            <w:vAlign w:val="center"/>
            <w:hideMark/>
          </w:tcPr>
          <w:p w:rsidR="00D6058C" w:rsidRPr="00D6058C" w:rsidRDefault="00D6058C" w:rsidP="00D6058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3" w:type="dxa"/>
            <w:shd w:val="clear" w:color="auto" w:fill="DFF0D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6058C" w:rsidRPr="00D6058C" w:rsidRDefault="00D6058C" w:rsidP="00D6058C">
            <w:pPr>
              <w:spacing w:after="0" w:line="240" w:lineRule="auto"/>
              <w:ind w:left="90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Укажите, что определяет крутизну скатов и тем самым влияет на выбор очертания верхнего пояса ферм.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4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зависимости от качества древесины и ее обработки на доски установлено  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5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lastRenderedPageBreak/>
        <w:t>Существенное влияние на расход древесины и металла может оказать очертание наружного контура фермы. Теоретически самым выгодным очертанием контура является такое очертание, при котором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6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Расстояние между осями поясов в середине пролета фермы (конструктивную высоту фермы) назначают из условий: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7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Конструкции деревянных настилов зависят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8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Фермы сегментные и трапециевидные требуют устройства кровли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9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виды деревянных конструкций следует применять при использовании лесоматериалов повышенной влажности (свыше 25 %) и невозможности обеспечить их просушку на строительной площадке?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10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Для чего необходима камерная сушка лесоматериалов при изготовлении деревянных конструкций?</w:t>
      </w:r>
    </w:p>
    <w:p w:rsidR="00D6058C" w:rsidRPr="00D6058C" w:rsidRDefault="00D6058C" w:rsidP="00D60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Выберите один ответ: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11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Для предупреждения сползания стропильные ноги крепят между собой в коньке и к прогонам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12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Поперечная устойчивость здания обеспечивается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13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виды предельных состояний деревянных конструкций.</w:t>
      </w:r>
    </w:p>
    <w:p w:rsidR="00D6058C" w:rsidRPr="00D6058C" w:rsidRDefault="00D6058C" w:rsidP="00D6058C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14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Врубка – это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15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Проверку устойчивости сжатых составных стержней при условии </w:t>
      </w:r>
      <w:proofErr w:type="spellStart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опирания</w:t>
      </w:r>
      <w:proofErr w:type="spellEnd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всем сечением в плоскости, перпендикулярной швам (относительно оси </w:t>
      </w:r>
      <w:proofErr w:type="spellStart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y</w:t>
      </w:r>
      <w:proofErr w:type="spellEnd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 </w:t>
      </w: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– </w:t>
      </w:r>
      <w:proofErr w:type="spellStart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y</w:t>
      </w:r>
      <w:proofErr w:type="spellEnd"/>
      <w:proofErr w:type="gramStart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 </w:t>
      </w: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)</w:t>
      </w:r>
      <w:proofErr w:type="gramEnd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, проводят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16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Расчет элементов цельного сечения на прочность при косом изгибе следует производить по формуле</w:t>
      </w:r>
    </w:p>
    <w:p w:rsidR="008F62D0" w:rsidRDefault="008F62D0"/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17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свойства, относящиеся к недостаткам древесины.</w:t>
      </w:r>
    </w:p>
    <w:p w:rsidR="00D6058C" w:rsidRPr="00D6058C" w:rsidRDefault="00D6058C" w:rsidP="00D6058C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18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формулу для расчета изгибаемых элементов на прочность по скалыванию.</w:t>
      </w:r>
    </w:p>
    <w:p w:rsidR="00D6058C" w:rsidRDefault="00D6058C"/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19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Гибкий стержень, соединяющий элементы деревянных конструкций и препятствующий их взаимному сдвигу, называется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20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поражение древесины, которое является более серьезным поражением.</w:t>
      </w:r>
    </w:p>
    <w:p w:rsidR="00D6058C" w:rsidRPr="00D6058C" w:rsidRDefault="00D6058C" w:rsidP="00D6058C">
      <w:pPr>
        <w:shd w:val="clear" w:color="auto" w:fill="DFF0D8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21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 конструктивным мерам защиты от пожарной опасности относятся следующие:</w:t>
      </w:r>
    </w:p>
    <w:p w:rsidR="00D6058C" w:rsidRPr="00D6058C" w:rsidRDefault="00D6058C" w:rsidP="00D60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Выберите один или несколько ответов: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22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какие сочетания нагрузок рассчитывают настил и обрешетку под кровлю?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23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Эффективность применения древесины в ограждающих конструкциях зданий обусловливается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24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При каком угле наклона кровли (в градусах) в расчете на определение усилий в стержнях фермы не учитывается ветровая нагрузка?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25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Центрально-сжатые составные стержни на податливых соединениях, опертые всем сечением, следует рассчитывать на прочность по формуле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26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Расчет контактных соединений сводится к определению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27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конструкции, которые могут быть выполнены в виде пакетов из досок и брусьев, соединенные по длине податливыми связями.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28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Проверку устойчивости сжатых составных стержней при условии </w:t>
      </w:r>
      <w:proofErr w:type="spellStart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опирания</w:t>
      </w:r>
      <w:proofErr w:type="spellEnd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всем сечением в плоскости, параллельной швам (относительно оси </w:t>
      </w:r>
      <w:proofErr w:type="spellStart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х</w:t>
      </w:r>
      <w:proofErr w:type="spellEnd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 </w:t>
      </w: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– </w:t>
      </w:r>
      <w:proofErr w:type="spellStart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х</w:t>
      </w:r>
      <w:proofErr w:type="spellEnd"/>
      <w:proofErr w:type="gramStart"/>
      <w:r w:rsidRPr="00D6058C">
        <w:rPr>
          <w:rFonts w:ascii="Arial" w:eastAsia="Times New Roman" w:hAnsi="Arial" w:cs="Arial"/>
          <w:i/>
          <w:iCs/>
          <w:color w:val="555555"/>
          <w:sz w:val="30"/>
          <w:szCs w:val="30"/>
          <w:lang w:eastAsia="ru-RU"/>
        </w:rPr>
        <w:t> </w:t>
      </w: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)</w:t>
      </w:r>
      <w:proofErr w:type="gramEnd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, проводят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29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B830F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Какие меры защиты древесины от возгорания и </w:t>
      </w:r>
      <w:proofErr w:type="spellStart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биовредителей</w:t>
      </w:r>
      <w:proofErr w:type="spellEnd"/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30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Для предохранения древесины от загнивания применяется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31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формулу для расчета центрально-растянутых элементов.</w:t>
      </w:r>
    </w:p>
    <w:p w:rsid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Выберите один ответ:</w:t>
      </w:r>
    </w:p>
    <w:p w:rsid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32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Укажите, в каких случаях применение деревянных конструкций нецелесообразно.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33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 какой вид усилия рассчитываются стяжные болты?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34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Прогибы сквозных конструкций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35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меры, пригодные только для борьбы с насекомыми.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36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Укрепление стропильных ног на прогонах и опорном брусе производят</w:t>
      </w:r>
    </w:p>
    <w:p w:rsidR="00D6058C" w:rsidRPr="00D6058C" w:rsidRDefault="00230857" w:rsidP="00B830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929" type="#_x0000_t75" style="width:18pt;height:15.75pt" o:ole="">
            <v:imagedata r:id="rId6" o:title=""/>
          </v:shape>
          <w:control r:id="rId7" w:name="DefaultOcxName262" w:shapeid="_x0000_i1929"/>
        </w:objec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37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Укажите виды осмотров деревянных конструкций.  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38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металлодеревянных фермах из металла выполняют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39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Вкладыш из твердых пород древесины, стали или пластмасс, устанавливаемый между сплачиваемыми элементами и препятствующий сдвигу, называется</w:t>
      </w:r>
    </w:p>
    <w:p w:rsidR="00D6058C" w:rsidRPr="00D6058C" w:rsidRDefault="00D6058C" w:rsidP="00D6058C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D6058C">
        <w:rPr>
          <w:rFonts w:ascii="Arial" w:eastAsia="Times New Roman" w:hAnsi="Arial" w:cs="Arial"/>
          <w:b/>
          <w:bCs/>
          <w:color w:val="555555"/>
          <w:sz w:val="38"/>
          <w:lang w:eastAsia="ru-RU"/>
        </w:rPr>
        <w:t>40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D6058C" w:rsidRPr="00D6058C" w:rsidRDefault="00D6058C" w:rsidP="00D6058C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D6058C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D6058C" w:rsidRPr="00D6058C" w:rsidRDefault="00D6058C" w:rsidP="00D6058C">
      <w:pPr>
        <w:shd w:val="clear" w:color="auto" w:fill="FFFFFF"/>
        <w:spacing w:before="150" w:after="150" w:line="240" w:lineRule="auto"/>
        <w:outlineLvl w:val="3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D6058C">
        <w:rPr>
          <w:rFonts w:ascii="Arial" w:eastAsia="Times New Roman" w:hAnsi="Arial" w:cs="Arial"/>
          <w:color w:val="555555"/>
          <w:sz w:val="27"/>
          <w:szCs w:val="27"/>
          <w:lang w:eastAsia="ru-RU"/>
        </w:rPr>
        <w:t>Текст вопроса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D6058C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Для чего предназначены химические средства инсектициды?</w:t>
      </w:r>
    </w:p>
    <w:p w:rsidR="00D6058C" w:rsidRPr="00D6058C" w:rsidRDefault="00D6058C" w:rsidP="00D6058C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D6058C" w:rsidRDefault="00D6058C"/>
    <w:sectPr w:rsidR="00D6058C" w:rsidSect="008F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2303"/>
    <w:multiLevelType w:val="multilevel"/>
    <w:tmpl w:val="D65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E1BAD"/>
    <w:multiLevelType w:val="multilevel"/>
    <w:tmpl w:val="C80A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56EAD"/>
    <w:multiLevelType w:val="multilevel"/>
    <w:tmpl w:val="EDF4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25082"/>
    <w:multiLevelType w:val="multilevel"/>
    <w:tmpl w:val="A9C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6627FF"/>
    <w:multiLevelType w:val="multilevel"/>
    <w:tmpl w:val="4F40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37A5E"/>
    <w:multiLevelType w:val="multilevel"/>
    <w:tmpl w:val="603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531CDB"/>
    <w:multiLevelType w:val="multilevel"/>
    <w:tmpl w:val="4662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D6058C"/>
    <w:rsid w:val="001759BF"/>
    <w:rsid w:val="00230857"/>
    <w:rsid w:val="008F62D0"/>
    <w:rsid w:val="00B62E23"/>
    <w:rsid w:val="00B830F2"/>
    <w:rsid w:val="00D6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D0"/>
  </w:style>
  <w:style w:type="paragraph" w:styleId="3">
    <w:name w:val="heading 3"/>
    <w:basedOn w:val="a"/>
    <w:link w:val="30"/>
    <w:uiPriority w:val="9"/>
    <w:qFormat/>
    <w:rsid w:val="00D60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05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0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05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no">
    <w:name w:val="qno"/>
    <w:basedOn w:val="a0"/>
    <w:rsid w:val="00D6058C"/>
  </w:style>
  <w:style w:type="character" w:customStyle="1" w:styleId="questionflagtext">
    <w:name w:val="questionflagtext"/>
    <w:basedOn w:val="a0"/>
    <w:rsid w:val="00D6058C"/>
  </w:style>
  <w:style w:type="paragraph" w:styleId="a3">
    <w:name w:val="Normal (Web)"/>
    <w:basedOn w:val="a"/>
    <w:uiPriority w:val="99"/>
    <w:unhideWhenUsed/>
    <w:rsid w:val="00D60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553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217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474891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932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84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2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01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3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21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1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1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7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7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853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0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65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63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95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403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41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9676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141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143064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13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905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5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12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2231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1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0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4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8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177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82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4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5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49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06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786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0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7106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048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688123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5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62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2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23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35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404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5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2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617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4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551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79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91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815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18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14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572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86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2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8703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90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310620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56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44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16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696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6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07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18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45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0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47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2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56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91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1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785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4787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926550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0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65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26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24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55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9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1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72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166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0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83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357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1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06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2683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543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89540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17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4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66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4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34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406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30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7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70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8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70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0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15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643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4560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2974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518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13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110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2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16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25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51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69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493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94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370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833449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368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962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0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78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520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6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4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04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714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04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01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67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8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42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801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0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6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61220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433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906674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38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30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0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49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50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960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37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43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08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0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5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7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998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8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8890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272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252568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65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522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91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765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22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76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18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3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1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952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94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99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36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3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7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1452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32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536492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87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37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9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7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09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0034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85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59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75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383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4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00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8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05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6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73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5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30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388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6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0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1983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99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344265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95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8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6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8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86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59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4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8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05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07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59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6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21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6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2787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41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767513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889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18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02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38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189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1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66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22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3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60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32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0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9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35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53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33715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752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090403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90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66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0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72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443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9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5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0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44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24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25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33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49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9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7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55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8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018200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08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142507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25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446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1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82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498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9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2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8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2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87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0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2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160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5924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94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667159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758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299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3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998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773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9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8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3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9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859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22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0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076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4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16343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25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704621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109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3799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20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67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053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4654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03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9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6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96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1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9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99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584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5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9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6010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9307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095582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55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34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1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01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28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09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5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6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22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779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1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96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00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7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4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5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7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13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5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7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33649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13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524783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709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22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36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90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94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37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4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4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05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395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23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29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6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37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4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5219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247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632668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4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235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2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9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28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0906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04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13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1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19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7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684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54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64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52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19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00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17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7400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907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975128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49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53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87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33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98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26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27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40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94199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944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40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7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241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3658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9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6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8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47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58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58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21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3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4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99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72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37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496164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986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37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05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56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92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302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838714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88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585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3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00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37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9895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06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4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45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360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34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37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39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43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7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6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82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95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616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82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2839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07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509866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85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43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2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80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588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3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96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88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1250772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59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36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6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39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82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6314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64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4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8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88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318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94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52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87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39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626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2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25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28403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704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407234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65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27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90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51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179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0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566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2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6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081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7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2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72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9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3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69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499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25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73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3112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2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195018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70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41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38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25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74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16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8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96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284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8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1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57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838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33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15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743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283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960919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11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694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82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68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20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45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83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5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15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5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4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1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834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8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375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74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45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38821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05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808968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916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59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63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817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94304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6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14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82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181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5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78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8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4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20503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084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723733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56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5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4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127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10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416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2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79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01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265930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04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0336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2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695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38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1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45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2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3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5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85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1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340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7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2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0625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741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175496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083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20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61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68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118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8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39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36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1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8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95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24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56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365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6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45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39089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286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068889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800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62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8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86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35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50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56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2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88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82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52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14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946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92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22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7061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78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462850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96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07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7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93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85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63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2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5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268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87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74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1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486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38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3319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3006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40159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79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59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6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489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569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20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2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0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7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69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65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0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2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69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06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5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07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10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50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952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26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2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19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2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78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864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979560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18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7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93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63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3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9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6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9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5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46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0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631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0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2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4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7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21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1248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415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507299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90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34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14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552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87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76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5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53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537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35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54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6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10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0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75684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440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785478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086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73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5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65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53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2795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3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0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5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5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12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04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92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771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3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1678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948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090024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1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33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67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6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25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7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4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82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3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8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66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42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2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81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2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812</Words>
  <Characters>4633</Characters>
  <Application>Microsoft Office Word</Application>
  <DocSecurity>0</DocSecurity>
  <Lines>38</Lines>
  <Paragraphs>10</Paragraphs>
  <ScaleCrop>false</ScaleCrop>
  <Company>DG Win&amp;Soft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2026-08-07T05:54:00Z</dcterms:created>
  <dcterms:modified xsi:type="dcterms:W3CDTF">2026-08-07T06:02:00Z</dcterms:modified>
</cp:coreProperties>
</file>