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0B467" w14:textId="77777777" w:rsidR="00A723B8" w:rsidRPr="00A723B8" w:rsidRDefault="00A723B8" w:rsidP="00A723B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723B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Цели и задачи прохождения изыскательской практики</w:t>
      </w:r>
    </w:p>
    <w:p w14:paraId="0045B4E7" w14:textId="77777777" w:rsidR="00A723B8" w:rsidRPr="00A723B8" w:rsidRDefault="00A723B8" w:rsidP="00A723B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практики являются освоение студентами практических основ инженерной геологии, гидрогеологии, инженерной геодезии и топографии для проведения изыскательских работ при проведении проектирования, строительства и эксплуатации инженерных объектов.</w:t>
      </w:r>
    </w:p>
    <w:p w14:paraId="0D39C189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практики:</w:t>
      </w:r>
    </w:p>
    <w:p w14:paraId="7BC26069" w14:textId="77777777" w:rsidR="00A723B8" w:rsidRPr="00A723B8" w:rsidRDefault="00A723B8" w:rsidP="00A72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современных знаний о составе, свойствах, генезисе и классификации минералов, горных пород и грунтов, используемых в строительной отрасли в качестве строительных материалов и оснований для зданий и сооружений;</w:t>
      </w:r>
    </w:p>
    <w:p w14:paraId="6AF99AD6" w14:textId="77777777" w:rsidR="00A723B8" w:rsidRPr="00A723B8" w:rsidRDefault="00A723B8" w:rsidP="00A72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получение представлений о проявлениях на земной поверхности и в верхней части земной коры различных экзогенных и эндогенных процессов и их влиянии на </w:t>
      </w:r>
      <w:proofErr w:type="spellStart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инженерногеологические</w:t>
      </w:r>
      <w:proofErr w:type="spellEnd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условия строительства и эксплуатации зданий и сооружении;</w:t>
      </w:r>
    </w:p>
    <w:p w14:paraId="04B5FAA8" w14:textId="77777777" w:rsidR="00A723B8" w:rsidRPr="00A723B8" w:rsidRDefault="00A723B8" w:rsidP="00A72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 составом инженерно-геологических изысканий, выполняемых при проектировании и строительстве зданий и сооружений;</w:t>
      </w:r>
    </w:p>
    <w:p w14:paraId="545DBCB2" w14:textId="77777777" w:rsidR="00A723B8" w:rsidRPr="00A723B8" w:rsidRDefault="00A723B8" w:rsidP="00A72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правильно, обращаться с геодезическими инструментами, выполнять их поверки и делать измерения углов, расстояний и превышений;</w:t>
      </w:r>
    </w:p>
    <w:p w14:paraId="2B1CE550" w14:textId="77777777" w:rsidR="00A723B8" w:rsidRPr="00A723B8" w:rsidRDefault="00A723B8" w:rsidP="00A72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 выполнять полевые геодезические работы по съемкам и нивелировкам и решать инженерно-геодезические задачи;</w:t>
      </w:r>
    </w:p>
    <w:p w14:paraId="0E95F014" w14:textId="77777777" w:rsidR="00A723B8" w:rsidRPr="00A723B8" w:rsidRDefault="00A723B8" w:rsidP="00A72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камеральные расчетно-графические работы по составлению планов и профилей</w:t>
      </w:r>
    </w:p>
    <w:p w14:paraId="2927E3B8" w14:textId="77777777" w:rsidR="00A723B8" w:rsidRPr="00A723B8" w:rsidRDefault="00A723B8" w:rsidP="00A72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приобрести навыки в камеральной обработке полевых результатов и составлении отчета.</w:t>
      </w:r>
    </w:p>
    <w:p w14:paraId="7A57C303" w14:textId="77777777" w:rsidR="00A723B8" w:rsidRPr="00A723B8" w:rsidRDefault="00A723B8" w:rsidP="00A72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подготовка бакалавров, владеющих достаточным объемом знаний для оценки инженерно-геологических условий строительных площадок и территорий.</w:t>
      </w:r>
    </w:p>
    <w:p w14:paraId="13E13AA3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 прохождение практики направлен на формирование элементов следующих компетенций в соответствии с ФГОС ВО по данному направлению подготовки:</w:t>
      </w:r>
    </w:p>
    <w:p w14:paraId="42932C19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общепрофессиональными (ОПК):</w:t>
      </w:r>
    </w:p>
    <w:p w14:paraId="230F8D5B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14:paraId="26AEA078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ОПК-5. Способен участвовать в инженерных изысканиях, необходимых для строительства и реконструкции объектов строительства и жилищно-коммунального </w:t>
      </w:r>
      <w:proofErr w:type="spellStart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хозяиства</w:t>
      </w:r>
      <w:proofErr w:type="spellEnd"/>
    </w:p>
    <w:p w14:paraId="144EEF37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прохождения учебной практики обучающийся должен:</w:t>
      </w:r>
    </w:p>
    <w:p w14:paraId="333BDFBB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Знать:</w:t>
      </w:r>
    </w:p>
    <w:p w14:paraId="1B02DF1B" w14:textId="77777777" w:rsidR="00A723B8" w:rsidRPr="00A723B8" w:rsidRDefault="00A723B8" w:rsidP="00A72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проведения и обработки геодезических измерений, оценку их точности (ОПК-5);</w:t>
      </w:r>
    </w:p>
    <w:p w14:paraId="5835BDF0" w14:textId="77777777" w:rsidR="00A723B8" w:rsidRPr="00A723B8" w:rsidRDefault="00A723B8" w:rsidP="00A72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и средства составления топографических карт и планов (ОПК-3; ОПК-5);</w:t>
      </w:r>
    </w:p>
    <w:p w14:paraId="20C483B2" w14:textId="77777777" w:rsidR="00A723B8" w:rsidRPr="00A723B8" w:rsidRDefault="00A723B8" w:rsidP="00A72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ведения, правила и требования, предъявляемые к качеству и оформлению результатов полевых измерений, материалов, документации и отчетности (ОПК-З);</w:t>
      </w:r>
    </w:p>
    <w:p w14:paraId="2DFCFF88" w14:textId="77777777" w:rsidR="00A723B8" w:rsidRPr="00A723B8" w:rsidRDefault="00A723B8" w:rsidP="00A72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геологии и инженерной геологии, необходимые для проектирования, строительства и эксплуатации зданий и сооружений и производства (добычи) строительных материалов (ОПК-3; ОПК-5);</w:t>
      </w:r>
    </w:p>
    <w:p w14:paraId="5DE3E344" w14:textId="77777777" w:rsidR="00A723B8" w:rsidRPr="00A723B8" w:rsidRDefault="00A723B8" w:rsidP="00A72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свойства горных пород и грунтов, используемых при проектировании и определяющих их поведение при строительстве и эксплуатации зданий и сооружений (ОПК-5);</w:t>
      </w:r>
    </w:p>
    <w:p w14:paraId="0A927FE6" w14:textId="77777777" w:rsidR="00A723B8" w:rsidRPr="00A723B8" w:rsidRDefault="00A723B8" w:rsidP="00A72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представления о влиянии и воздействии подземных вод, эндогенных и экзогенных процессов природного и техногенного генезиса на свойства грунтов при производстве строительных работ и эксплуатации зданий и сооружений (ОПК-5);</w:t>
      </w:r>
    </w:p>
    <w:p w14:paraId="31414604" w14:textId="77777777" w:rsidR="00A723B8" w:rsidRPr="00A723B8" w:rsidRDefault="00A723B8" w:rsidP="00A72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инженерно-геологических изысканий (ОПК-3, ОПК-5);</w:t>
      </w:r>
    </w:p>
    <w:p w14:paraId="3027C86B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Уметь:</w:t>
      </w:r>
    </w:p>
    <w:p w14:paraId="014076DC" w14:textId="77777777" w:rsidR="00A723B8" w:rsidRPr="00A723B8" w:rsidRDefault="00A723B8" w:rsidP="00A723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топографо-геодезические работы и обеспечивать необходимую точность геодезических измерений, сопоставлять практические и расчетные результаты (ОПК-5);</w:t>
      </w:r>
    </w:p>
    <w:p w14:paraId="211C7C10" w14:textId="77777777" w:rsidR="00A723B8" w:rsidRPr="00A723B8" w:rsidRDefault="00A723B8" w:rsidP="00A723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анализировать полевую топографо-геодезическую информацию; (ОПК-3; ОПК-5);</w:t>
      </w:r>
    </w:p>
    <w:p w14:paraId="5CD036BF" w14:textId="77777777" w:rsidR="00A723B8" w:rsidRPr="00A723B8" w:rsidRDefault="00A723B8" w:rsidP="00A723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проводить определения грунтов в соответствии с общей инженерно-геологической классификацией грунтов (согласно действующему ГОСТу) (ОПК-5);</w:t>
      </w:r>
    </w:p>
    <w:p w14:paraId="3AD126ED" w14:textId="77777777" w:rsidR="00A723B8" w:rsidRPr="00A723B8" w:rsidRDefault="00A723B8" w:rsidP="00A723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проводить определения горных пород, используемых при проведении </w:t>
      </w:r>
      <w:proofErr w:type="spellStart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инженерногеологических</w:t>
      </w:r>
      <w:proofErr w:type="spellEnd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изысканий и производстве строительных материалов в соответствии с </w:t>
      </w:r>
      <w:proofErr w:type="spellStart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генетическои</w:t>
      </w:r>
      <w:proofErr w:type="spellEnd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инженерно-геологической классификацией пород (согласно действующему ГОСТу) (ОПК-5);</w:t>
      </w:r>
    </w:p>
    <w:p w14:paraId="04CF12B1" w14:textId="77777777" w:rsidR="00A723B8" w:rsidRPr="00A723B8" w:rsidRDefault="00A723B8" w:rsidP="00A723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результаты рекогносцировочных работ при оценке проявлений геологических процессов и явлений на земной поверхности (ОПК-5);</w:t>
      </w:r>
    </w:p>
    <w:p w14:paraId="170CB372" w14:textId="77777777" w:rsidR="00A723B8" w:rsidRPr="00A723B8" w:rsidRDefault="00A723B8" w:rsidP="00A723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описывать, зарисовывать, </w:t>
      </w:r>
      <w:proofErr w:type="spellStart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отографировать</w:t>
      </w:r>
      <w:proofErr w:type="spellEnd"/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обнажения горных пород; вести полевой дневник, отбирать и документировать (описывать, определять) образцы горных пород; измерять горным компасом элементы залегания горных пород; измерять мощность пластов и размеры обнажений, составлять и сопоставлять стратиграфические колонки (ОПК-5);</w:t>
      </w:r>
    </w:p>
    <w:p w14:paraId="5D4CD728" w14:textId="77777777" w:rsidR="00A723B8" w:rsidRPr="00A723B8" w:rsidRDefault="00A723B8" w:rsidP="00A723B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составлять геологический и геодезический отчет по результатам работ (ОПК-5),</w:t>
      </w:r>
    </w:p>
    <w:p w14:paraId="67E702F4" w14:textId="77777777" w:rsidR="00A723B8" w:rsidRPr="00A723B8" w:rsidRDefault="00A723B8" w:rsidP="00A723B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Владеть:</w:t>
      </w:r>
    </w:p>
    <w:p w14:paraId="24693A49" w14:textId="77777777" w:rsidR="00A723B8" w:rsidRPr="00A723B8" w:rsidRDefault="00A723B8" w:rsidP="00A723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работы с топографо-геодезическими приборами (ОПК-5);</w:t>
      </w:r>
    </w:p>
    <w:p w14:paraId="73EDCEB8" w14:textId="77777777" w:rsidR="00A723B8" w:rsidRPr="00A723B8" w:rsidRDefault="00A723B8" w:rsidP="00A723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оценок влияния процессов выветривания (природного, антропогенного и техногенного генезиса) на свойства грунтов (ОПК-3, ОПК-5);</w:t>
      </w:r>
    </w:p>
    <w:p w14:paraId="05205EA3" w14:textId="77777777" w:rsidR="00A723B8" w:rsidRPr="00A723B8" w:rsidRDefault="00A723B8" w:rsidP="00A723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природных, антропогенных и техногенных процессов и явлений (на строительных площадках и территориях, в местах расположения зданий и сооружений) действие которых может привести к недопустимым деформациям грунтов, зданий и сооружений (ОПК-5);</w:t>
      </w:r>
    </w:p>
    <w:p w14:paraId="45DB3502" w14:textId="77777777" w:rsidR="00A723B8" w:rsidRPr="00A723B8" w:rsidRDefault="00A723B8" w:rsidP="00A723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на земной поверхности проявлений склоновых, суффозионных и карстовых процессов (ОПК-3, ОПК-5);</w:t>
      </w:r>
    </w:p>
    <w:p w14:paraId="058D647F" w14:textId="77777777" w:rsidR="00A723B8" w:rsidRPr="00A723B8" w:rsidRDefault="00A723B8" w:rsidP="00A723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723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методами определения уровня грунтовых вод на строительных площадках и территориях (ОПК-5).</w:t>
      </w:r>
    </w:p>
    <w:p w14:paraId="6E9157B4" w14:textId="77777777" w:rsidR="00A723B8" w:rsidRDefault="00A723B8" w:rsidP="00A723B8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Теоретические основы проведения практики</w:t>
      </w:r>
    </w:p>
    <w:p w14:paraId="58DE9830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 и содержание инженерных изысканий определяются </w:t>
      </w:r>
      <w:hyperlink r:id="rId5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СНиП 11-02-96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6E8156C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Инженерные изыскания – обязательная часть градостроительной деятельности, обеспечивающая комплексное изучение природных условий территории (региона, района, площадки, участка, трассы) и факторов техногенного воздействия на территорию объектов капитального строительства для решения следующих задач:</w:t>
      </w:r>
    </w:p>
    <w:p w14:paraId="72EA2AD6" w14:textId="77777777" w:rsidR="00A723B8" w:rsidRDefault="00A723B8" w:rsidP="00A723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установления функциональных зон и определения планируемого размещения объектов при территориальном планировании;</w:t>
      </w:r>
    </w:p>
    <w:p w14:paraId="1C7A5658" w14:textId="77777777" w:rsidR="00A723B8" w:rsidRDefault="00A723B8" w:rsidP="00A723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выделения элементов планировочной структуры территории и установления границ земельных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уастков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на которых предполагается расположить объекты капитального строительства, включая линейные сооружения;</w:t>
      </w:r>
    </w:p>
    <w:p w14:paraId="1C4F3886" w14:textId="77777777" w:rsidR="00A723B8" w:rsidRDefault="00A723B8" w:rsidP="00A723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определения возможности строительства объекта;</w:t>
      </w:r>
    </w:p>
    <w:p w14:paraId="26383C41" w14:textId="77777777" w:rsidR="00A723B8" w:rsidRDefault="00A723B8" w:rsidP="00A723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выбора оптимального места размещения площадок (трасс) строительства;</w:t>
      </w:r>
    </w:p>
    <w:p w14:paraId="566C5FB4" w14:textId="77777777" w:rsidR="00A723B8" w:rsidRDefault="00A723B8" w:rsidP="00A723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принятия конструктивных и объемно-планировочных решений;</w:t>
      </w:r>
    </w:p>
    <w:p w14:paraId="16A07148" w14:textId="77777777" w:rsidR="00A723B8" w:rsidRDefault="00A723B8" w:rsidP="00A723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составления прогноза изменений природных условий;</w:t>
      </w:r>
    </w:p>
    <w:p w14:paraId="2426986C" w14:textId="77777777" w:rsidR="00A723B8" w:rsidRDefault="00A723B8" w:rsidP="00A723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разработки мероприятий инженерной защиты от опасных природных процессов;</w:t>
      </w:r>
    </w:p>
    <w:p w14:paraId="77B222B9" w14:textId="77777777" w:rsidR="00A723B8" w:rsidRDefault="00A723B8" w:rsidP="00A723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ведения государственного фонда материалов и данных инженерных изысканий и формирования информационных систем обеспечения градостроительной деятельности всех уровней.</w:t>
      </w:r>
    </w:p>
    <w:p w14:paraId="07EB1BF4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Инженерные изыскания включают основные и специальные виды изысканий. К основным видам инженерных изысканий относятся:</w:t>
      </w:r>
    </w:p>
    <w:p w14:paraId="619C2625" w14:textId="77777777" w:rsidR="00A723B8" w:rsidRDefault="00A723B8" w:rsidP="00A723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инженерно-геодезические;</w:t>
      </w:r>
    </w:p>
    <w:p w14:paraId="3E7056B9" w14:textId="77777777" w:rsidR="00A723B8" w:rsidRDefault="00A723B8" w:rsidP="00A723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инженерно-геологические;</w:t>
      </w:r>
    </w:p>
    <w:p w14:paraId="76BBC5A7" w14:textId="77777777" w:rsidR="00A723B8" w:rsidRDefault="00A723B8" w:rsidP="00A723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инженерно-гидрометеорологические;</w:t>
      </w:r>
    </w:p>
    <w:p w14:paraId="1C9A9EB1" w14:textId="77777777" w:rsidR="00A723B8" w:rsidRDefault="00A723B8" w:rsidP="00A723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инженерно-экологические;</w:t>
      </w:r>
    </w:p>
    <w:p w14:paraId="72C6AC10" w14:textId="77777777" w:rsidR="00A723B8" w:rsidRDefault="00A723B8" w:rsidP="00A723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инженерно-геотехнические.</w:t>
      </w:r>
    </w:p>
    <w:p w14:paraId="4AC3D1C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специальным видам инженерных изысканий относятся:</w:t>
      </w:r>
    </w:p>
    <w:p w14:paraId="5552C156" w14:textId="77777777" w:rsidR="00A723B8" w:rsidRDefault="00A723B8" w:rsidP="00A723B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геотехнические исследования;</w:t>
      </w:r>
    </w:p>
    <w:p w14:paraId="62CFF37B" w14:textId="77777777" w:rsidR="00A723B8" w:rsidRDefault="00A723B8" w:rsidP="00A723B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обследования состояния грунтов оснований зданий и сооружений;</w:t>
      </w:r>
    </w:p>
    <w:p w14:paraId="5EBC9D75" w14:textId="77777777" w:rsidR="00A723B8" w:rsidRDefault="00A723B8" w:rsidP="00A723B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локальный мониторинг компонентов окружающей среды;</w:t>
      </w:r>
    </w:p>
    <w:p w14:paraId="04F1814D" w14:textId="77777777" w:rsidR="00A723B8" w:rsidRDefault="00A723B8" w:rsidP="00A723B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поиск и разведка подземных вод для целей водоснабжения;</w:t>
      </w:r>
    </w:p>
    <w:p w14:paraId="3FFA1AC0" w14:textId="77777777" w:rsidR="00A723B8" w:rsidRDefault="00A723B8" w:rsidP="00A723B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разведка грунтовых строительных материалов;</w:t>
      </w:r>
    </w:p>
    <w:p w14:paraId="78E0FEEE" w14:textId="77777777" w:rsidR="00A723B8" w:rsidRDefault="00A723B8" w:rsidP="00A723B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локальные обследования загрязнения грунтов и грунтовых вод.</w:t>
      </w:r>
    </w:p>
    <w:p w14:paraId="6AA0DFBA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Инженерно-геодезические изыскания выполняются для получения достоверных и достаточных топографо-геодезических материалов и данных о ситуации и рельефе местности (в том числе дна водотоков, водоемов), существующих и строящихся зданиях и сооружениях (наземных, подземных и надземных), элементах планировки, проявлениях опасных природных процессов и факторов техногенного воздействия (в цифровой, графической, фотографической и иных формах), необходимых для осуществления градостроительной деятельности.</w:t>
      </w:r>
    </w:p>
    <w:p w14:paraId="38B3D8BC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Инженерно-геодезические изыскания при строительстве и реконструкции зданий и сооружений должны обеспечивать создание геодезической основы строительства, перенесение и закрепление на местности проектного положения элементов зданий и сооружений, геодезическое обеспечение строительно-монтажных работ и контроль соответствия геометрических параметров завершенного строительством здания (сооружения) требованиям проектной документации,</w:t>
      </w:r>
    </w:p>
    <w:p w14:paraId="668E68EE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Инженерно-геодезические изыскания при строительстве и реконструкции зданий и сооружений в соответствии с </w:t>
      </w:r>
      <w:hyperlink r:id="rId6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СП 47.13330.2016</w:t>
        </w:r>
      </w:hyperlink>
      <w:r>
        <w:rPr>
          <w:rFonts w:ascii="Arial" w:hAnsi="Arial" w:cs="Arial"/>
          <w:color w:val="000000"/>
          <w:sz w:val="21"/>
          <w:szCs w:val="21"/>
        </w:rPr>
        <w:t>включают следующие виды работ:</w:t>
      </w:r>
    </w:p>
    <w:p w14:paraId="005C5AFD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создание геодезической разбивочной основы „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строительства (реконструкции);</w:t>
      </w:r>
    </w:p>
    <w:p w14:paraId="721B5E4B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создание (обновление) инженерно-топографических планов в масштабах 1:5000 – 1:200;</w:t>
      </w:r>
    </w:p>
    <w:p w14:paraId="1EFD60E8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вынос в натуру основных или главных разбивочных осей зданий и сооружений;</w:t>
      </w:r>
    </w:p>
    <w:p w14:paraId="797B574E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геодезические разбивочные работы;</w:t>
      </w:r>
    </w:p>
    <w:p w14:paraId="0BD13FEE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геодезические работы при монтаже оборудования, выверке подкрановых путей и проверке вертикальности колонн, сооружений и их элементов;</w:t>
      </w:r>
    </w:p>
    <w:p w14:paraId="758E32D9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геодезический контроль геометрических параметров зданий и сооружений;</w:t>
      </w:r>
    </w:p>
    <w:p w14:paraId="6B41A12C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исполнительные и контрольные геодезические съемки планово-высотного положения зданий (сооружений) и инженерных коммуникаций;</w:t>
      </w:r>
    </w:p>
    <w:p w14:paraId="4FD0F604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специальные работы (обмеры с составлением обмерных чертежей, съемка фасадов и др.) по определению геометрических размеров элементов зданий (отдельных помещений), сооружений, технологических установок, архитектурных и градостроительных форм;</w:t>
      </w:r>
    </w:p>
    <w:p w14:paraId="1E7AD9FC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геодезические работы по определению положения на местности скрытых подземных инженерных коммуникаций и сооружений;</w:t>
      </w:r>
    </w:p>
    <w:p w14:paraId="6A096CEA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инженерно-гидрографические работы при строительстве и реконструкции мостов, на переходах линейных объектов через водотоки и водоемы;</w:t>
      </w:r>
    </w:p>
    <w:p w14:paraId="06A43B15" w14:textId="77777777" w:rsidR="00A723B8" w:rsidRDefault="00A723B8" w:rsidP="00A723B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геодезические наблюдения за деформациями и осадками строящихся (реконструируемых) зданий и сооружений (их оснований и фундаментов, вмещающего грунта, окружающей застройки) и за развитием опасных природных процессов и техногенных воздействий на прилегающих территориях.</w:t>
      </w:r>
    </w:p>
    <w:p w14:paraId="657B4195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Инженерно-геологические изыскания выполняются с целью комплексного изучения инженерно-геологических условий территории (площадки, участка, трассы) для получения необходимых и достаточных материалов при подготовке документов территориального планирования и планировки территории, архитектурно-строительного проектирования, строительства и реконструкции зданий и сооружений.</w:t>
      </w:r>
    </w:p>
    <w:p w14:paraId="448FF0BB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инженерно-геологических изысканиях территории (площадки, участка, трассы) изучению подлежат:</w:t>
      </w:r>
    </w:p>
    <w:p w14:paraId="61131C95" w14:textId="77777777" w:rsidR="00A723B8" w:rsidRDefault="00A723B8" w:rsidP="00A723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геоморфологические условия;</w:t>
      </w:r>
    </w:p>
    <w:p w14:paraId="353C7A7D" w14:textId="77777777" w:rsidR="00A723B8" w:rsidRDefault="00A723B8" w:rsidP="00A723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геологическое строение;</w:t>
      </w:r>
    </w:p>
    <w:p w14:paraId="6C33D8A3" w14:textId="77777777" w:rsidR="00A723B8" w:rsidRDefault="00A723B8" w:rsidP="00A723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гидрогеологические условия;</w:t>
      </w:r>
    </w:p>
    <w:p w14:paraId="1C0ACD25" w14:textId="77777777" w:rsidR="00A723B8" w:rsidRDefault="00A723B8" w:rsidP="00A723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состав, состояние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своиства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грунтов;</w:t>
      </w:r>
    </w:p>
    <w:p w14:paraId="656CB584" w14:textId="77777777" w:rsidR="00A723B8" w:rsidRDefault="00A723B8" w:rsidP="00A723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геологические и инженерно-геологические процессы;</w:t>
      </w:r>
    </w:p>
    <w:p w14:paraId="167C882F" w14:textId="77777777" w:rsidR="00A723B8" w:rsidRDefault="00A723B8" w:rsidP="00A723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сейсмические и сейсмотектонические условия;</w:t>
      </w:r>
    </w:p>
    <w:p w14:paraId="428136E2" w14:textId="77777777" w:rsidR="00A723B8" w:rsidRDefault="00A723B8" w:rsidP="00A723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техногенные воздействия.</w:t>
      </w:r>
    </w:p>
    <w:p w14:paraId="722364B3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состав инженерно-геологических изысканий входят следующие основные виды работ и комплексных исследований:</w:t>
      </w:r>
    </w:p>
    <w:p w14:paraId="52DB16BF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сбор, изучение и систематизация материалов изысканий и исследований прошлых лет, оценка возможности их использования при выполнении полевых и камеральных работ;</w:t>
      </w:r>
    </w:p>
    <w:p w14:paraId="3A0470A2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дешифрирование аэрокосмических материалов и аэрофотоснимков;</w:t>
      </w:r>
    </w:p>
    <w:p w14:paraId="5761C91F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рекогносцировочное обследование;</w:t>
      </w:r>
    </w:p>
    <w:p w14:paraId="5D6D9508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инженерно-геологическая съемка;</w:t>
      </w:r>
    </w:p>
    <w:p w14:paraId="4FFB4DE4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проходка и опробование инженерно-геологических выработок, их документирование;</w:t>
      </w:r>
    </w:p>
    <w:p w14:paraId="76E7F293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инженерно-геофизические исследования;</w:t>
      </w:r>
    </w:p>
    <w:p w14:paraId="3B51EDEF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полевые испытания грунтов;</w:t>
      </w:r>
    </w:p>
    <w:p w14:paraId="5121BF77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гидрогеологические исследования;</w:t>
      </w:r>
    </w:p>
    <w:p w14:paraId="16BB29AD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лабораторные исследования физико-механических свойств грунтов, определение химического состава подземных вод водных вытяжек из грунтов;</w:t>
      </w:r>
    </w:p>
    <w:p w14:paraId="253A857A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инженерно-геокриологические исследования;</w:t>
      </w:r>
    </w:p>
    <w:p w14:paraId="511F5291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опасных геологических и инженерно-геологических процессов с разработкой рекомендации для принятия решений по инженерной защите территории;</w:t>
      </w:r>
    </w:p>
    <w:p w14:paraId="39AF55D3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сейсмологические сейсмотектонические исследования, сейсмическое микрорайонирование (СМР);</w:t>
      </w:r>
    </w:p>
    <w:p w14:paraId="167C4EA1" w14:textId="77777777" w:rsidR="00A723B8" w:rsidRDefault="00A723B8" w:rsidP="00A723B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камеральная обработка материалов и составление технического отчета.</w:t>
      </w:r>
    </w:p>
    <w:p w14:paraId="03F90D92" w14:textId="77777777" w:rsidR="00A723B8" w:rsidRDefault="00A723B8" w:rsidP="00A723B8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Форма и способы проведения практики</w:t>
      </w:r>
    </w:p>
    <w:p w14:paraId="048A3D42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Изыскательская практика в соответствии с учебными планами делится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две части: геологическая и геодезическая. Практика проводится в сроки, установленные учебным планом. Изыскательская практика является заключительным этапом изучения дисциплин «Инженерная геодезия и основы топографии» и «Основы инженерной геологии и гидрогеологии».</w:t>
      </w:r>
    </w:p>
    <w:p w14:paraId="465CCEB0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Форма практики: изыскательская практика для проведения геологической оценки объектов строительства; отрисовка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топотрафических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планов и привязка объектов строительства.</w:t>
      </w:r>
    </w:p>
    <w:p w14:paraId="71721B3D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стационарная – на базах своей организации), выездная – на природных геологических объектах.</w:t>
      </w:r>
    </w:p>
    <w:p w14:paraId="418BE32E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учебными планами на проведение изыскательской практики отводится 6 ЗЕ (216 час): 3 ЗЕ – на геологическую и 3 ЗЕ – на геодезическую.</w:t>
      </w:r>
    </w:p>
    <w:p w14:paraId="518287A6" w14:textId="77777777" w:rsidR="00A723B8" w:rsidRDefault="00A723B8" w:rsidP="00A723B8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Содержание самостоятельной работы по геологической части изыскательской практики</w:t>
      </w:r>
    </w:p>
    <w:p w14:paraId="179AC99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1. Перечень вопросов, решаемых в период прохождения учебной геологической практики</w:t>
      </w:r>
    </w:p>
    <w:p w14:paraId="2833867C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Содержание отчета по геологической части изыскательской практики зависит от места работы студента, обучающегося в интернет - институте.</w:t>
      </w:r>
    </w:p>
    <w:p w14:paraId="5BBB0F79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 работе студента по направлению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Строитeльство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содержание отчета должно быть привязано к конкретному объекту строительства – котловану, траншеи, трассы автомобильной дороги, мостового перехода. Основной источник сведений – первый том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поянительной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записки проекта возведения объекта строительства – «Инженерно-геологические изыскания»,</w:t>
      </w:r>
    </w:p>
    <w:p w14:paraId="324D794A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Если же студент работает не по избранной специальности, то в отчете необходимо привести геологические сведения, характерные для региона его местожительства, например – Калужская область. Источником информации является литература по геологическим особенностям региона. Но в любом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слуае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отчете должны быть освещены следующие вопросы:</w:t>
      </w:r>
    </w:p>
    <w:p w14:paraId="6132C7AD" w14:textId="77777777" w:rsidR="00A723B8" w:rsidRDefault="00A723B8" w:rsidP="00A723B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Техника безопасности при проведении инженерно-геологических изысканий.</w:t>
      </w:r>
    </w:p>
    <w:p w14:paraId="74230FBC" w14:textId="77777777" w:rsidR="00A723B8" w:rsidRDefault="00A723B8" w:rsidP="00A723B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геологического строения района проведения практики.</w:t>
      </w:r>
      <w:r>
        <w:rPr>
          <w:rFonts w:ascii="Arial" w:hAnsi="Arial" w:cs="Arial"/>
          <w:color w:val="000000"/>
          <w:sz w:val="21"/>
          <w:szCs w:val="21"/>
        </w:rPr>
        <w:br/>
        <w:t>2.1. Стратификация и литология.</w:t>
      </w:r>
      <w:r>
        <w:rPr>
          <w:rFonts w:ascii="Arial" w:hAnsi="Arial" w:cs="Arial"/>
          <w:color w:val="000000"/>
          <w:sz w:val="21"/>
          <w:szCs w:val="21"/>
        </w:rPr>
        <w:br/>
        <w:t>2.2. Тектоника и карст.</w:t>
      </w:r>
      <w:r>
        <w:rPr>
          <w:rFonts w:ascii="Arial" w:hAnsi="Arial" w:cs="Arial"/>
          <w:color w:val="000000"/>
          <w:sz w:val="21"/>
          <w:szCs w:val="21"/>
        </w:rPr>
        <w:br/>
        <w:t>2.3. Полезные ископаемые.</w:t>
      </w:r>
    </w:p>
    <w:p w14:paraId="001FA1FA" w14:textId="77777777" w:rsidR="00A723B8" w:rsidRDefault="00A723B8" w:rsidP="00A723B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Полевая работа.</w:t>
      </w:r>
      <w:r>
        <w:rPr>
          <w:rFonts w:ascii="Arial" w:hAnsi="Arial" w:cs="Arial"/>
          <w:color w:val="000000"/>
          <w:sz w:val="21"/>
          <w:szCs w:val="21"/>
        </w:rPr>
        <w:br/>
        <w:t>3.1. Рекогносцировка.</w:t>
      </w:r>
      <w:r>
        <w:rPr>
          <w:rFonts w:ascii="Arial" w:hAnsi="Arial" w:cs="Arial"/>
          <w:color w:val="000000"/>
          <w:sz w:val="21"/>
          <w:szCs w:val="21"/>
        </w:rPr>
        <w:br/>
        <w:t>3.2. Маршрутная съемка.</w:t>
      </w:r>
      <w:r>
        <w:rPr>
          <w:rFonts w:ascii="Arial" w:hAnsi="Arial" w:cs="Arial"/>
          <w:color w:val="000000"/>
          <w:sz w:val="21"/>
          <w:szCs w:val="21"/>
        </w:rPr>
        <w:br/>
        <w:t>3.3. Работа с горным компасом.</w:t>
      </w:r>
    </w:p>
    <w:p w14:paraId="58959EE7" w14:textId="77777777" w:rsidR="00A723B8" w:rsidRDefault="00A723B8" w:rsidP="00A723B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Методика описания геологических обнажений.</w:t>
      </w:r>
      <w:r>
        <w:rPr>
          <w:rFonts w:ascii="Arial" w:hAnsi="Arial" w:cs="Arial"/>
          <w:color w:val="000000"/>
          <w:sz w:val="21"/>
          <w:szCs w:val="21"/>
        </w:rPr>
        <w:br/>
        <w:t>4.1. Изучение карбонатных пород.</w:t>
      </w:r>
      <w:r>
        <w:rPr>
          <w:rFonts w:ascii="Arial" w:hAnsi="Arial" w:cs="Arial"/>
          <w:color w:val="000000"/>
          <w:sz w:val="21"/>
          <w:szCs w:val="21"/>
        </w:rPr>
        <w:br/>
        <w:t>4.2. Изучение песчаных пород.</w:t>
      </w:r>
      <w:r>
        <w:rPr>
          <w:rFonts w:ascii="Arial" w:hAnsi="Arial" w:cs="Arial"/>
          <w:color w:val="000000"/>
          <w:sz w:val="21"/>
          <w:szCs w:val="21"/>
        </w:rPr>
        <w:br/>
        <w:t>4.3. Изучение глинистых пород.</w:t>
      </w:r>
    </w:p>
    <w:p w14:paraId="7EFDEEC3" w14:textId="77777777" w:rsidR="00A723B8" w:rsidRDefault="00A723B8" w:rsidP="00A723B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Роль процессов выветривания.</w:t>
      </w:r>
    </w:p>
    <w:p w14:paraId="6EBDBE2D" w14:textId="77777777" w:rsidR="00A723B8" w:rsidRDefault="00A723B8" w:rsidP="00A723B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Изучение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геологическои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деятельности текучих вод.</w:t>
      </w:r>
    </w:p>
    <w:p w14:paraId="0035B0A0" w14:textId="77777777" w:rsidR="00A723B8" w:rsidRDefault="00A723B8" w:rsidP="00A723B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физических и водно-физических свойств горных пород.</w:t>
      </w:r>
    </w:p>
    <w:p w14:paraId="26C5895F" w14:textId="77777777" w:rsidR="00A723B8" w:rsidRDefault="00A723B8" w:rsidP="00A723B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и описание геологических и инженерно-геологических явлений.</w:t>
      </w:r>
    </w:p>
    <w:p w14:paraId="0333D18A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2. Содержание отчета по геологической части изыскательской практики</w:t>
      </w:r>
    </w:p>
    <w:p w14:paraId="75FA5CB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Отчет состоит из введения, основной части, заключения и списка используемой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литературы .</w:t>
      </w:r>
      <w:proofErr w:type="gramEnd"/>
    </w:p>
    <w:p w14:paraId="20C2F009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Введение, в котором указывают цель и задачи учебной изыскательской (геологической) практики, местонахождение участка строительства конкретного объекта (котлована, траншеи, трассы автомобильной дороги, мостового перехода), общие сведения о назначении объекта и его географическом месторасположении.</w:t>
      </w:r>
    </w:p>
    <w:p w14:paraId="717F4BE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Например:</w:t>
      </w:r>
    </w:p>
    <w:p w14:paraId="3B8EE2EF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Изыскательская (геологическая) практика является одним из основных видов подготовки студентов и представляет собой комплексные практические занятия, дополняющие другие виды учебного процесса, в ходе которых осуществляется формирование основных первичных профессиональных умений. Практика дает широкое ознакомление с реальными геологическими объектами, позволяет ознакомиться с процессом полевых работ – при инженерно-геологических изысканиях для строительства гражданских объектов. В период прохождения практики студенты-практиканты:</w:t>
      </w:r>
    </w:p>
    <w:p w14:paraId="73A4CFC0" w14:textId="77777777" w:rsidR="00A723B8" w:rsidRDefault="00A723B8" w:rsidP="00A723B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Знакомятся с геологическим строением территории и местными сырьевыми материалами для строительства.</w:t>
      </w:r>
    </w:p>
    <w:p w14:paraId="14C2EC4B" w14:textId="77777777" w:rsidR="00A723B8" w:rsidRDefault="00A723B8" w:rsidP="00A723B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Осваивают методику проведения полевых исследований и наблюдений (геологических, геоморфологических, гидрогеологических).</w:t>
      </w:r>
    </w:p>
    <w:p w14:paraId="14EFB052" w14:textId="77777777" w:rsidR="00A723B8" w:rsidRDefault="00A723B8" w:rsidP="00A723B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Проводят камеральную обработку материала, собранных в полевых условиях.</w:t>
      </w:r>
    </w:p>
    <w:p w14:paraId="4A4C00AC" w14:textId="77777777" w:rsidR="00A723B8" w:rsidRDefault="00A723B8" w:rsidP="00A723B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Дают оценку инженерно-геологических условий строительства различных объектов.</w:t>
      </w:r>
    </w:p>
    <w:p w14:paraId="60C299E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Изыскательская практика по курсу «Основы инженерной геологии и гидрогеологии» является составной частью дисциплины и имеет целью закрепить и углубить знания, полученные студентами в процессе аудиторных занятий.</w:t>
      </w:r>
    </w:p>
    <w:p w14:paraId="24962CF3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Задачей практики является ознакомление студентов с методикой полевых геологических, гидрогеологических и инженерно-геологических исследований, приобретение навыков выполнения простейших геологических работ, лабораторных определений, ведения полевой геологической документации, оценки природных геологических и инженерно-геологических процессов и явлений.</w:t>
      </w:r>
    </w:p>
    <w:p w14:paraId="30472272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обоснования проекта любого инженерного сооружения должны быть с необходимой полнотой освещены инженерно-геологические условия местности для обоснования:</w:t>
      </w:r>
    </w:p>
    <w:p w14:paraId="340143C9" w14:textId="77777777" w:rsidR="00A723B8" w:rsidRDefault="00A723B8" w:rsidP="00A723B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выбора места строительства, наиболее благоприятного по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инженерногеологическим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факторам;</w:t>
      </w:r>
    </w:p>
    <w:p w14:paraId="2F923DBA" w14:textId="77777777" w:rsidR="00A723B8" w:rsidRDefault="00A723B8" w:rsidP="00A723B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принятия технологических решений и типов фундаментов при возведении сооружений и их эксплуатации;</w:t>
      </w:r>
    </w:p>
    <w:p w14:paraId="1856DBE5" w14:textId="77777777" w:rsidR="00A723B8" w:rsidRDefault="00A723B8" w:rsidP="00A723B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разработке мероприятий по улучшению инженерного использования местности.</w:t>
      </w:r>
    </w:p>
    <w:p w14:paraId="573E931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Инженерно-геологические условия, изучаемые в процессе инженерно-геологических изыскании это:</w:t>
      </w:r>
    </w:p>
    <w:p w14:paraId="169CD9D5" w14:textId="77777777" w:rsidR="00A723B8" w:rsidRDefault="00A723B8" w:rsidP="00A723B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состав, состояние и свойства грунтов, являющихся основаниями сооружений;</w:t>
      </w:r>
    </w:p>
    <w:p w14:paraId="1A5D6E03" w14:textId="77777777" w:rsidR="00A723B8" w:rsidRDefault="00A723B8" w:rsidP="00A723B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геоморфологическое строение участка;</w:t>
      </w:r>
    </w:p>
    <w:p w14:paraId="0D523452" w14:textId="77777777" w:rsidR="00A723B8" w:rsidRDefault="00A723B8" w:rsidP="00A723B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геологическое строение участка строительства, условия залегания горных пород, тектоническое строение;</w:t>
      </w:r>
    </w:p>
    <w:p w14:paraId="25ADEF5A" w14:textId="77777777" w:rsidR="00A723B8" w:rsidRDefault="00A723B8" w:rsidP="00A723B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гидрогеологические условия – глубина залегания подземных вод, места их дренирование на поверхность, направления потока и т.д.;</w:t>
      </w:r>
    </w:p>
    <w:p w14:paraId="1CC42710" w14:textId="77777777" w:rsidR="00A723B8" w:rsidRDefault="00A723B8" w:rsidP="00A723B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геодинамические процессы оползни, карст, суффозия,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оврагообразование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подтопление, просадочные явления, эрозия речных берегов и другие.</w:t>
      </w:r>
    </w:p>
    <w:p w14:paraId="2C1B62B6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Для решения этих основных вопросов производят инженерно-геологических исследования по следующим периодам: подготовительный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предполевой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полевой и камеральный.</w:t>
      </w:r>
    </w:p>
    <w:p w14:paraId="31A6A80D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Основная часть</w:t>
      </w:r>
    </w:p>
    <w:p w14:paraId="6189BC95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1. Требования по технике безопасности при проведении инженерно-геологических изысканий</w:t>
      </w:r>
    </w:p>
    <w:p w14:paraId="7C14935E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Передвижение студенческих групп к начальному пункту маршрута осуществляется на городском общественном транспорте. Во время поездки группы требуется строгая дисциплинированность студентов. Недопустимы никакие самовольные действия, идущие вразрез с правилами пользования и безопасности на данном виде транспорта.</w:t>
      </w:r>
    </w:p>
    <w:p w14:paraId="3C6664ED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Запрещается выходить в маршрут без компаса. Перед выходом в маршрут должна быть проверена исправность компаса. В маршрутах каждый студент должен иметь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индивидуальныи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перевязочныи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пакет или стерильный бинт с ампулой настойки йода. В районах, изобилующих кровососущими насекомыми, студенческие группы должны быть снабжены защитными средствами. В маршруты рекомендуется надевать яркую одежду (рубашку, косынку и т.п.), которая обеспечивает хорошую видимость друг друга.</w:t>
      </w:r>
    </w:p>
    <w:p w14:paraId="3F3AA19A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Выход в маршрут по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залесенной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местности разрешается лишь при наличии хорошей, достаточно детальной и не устаревшей топографической основы и после проверки руководителем умения пользоваться топоосновой.</w:t>
      </w:r>
    </w:p>
    <w:p w14:paraId="4756720D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необжитой (особенно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залесенной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местности не разрешается ходить без осуществления непрерывной глазомерной привязки хода с точной записью данных привязки.</w:t>
      </w:r>
    </w:p>
    <w:p w14:paraId="5A624625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Подъем группы по склону без дороги или тропы во всех случаях рекомендуется производить способом «серпантина»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рассредоточенно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), по одной и той же зигзагообразной тропе, а при вынужденном движении «в лоб» – при максимальной близости друг к другу c тем, чтобы предохраниться от срывающихся камней из-под ног впереди идущего и иметь возможность поддержать находящегося впереди товарища. Следует иметь в виду, что спуск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скалистого склона не менее, а во многих случаях даже более опасен, чем подъем. Подъем по крутым склонам и спуск по ним становится значительно опаснее по росе, во время или после дождя.</w:t>
      </w:r>
    </w:p>
    <w:p w14:paraId="0729E917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Восхождение по узким тропам должно быть максимально осторожным. Особое внимание следует обратить на выступы камней, корней деревьев и др., так как при задевании их вещами (рюкзаками и т.п.) можно сорваться с обрыва. Не рекомендуется смотреть вниз с высоких обрывов (особенно новичкам), во избежание головокружения и потери равновесия.</w:t>
      </w:r>
    </w:p>
    <w:p w14:paraId="6DDFBD3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Обследование крутых скалистых обнажений, хождение по карнизам запрещается производить без применения охранной веревки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веревочнои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лестницы. Осмотр обнажений на очень крутых склонах и уступах во избежание опасности обвала, оплыва, падения камней и деревьев, должен производиться только с предварительным принятием мер для устранения подобной опасности. Откалывание образцов горных пород в условиях слабоустойчивых обрывов и нависших карнизов следует избегать, а в случае необходимости производить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большои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осторожностью, Отбивание образцов во избежание поражении глаз отлетающими осколками следует проводить со всеми предосторожностями (предупреждать близко стоящих товарищей во время удара, надевать защитные очки с небьющимися стеклами).</w:t>
      </w:r>
    </w:p>
    <w:p w14:paraId="3B69F697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Категорически воспрещается отваливать и скатывать вниз по склону камни и глыбы без крайней на то необходимости для геологических наблюдений. В последнем случае разрешение может дать руководитель или старший маршрутной группы под свою ответственность, с обеспечением всех необходимых мер предосторожности.</w:t>
      </w:r>
    </w:p>
    <w:p w14:paraId="6B25C702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густом травяном или кустарниковом покрове, скрывающем опасные препятствия – ямы, поваленные стволы деревьев, торчащие камни и сучья и т.п. – передвижение должно быть крайне осторожным. Рекомендуется использовать молоток или палку, которой следует раздвигать траву и кусты.</w:t>
      </w:r>
    </w:p>
    <w:p w14:paraId="235094DC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Обувь для маршрутов рекомендуется прочная, на резиновой подошве (рабочие ботинки, сапоги). Особенно в горах запрещается использование обуви на гладкой кожаной подошве. Следует тщательно оберегать ноги от повреждений и потертостей. Передвигаться без обуви категорически запрещается, в том числе при переправах вброд и по болотистым участкам. Необходимо сразу же переобуться, если обувь начинает давить или тереть ноги.</w:t>
      </w:r>
    </w:p>
    <w:p w14:paraId="656B7C95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В районах, изобилующих ядовитыми змеями и насекомыми, запрещается ходить в обуви, оставляющей ноги уязвимыми (тапочки, сандалии, туфли); запрещается переворачивать камни без предварительного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обстукивания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молотком; осмотры ям, обнажений, подъемы, спуски должны осуществляться с большой осторожностью; траву и кусты следует раздвигать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палкои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или молотком на длинной рукоятке. Категорически не допускаются шалости с ядовитыми змеями и насекомыми.</w:t>
      </w:r>
    </w:p>
    <w:p w14:paraId="679756F7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 разрешается ходить по болотам с опасными топями. В вынужденных случаях в болотистых местах с наличием опасных топей и при переходе вброд мелководных водоемов с топким дном передвижение может производиться только с опытным проводником или в присутствии руководителя. При преодолении таких участков рекомендуется идти «след в след», пользуясь шестом (палкой).</w:t>
      </w:r>
    </w:p>
    <w:p w14:paraId="33F01EB8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избежание несчастных случаев от удара молнией запрещается во время грозы находиться на гребнях и вершинах возвышенностей, под одиночными деревьями или другими возвышающимися предметами, держать возле себя крупные металлические предметы.</w:t>
      </w:r>
    </w:p>
    <w:p w14:paraId="1DD73C48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маршруте особое внимание следует уделять мерам предохранения от простуды, особенно для лиц, предрасположенных к простудным заболеваниям и страдающих хроническими болезнями, обостряющимися от переохлаждения (ангина, ревматизм, радикулит и т.п.). Не следует допускать переохлаждения и длительного намокания ног; обертку ног в сырую погоду следует чаще отжимать, просушивать; рекомендуется иметь в маршруте запасные вещи для утепления ног (теплые носки и т.п.).</w:t>
      </w:r>
    </w:p>
    <w:p w14:paraId="65305BEA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Следует всячески остерегаться пить в маршруте не чистую воду или подозрительную воду, а также очень холодную воду. Пить воду во время передвижения и кратковременных привалов не рекомендуется. Каждый студент должен соблюдать режим умеренного приема воды в теплую и жаркую погоду.</w:t>
      </w:r>
    </w:p>
    <w:p w14:paraId="0B42FDF9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Разводить костры в лесу без особой необходимости запрещается, Костры должны разводиться только с соблюдением мер противопожарной безопасности. Перед уходом с места стоянки костер требуется тщательно потушить (залить водой и т.д.) и удостовериться, что горение не может возобновиться (особенно на торфяниках).</w:t>
      </w:r>
    </w:p>
    <w:p w14:paraId="2415E465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лесу требуется точно соблюдать противопожарные правила при курении – не бросать непогашенных спичек, окурков и т.п.</w:t>
      </w:r>
    </w:p>
    <w:p w14:paraId="76E7AD3C" w14:textId="5B0A6115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Защита от лесного пожара встречным палом допускается только в особых вынужденных случаях. При обнаружении пожара следует принять меры для тушения пожара своими силами, а если своих средств явно недостаточно — сообщить o пожаре в лагерь или ближайший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населенныи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пункт</w: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292026F0" wp14:editId="377D3FEE">
                <wp:extent cx="20955" cy="3175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955" cy="31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92931E" id="Прямоугольник 1" o:spid="_x0000_s1026" style="width:1.65pt;height: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30EDDFFE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всех случаях потери ориентировки заблудившиеся должны сохранить самообладание и, реально оценив обстановку, предпринять попытки выйти в полосу трассы заданного маршрута, где можно рассчитывать на встречу спасательных или розыскных групп. При этом во избежание окончательной дезориентации, он должен стараться не уходить далеко от места, где потерял ориентировку, и возобновлять поиски утерянного маршрута именно от этого места.</w:t>
      </w:r>
    </w:p>
    <w:p w14:paraId="30B6DD3B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случае окончательной потери ориентировки в тайге следует двигаться вниз по течению ключа, речки, чтобы выйти в обжитые места. По пути следует оставлять затесы на деревьях, надломы веток и другие хорошо заметные знаки, а также записки, по которым можно было бы определить путь следования заблудившегося. В маршруте каждый студент должен иметь при себе студенческий билет или паспорт.</w:t>
      </w:r>
    </w:p>
    <w:p w14:paraId="7251DE9F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Работы, связанные с использованием геодезических инструментов и принадлежностей, могут вызвать механический травматизм:</w:t>
      </w:r>
    </w:p>
    <w:p w14:paraId="49D670D3" w14:textId="77777777" w:rsidR="00A723B8" w:rsidRDefault="00A723B8" w:rsidP="00A723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уколы об остриё металлических концов штативов, вешек и шпилек,</w:t>
      </w:r>
    </w:p>
    <w:p w14:paraId="42B31A41" w14:textId="77777777" w:rsidR="00A723B8" w:rsidRDefault="00A723B8" w:rsidP="00A723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порезы острыми краями стальных мерных лент и рулеток,</w:t>
      </w:r>
    </w:p>
    <w:p w14:paraId="6C031404" w14:textId="77777777" w:rsidR="00A723B8" w:rsidRDefault="00A723B8" w:rsidP="00A723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ушибы и уколы при использовании полевых геодезических зонтов,</w:t>
      </w:r>
    </w:p>
    <w:p w14:paraId="4D23C694" w14:textId="77777777" w:rsidR="00A723B8" w:rsidRDefault="00A723B8" w:rsidP="00A723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ушибы и ранения при падении оставленной у скены нивелирной рейки, а также при складывании ненадежно закрепленных замковым устройством половин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складнои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нивелирной рейки.</w:t>
      </w:r>
    </w:p>
    <w:p w14:paraId="7085EF9C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Поэтому при выполнении работ в геодезической лаборатории обязательно соблюдение следующих мер предосторожности:</w:t>
      </w:r>
    </w:p>
    <w:p w14:paraId="5D461753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Переносить штатив, вешки со склада в лабораторию и обратно следует только вертикально, остриями вниз, удерживая острие у самого пола.</w:t>
      </w:r>
    </w:p>
    <w:p w14:paraId="64F9BB78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Категорически запрещается раскладывать ножки штатива на весу, т.к. после откручивания зажимного винта нижняя половинка ножки может резко упасть вниз, травмируя остриём колено или стопу. Поэтому штатив необходимо приводить в рабочее положение, удерживая его левой рукой остриями на полу, а правой рукой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открушвая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зажимные винты.</w:t>
      </w:r>
    </w:p>
    <w:p w14:paraId="5B99CF25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перемещении вокруг установленного на штативе прибора проявлять осторожность и не спотыкаться о его ножки, что может вызвать повреждение и даже падение прибора.</w:t>
      </w:r>
    </w:p>
    <w:p w14:paraId="36ACB581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разматывании и сматывании мерной ленты или рулетки не допускать образования на них петель и не удерживать движущуюся ленту в ладонях, чтобы исключить порезы.</w:t>
      </w:r>
    </w:p>
    <w:p w14:paraId="1ABBE165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раскладывании нивелирной рейки удерживать две её половины должны два человека, пока не сработает запорный замок; то же самое следует соблюдать и при складывании нивелирной рейки, удерживая её в положении, близком к горизонтальному. Категорически запрещается открывать запорный замок рейки при её вертикальном положении.</w:t>
      </w:r>
    </w:p>
    <w:p w14:paraId="34C296C4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перемещении 3-х-метровой нивелирной рейки в лаборатории следует соблюдать осторожность, чтобы не повредить осветительные лампы и их арматуру.</w:t>
      </w:r>
    </w:p>
    <w:p w14:paraId="281EA416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Категорически запрещено ославлять без присмотра нивелирную рейку в собранном виде прислоненной к стене.</w:t>
      </w:r>
    </w:p>
    <w:p w14:paraId="3A89B363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Запрещается перебрасывать друг другу при работе шпильки мерных лент, вешки и другие принадлежности.</w:t>
      </w:r>
    </w:p>
    <w:p w14:paraId="4FB3BD2C" w14:textId="77777777" w:rsidR="00A723B8" w:rsidRDefault="00A723B8" w:rsidP="00A723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Наблюдая в зрительную трубу прибора или отсчётного микроскопа одним глазом, не рекомендуется прищуривать или закрывать другой глаз, что может привести к ухудшению зрения второго глаза.</w:t>
      </w:r>
    </w:p>
    <w:p w14:paraId="3D6D2384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2. Климат района исследований и гидрография</w:t>
      </w:r>
    </w:p>
    <w:p w14:paraId="1EF85353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 Геоморфология участка возведения объекта</w:t>
      </w:r>
    </w:p>
    <w:p w14:paraId="37A15EDC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Приводят описание и историю формирования рельефа исследуемой территории, характеристику отдельных элементов рельефа (террас, склонов, оврагов) с краткой оценкой условий строительства на отдельных элементах рельефа. В отчете необходимо привести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топографическю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карту участка.</w:t>
      </w:r>
    </w:p>
    <w:p w14:paraId="44C0F13E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4. Геологическое строение района.</w:t>
      </w:r>
      <w:r>
        <w:rPr>
          <w:rFonts w:ascii="Arial" w:hAnsi="Arial" w:cs="Arial"/>
          <w:color w:val="000000"/>
          <w:sz w:val="21"/>
          <w:szCs w:val="21"/>
        </w:rPr>
        <w:t> Приводят материал по стратиграфии и литологии района, их составу и свойствам, возрасту, характеру залегания горных пород. В разделе необходимо привести 1 – 2 геологических разреза,</w:t>
      </w:r>
    </w:p>
    <w:p w14:paraId="38F3B0C4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5. Гидрогеологические условия района и участка строительства.</w:t>
      </w:r>
      <w:r>
        <w:rPr>
          <w:rFonts w:ascii="Arial" w:hAnsi="Arial" w:cs="Arial"/>
          <w:color w:val="000000"/>
          <w:sz w:val="21"/>
          <w:szCs w:val="21"/>
        </w:rPr>
        <w:t> Указывают виды подземных вод, глубину их залегания, режим, химический состав. В отчете необходимо привести карту обводненности.</w:t>
      </w:r>
    </w:p>
    <w:p w14:paraId="77D10F7D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6. Природные геологические явления и инженерно-геологические процессы.</w:t>
      </w:r>
      <w:r>
        <w:rPr>
          <w:rFonts w:ascii="Arial" w:hAnsi="Arial" w:cs="Arial"/>
          <w:color w:val="000000"/>
          <w:sz w:val="21"/>
          <w:szCs w:val="21"/>
        </w:rPr>
        <w:t xml:space="preserve"> Детально описывают явления и процессы (оползни,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оврагообразование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просадки, заболачивание, суффозия, карст и т.п.), которые могут оказать негативное влияние на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устоичивость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сооружений в процессе их строительства или эксплуатации.</w:t>
      </w:r>
    </w:p>
    <w:p w14:paraId="2A4C28C5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7. Местные строительные материалы.</w:t>
      </w:r>
      <w:r>
        <w:rPr>
          <w:rFonts w:ascii="Arial" w:hAnsi="Arial" w:cs="Arial"/>
          <w:color w:val="000000"/>
          <w:sz w:val="21"/>
          <w:szCs w:val="21"/>
        </w:rPr>
        <w:t> Дается характеристика материалов, которые могут использоваться для возведения объекта. Указывают ориентировочные запасы материалов.</w:t>
      </w:r>
    </w:p>
    <w:p w14:paraId="46C4D8DF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8. Основные водно-физические и физические свойства грунтов.</w:t>
      </w:r>
      <w:r>
        <w:rPr>
          <w:rFonts w:ascii="Arial" w:hAnsi="Arial" w:cs="Arial"/>
          <w:color w:val="000000"/>
          <w:sz w:val="21"/>
          <w:szCs w:val="21"/>
        </w:rPr>
        <w:t> В разделе приводятся сведения об основных водно-физических (влажность, пористость, влагоемкость, коэффициент пористости и др.) и физико-механических (прочность, сопротивление грунтов сдвигу, сжимаемость и т.д.) свойствах грунтов.</w:t>
      </w:r>
    </w:p>
    <w:p w14:paraId="08C0AB8C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9. Инженерно-геологические условия участка.</w:t>
      </w:r>
      <w:r>
        <w:rPr>
          <w:rFonts w:ascii="Arial" w:hAnsi="Arial" w:cs="Arial"/>
          <w:color w:val="000000"/>
          <w:sz w:val="21"/>
          <w:szCs w:val="21"/>
        </w:rPr>
        <w:t xml:space="preserve"> Излагают подробные сведения о грунтах, встреченных в районе строительства, их физических и механических свойствах, минералогическом составе, химических особенностях. Приводят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данные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 наличии подземных вод и глубине их залегания.</w:t>
      </w:r>
    </w:p>
    <w:p w14:paraId="6281C6BD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Заключение.</w:t>
      </w:r>
      <w:r>
        <w:rPr>
          <w:rFonts w:ascii="Arial" w:hAnsi="Arial" w:cs="Arial"/>
          <w:color w:val="000000"/>
          <w:sz w:val="21"/>
          <w:szCs w:val="21"/>
        </w:rPr>
        <w:t> В заключении указывают наиболее благоприятные участки с точки зрения несущей способности грунтов, глубины залегания подземных вод, рельефа местности. Дается характеристика неблагоприятных участков для возведения инженерных сооружений (оползни, болота, просадочные грунты и т.п.). Предлагаются мероприятия по улучшению свойств грунтов (закрепление, уплотнение и др.).</w:t>
      </w:r>
    </w:p>
    <w:p w14:paraId="27B2394C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 результатам вышеприведенных исследовании и наблюдений предварительное заключение (на основании геоморфологических, геологических и гидрогеологических факторов) о пригодности данной местности для строительства объектов различного назначения.</w:t>
      </w:r>
    </w:p>
    <w:p w14:paraId="7B4CDD04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геоинженерии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кадастра), название представляемого документа (отчет по изыскательской практике (часть 1).</w:t>
      </w:r>
    </w:p>
    <w:p w14:paraId="4EC7DC70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Список использованной литературы</w:t>
      </w:r>
    </w:p>
    <w:p w14:paraId="6460836F" w14:textId="77777777" w:rsidR="00A723B8" w:rsidRDefault="00A723B8" w:rsidP="00A723B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Гальперин А.M. Геология. Часть 4. Инженерная геология [Электронный ресурс]: учебник для вузов/ Гальперин А.М., Зайцев В.С. – Электрон. текстовые данные. – М.: Горная книга, 2011. – 568 с. – Режим доступа: http:/Auvw.iprb00kshop.ru]6624. – ЭБС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lPRhooks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», по паролю</w:t>
      </w:r>
    </w:p>
    <w:p w14:paraId="659F35DA" w14:textId="77777777" w:rsidR="00A723B8" w:rsidRDefault="00A723B8" w:rsidP="00A723B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Чекулаев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В.В. Основы геологии. [Электронный ресурс]: учебное пособие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Чекулаев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В.В., Кузнецова Т.Н. – Электрон. текстовые данные. – Тула, Изд-во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Тула, 2016, с. 229.</w:t>
      </w:r>
    </w:p>
    <w:p w14:paraId="27E1E80E" w14:textId="77777777" w:rsidR="00A723B8" w:rsidRDefault="00A723B8" w:rsidP="00A723B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Басова И.А., Медведев А.В., Устинова Е.А.,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Чекулаев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В.В. Методические основы проведения учебных практик: учебное пособие, Медведев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А,В.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 Устинова Е.А.,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Чекулаев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В.В. – Тула. изд-во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2012 - 246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lSBN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978-5-7679,2415-8 : 100</w:t>
      </w:r>
    </w:p>
    <w:p w14:paraId="20901E3B" w14:textId="77777777" w:rsidR="00A723B8" w:rsidRDefault="00A723B8" w:rsidP="00A723B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7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СП 11-105-97</w:t>
        </w:r>
      </w:hyperlink>
      <w:r>
        <w:rPr>
          <w:rFonts w:ascii="Arial" w:hAnsi="Arial" w:cs="Arial"/>
          <w:color w:val="000000"/>
          <w:sz w:val="21"/>
          <w:szCs w:val="21"/>
        </w:rPr>
        <w:t>. Инженерно-геологические изыскания для строительства, Часть 1. Общие правила производства работ</w:t>
      </w:r>
    </w:p>
    <w:p w14:paraId="53E4794D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Содержание самостоятельной работы по геодезической части изыскательской практики</w:t>
      </w:r>
    </w:p>
    <w:p w14:paraId="7F0E5DD4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Содержание отчета по практике</w:t>
      </w:r>
    </w:p>
    <w:p w14:paraId="65328C91" w14:textId="77777777" w:rsidR="00A723B8" w:rsidRDefault="00A723B8" w:rsidP="00A723B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требования по технике безопасности при выполнении инженерно-геодезических работ</w:t>
      </w:r>
    </w:p>
    <w:p w14:paraId="5F478EEF" w14:textId="77777777" w:rsidR="00A723B8" w:rsidRDefault="00A723B8" w:rsidP="00A723B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Правила обращения с геодезическими приборами</w:t>
      </w:r>
    </w:p>
    <w:p w14:paraId="5743551E" w14:textId="77777777" w:rsidR="00A723B8" w:rsidRDefault="00A723B8" w:rsidP="00A723B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Создание геодезического обоснования для выполнения крупномасштабной съемки</w:t>
      </w:r>
      <w:r>
        <w:rPr>
          <w:rFonts w:ascii="Arial" w:hAnsi="Arial" w:cs="Arial"/>
          <w:color w:val="000000"/>
          <w:sz w:val="21"/>
          <w:szCs w:val="21"/>
        </w:rPr>
        <w:br/>
        <w:t>3.1. Приборы, применяемые для создания геодезического обоснования</w:t>
      </w:r>
      <w:r>
        <w:rPr>
          <w:rFonts w:ascii="Arial" w:hAnsi="Arial" w:cs="Arial"/>
          <w:color w:val="000000"/>
          <w:sz w:val="21"/>
          <w:szCs w:val="21"/>
        </w:rPr>
        <w:br/>
        <w:t>3.2. Классификация современных теодолитов, устройство и поверки теодолитов</w:t>
      </w:r>
      <w:r>
        <w:rPr>
          <w:rFonts w:ascii="Arial" w:hAnsi="Arial" w:cs="Arial"/>
          <w:color w:val="000000"/>
          <w:sz w:val="21"/>
          <w:szCs w:val="21"/>
        </w:rPr>
        <w:br/>
        <w:t>3.3. Классификация современных нивелиров, устройство и поверки нивелиров</w:t>
      </w:r>
      <w:r>
        <w:rPr>
          <w:rFonts w:ascii="Arial" w:hAnsi="Arial" w:cs="Arial"/>
          <w:color w:val="000000"/>
          <w:sz w:val="21"/>
          <w:szCs w:val="21"/>
        </w:rPr>
        <w:br/>
        <w:t>3.4. Электронные тахеометры</w:t>
      </w:r>
      <w:r>
        <w:rPr>
          <w:rFonts w:ascii="Arial" w:hAnsi="Arial" w:cs="Arial"/>
          <w:color w:val="000000"/>
          <w:sz w:val="21"/>
          <w:szCs w:val="21"/>
        </w:rPr>
        <w:br/>
        <w:t xml:space="preserve">3.5.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Проложение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теодолитного хода. Схемы ходов. Измеряемые элементы. Закрепление точек</w:t>
      </w:r>
      <w:r>
        <w:rPr>
          <w:rFonts w:ascii="Arial" w:hAnsi="Arial" w:cs="Arial"/>
          <w:color w:val="000000"/>
          <w:sz w:val="21"/>
          <w:szCs w:val="21"/>
        </w:rPr>
        <w:br/>
        <w:t>3.6. Измерение горизонтальных и вертикальных углов теодолитом. Точность измерения</w:t>
      </w:r>
      <w:r>
        <w:rPr>
          <w:rFonts w:ascii="Arial" w:hAnsi="Arial" w:cs="Arial"/>
          <w:color w:val="000000"/>
          <w:sz w:val="21"/>
          <w:szCs w:val="21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>
        <w:rPr>
          <w:rFonts w:ascii="Arial" w:hAnsi="Arial" w:cs="Arial"/>
          <w:color w:val="000000"/>
          <w:sz w:val="21"/>
          <w:szCs w:val="21"/>
        </w:rPr>
        <w:br/>
        <w:t>3.8. Математическая обработка полевых измерений для получения координат точек</w:t>
      </w:r>
      <w:r>
        <w:rPr>
          <w:rFonts w:ascii="Arial" w:hAnsi="Arial" w:cs="Arial"/>
          <w:color w:val="000000"/>
          <w:sz w:val="21"/>
          <w:szCs w:val="21"/>
        </w:rPr>
        <w:br/>
        <w:t xml:space="preserve">3.9.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Проложение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нивелирного хода. Схемы ходов. Измеряемые элементы. Закрепление точек</w:t>
      </w:r>
      <w:r>
        <w:rPr>
          <w:rFonts w:ascii="Arial" w:hAnsi="Arial" w:cs="Arial"/>
          <w:color w:val="000000"/>
          <w:sz w:val="21"/>
          <w:szCs w:val="21"/>
        </w:rPr>
        <w:br/>
        <w:t>3.10. Математическая обработка результатов нивелирования для получения высот точек</w:t>
      </w:r>
    </w:p>
    <w:p w14:paraId="4D254820" w14:textId="77777777" w:rsidR="00A723B8" w:rsidRDefault="00A723B8" w:rsidP="00A723B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Производство крупномасштабной топографической съемки</w:t>
      </w:r>
      <w:r>
        <w:rPr>
          <w:rFonts w:ascii="Arial" w:hAnsi="Arial" w:cs="Arial"/>
          <w:color w:val="000000"/>
          <w:sz w:val="21"/>
          <w:szCs w:val="21"/>
        </w:rPr>
        <w:br/>
        <w:t>4.1. Выполнение тахеометрической съемки (теодолитом, тахеометром)</w:t>
      </w:r>
      <w:r>
        <w:rPr>
          <w:rFonts w:ascii="Arial" w:hAnsi="Arial" w:cs="Arial"/>
          <w:color w:val="000000"/>
          <w:sz w:val="21"/>
          <w:szCs w:val="21"/>
        </w:rPr>
        <w:br/>
        <w:t>4.2. План тахеометрической съемки. Современные методы обработки результатов тахеометрической съемки</w:t>
      </w:r>
    </w:p>
    <w:p w14:paraId="2A4CC081" w14:textId="77777777" w:rsidR="00A723B8" w:rsidRDefault="00A723B8" w:rsidP="00A723B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Разбивочные работы на строительной площадке</w:t>
      </w:r>
      <w:r>
        <w:rPr>
          <w:rFonts w:ascii="Arial" w:hAnsi="Arial" w:cs="Arial"/>
          <w:color w:val="000000"/>
          <w:sz w:val="21"/>
          <w:szCs w:val="21"/>
        </w:rPr>
        <w:br/>
        <w:t>5.1. Построение проектного горизонтального угла теодолитом</w:t>
      </w:r>
      <w:r>
        <w:rPr>
          <w:rFonts w:ascii="Arial" w:hAnsi="Arial" w:cs="Arial"/>
          <w:color w:val="000000"/>
          <w:sz w:val="21"/>
          <w:szCs w:val="21"/>
        </w:rPr>
        <w:br/>
        <w:t>5.2. Построение линии проектной длины</w:t>
      </w:r>
      <w:r>
        <w:rPr>
          <w:rFonts w:ascii="Arial" w:hAnsi="Arial" w:cs="Arial"/>
          <w:color w:val="000000"/>
          <w:sz w:val="21"/>
          <w:szCs w:val="21"/>
        </w:rPr>
        <w:br/>
        <w:t>5.3. Вынос на местность точки с проектной отметкой</w:t>
      </w:r>
      <w:r>
        <w:rPr>
          <w:rFonts w:ascii="Arial" w:hAnsi="Arial" w:cs="Arial"/>
          <w:color w:val="000000"/>
          <w:sz w:val="21"/>
          <w:szCs w:val="21"/>
        </w:rPr>
        <w:br/>
        <w:t>5.4. Построение линии с проектным уклоном</w:t>
      </w:r>
      <w:r>
        <w:rPr>
          <w:rFonts w:ascii="Arial" w:hAnsi="Arial" w:cs="Arial"/>
          <w:color w:val="000000"/>
          <w:sz w:val="21"/>
          <w:szCs w:val="21"/>
        </w:rPr>
        <w:br/>
        <w:t>5.5. Создание проекта выноса осей сооружения различными способами</w:t>
      </w:r>
      <w:r>
        <w:rPr>
          <w:rFonts w:ascii="Arial" w:hAnsi="Arial" w:cs="Arial"/>
          <w:color w:val="000000"/>
          <w:sz w:val="21"/>
          <w:szCs w:val="21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14:paraId="5D81D646" w14:textId="77777777" w:rsidR="00A723B8" w:rsidRDefault="00A723B8" w:rsidP="00A723B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>
        <w:rPr>
          <w:rFonts w:ascii="Arial" w:hAnsi="Arial" w:cs="Arial"/>
          <w:color w:val="000000"/>
          <w:sz w:val="21"/>
          <w:szCs w:val="21"/>
        </w:rPr>
        <w:br/>
        <w:t>6.1. Передача отметки на верхние и нижние этажи здания или сооружения</w:t>
      </w:r>
      <w:r>
        <w:rPr>
          <w:rFonts w:ascii="Arial" w:hAnsi="Arial" w:cs="Arial"/>
          <w:color w:val="000000"/>
          <w:sz w:val="21"/>
          <w:szCs w:val="21"/>
        </w:rPr>
        <w:br/>
        <w:t>6.2. Определение высоты и крена высотного сооружения</w:t>
      </w:r>
      <w:r>
        <w:rPr>
          <w:rFonts w:ascii="Arial" w:hAnsi="Arial" w:cs="Arial"/>
          <w:color w:val="000000"/>
          <w:sz w:val="21"/>
          <w:szCs w:val="21"/>
        </w:rPr>
        <w:br/>
        <w:t>6.3. Проверка вертикальности колонн, сооружений и их элементов</w:t>
      </w:r>
    </w:p>
    <w:p w14:paraId="59062B39" w14:textId="77777777" w:rsidR="00A723B8" w:rsidRDefault="00A723B8" w:rsidP="00A723B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14:paraId="5CB503D8" w14:textId="77777777" w:rsidR="00A723B8" w:rsidRDefault="00A723B8" w:rsidP="00A723B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Контрольные вопросы</w:t>
      </w:r>
    </w:p>
    <w:p w14:paraId="27616304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Подготовка отчета по изыскательской практике (часть 2)</w:t>
      </w:r>
    </w:p>
    <w:p w14:paraId="5E20595B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геоинженерии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кадастра), название представляемого документа (отчет по изыскательской практике (часть 2).</w:t>
      </w:r>
    </w:p>
    <w:p w14:paraId="1A10EE26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Список использованных источников</w:t>
      </w:r>
    </w:p>
    <w:p w14:paraId="168CE579" w14:textId="77777777" w:rsidR="00A723B8" w:rsidRDefault="00A723B8" w:rsidP="00A723B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Инженерная геодезия: учебник для вузов / Е.Б. Клюшин [и др.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] ;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под ред. Д.Ш. Михелева. – 8-е изд., стер. – М.: Академия, 2008 – 480 с.</w:t>
      </w:r>
    </w:p>
    <w:p w14:paraId="364C193E" w14:textId="77777777" w:rsidR="00A723B8" w:rsidRDefault="00A723B8" w:rsidP="00A723B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Федотов, Г.А. Инженерная геодезия: учебник для вузов Г.А. Федотов 4-е изд., стер.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Высш.шк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., 2007 – 463 с.</w:t>
      </w:r>
    </w:p>
    <w:p w14:paraId="2071218A" w14:textId="77777777" w:rsidR="00A723B8" w:rsidRDefault="00A723B8" w:rsidP="00A723B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8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СП 47.13330.2016</w:t>
        </w:r>
      </w:hyperlink>
      <w:r>
        <w:rPr>
          <w:rFonts w:ascii="Arial" w:hAnsi="Arial" w:cs="Arial"/>
          <w:color w:val="000000"/>
          <w:sz w:val="21"/>
          <w:szCs w:val="21"/>
        </w:rPr>
        <w:t>. Инженерные изыскания для строительства.</w:t>
      </w:r>
    </w:p>
    <w:p w14:paraId="2F205F95" w14:textId="77777777" w:rsidR="00A723B8" w:rsidRDefault="00A723B8" w:rsidP="00A723B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9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СП 317.1325800.2017</w:t>
        </w:r>
      </w:hyperlink>
      <w:r>
        <w:rPr>
          <w:rFonts w:ascii="Arial" w:hAnsi="Arial" w:cs="Arial"/>
          <w:color w:val="000000"/>
          <w:sz w:val="21"/>
          <w:szCs w:val="21"/>
        </w:rPr>
        <w:t>. Инженерно-геодезические изыскания для строительства. Общие правила производства работ</w:t>
      </w:r>
    </w:p>
    <w:p w14:paraId="6FF8CF74" w14:textId="77777777" w:rsidR="00A723B8" w:rsidRDefault="00A723B8" w:rsidP="00A723B8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Содержание самостоятельной работы по геодезической части изыскательской практики</w:t>
      </w:r>
    </w:p>
    <w:p w14:paraId="373B7ECA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Содержание отчета по практике</w:t>
      </w:r>
    </w:p>
    <w:p w14:paraId="007BE9B9" w14:textId="77777777" w:rsidR="00A723B8" w:rsidRDefault="00A723B8" w:rsidP="00A723B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требования по технике безопасности при выполнении инженерно-геодезических работ</w:t>
      </w:r>
    </w:p>
    <w:p w14:paraId="2CC2059F" w14:textId="77777777" w:rsidR="00A723B8" w:rsidRDefault="00A723B8" w:rsidP="00A723B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Правила обращения с геодезическими приборами</w:t>
      </w:r>
    </w:p>
    <w:p w14:paraId="2A5E6D12" w14:textId="77777777" w:rsidR="00A723B8" w:rsidRDefault="00A723B8" w:rsidP="00A723B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Создание геодезического обоснования для выполнения крупномасштабной съемки</w:t>
      </w:r>
      <w:r>
        <w:rPr>
          <w:rFonts w:ascii="Arial" w:hAnsi="Arial" w:cs="Arial"/>
          <w:color w:val="000000"/>
          <w:sz w:val="21"/>
          <w:szCs w:val="21"/>
        </w:rPr>
        <w:br/>
        <w:t>3.1. Приборы, применяемые для создания геодезического обоснования</w:t>
      </w:r>
      <w:r>
        <w:rPr>
          <w:rFonts w:ascii="Arial" w:hAnsi="Arial" w:cs="Arial"/>
          <w:color w:val="000000"/>
          <w:sz w:val="21"/>
          <w:szCs w:val="21"/>
        </w:rPr>
        <w:br/>
        <w:t>3.2. Классификация современных теодолитов, устройство и поверки теодолитов</w:t>
      </w:r>
      <w:r>
        <w:rPr>
          <w:rFonts w:ascii="Arial" w:hAnsi="Arial" w:cs="Arial"/>
          <w:color w:val="000000"/>
          <w:sz w:val="21"/>
          <w:szCs w:val="21"/>
        </w:rPr>
        <w:br/>
        <w:t>3.3. Классификация современных нивелиров, устройство и поверки нивелиров</w:t>
      </w:r>
      <w:r>
        <w:rPr>
          <w:rFonts w:ascii="Arial" w:hAnsi="Arial" w:cs="Arial"/>
          <w:color w:val="000000"/>
          <w:sz w:val="21"/>
          <w:szCs w:val="21"/>
        </w:rPr>
        <w:br/>
        <w:t>3.4. Электронные тахеометры</w:t>
      </w:r>
      <w:r>
        <w:rPr>
          <w:rFonts w:ascii="Arial" w:hAnsi="Arial" w:cs="Arial"/>
          <w:color w:val="000000"/>
          <w:sz w:val="21"/>
          <w:szCs w:val="21"/>
        </w:rPr>
        <w:br/>
        <w:t xml:space="preserve">3.5.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Проложение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теодолитного хода. Схемы ходов. Измеряемые элементы. Закрепление точек</w:t>
      </w:r>
      <w:r>
        <w:rPr>
          <w:rFonts w:ascii="Arial" w:hAnsi="Arial" w:cs="Arial"/>
          <w:color w:val="000000"/>
          <w:sz w:val="21"/>
          <w:szCs w:val="21"/>
        </w:rPr>
        <w:br/>
        <w:t>3.6. Измерение горизонтальных и вертикальных углов теодолитом. Точность измерения</w:t>
      </w:r>
      <w:r>
        <w:rPr>
          <w:rFonts w:ascii="Arial" w:hAnsi="Arial" w:cs="Arial"/>
          <w:color w:val="000000"/>
          <w:sz w:val="21"/>
          <w:szCs w:val="21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>
        <w:rPr>
          <w:rFonts w:ascii="Arial" w:hAnsi="Arial" w:cs="Arial"/>
          <w:color w:val="000000"/>
          <w:sz w:val="21"/>
          <w:szCs w:val="21"/>
        </w:rPr>
        <w:br/>
        <w:t>3.8. Математическая обработка полевых измерений для получения координат точек</w:t>
      </w:r>
      <w:r>
        <w:rPr>
          <w:rFonts w:ascii="Arial" w:hAnsi="Arial" w:cs="Arial"/>
          <w:color w:val="000000"/>
          <w:sz w:val="21"/>
          <w:szCs w:val="21"/>
        </w:rPr>
        <w:br/>
        <w:t xml:space="preserve">3.9.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Проложение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нивелирного хода. Схемы ходов. Измеряемые элементы. Закрепление точек</w:t>
      </w:r>
      <w:r>
        <w:rPr>
          <w:rFonts w:ascii="Arial" w:hAnsi="Arial" w:cs="Arial"/>
          <w:color w:val="000000"/>
          <w:sz w:val="21"/>
          <w:szCs w:val="21"/>
        </w:rPr>
        <w:br/>
        <w:t>3.10. Математическая обработка результатов нивелирования для получения высот точек</w:t>
      </w:r>
    </w:p>
    <w:p w14:paraId="038B1563" w14:textId="77777777" w:rsidR="00A723B8" w:rsidRDefault="00A723B8" w:rsidP="00A723B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Производство крупномасштабной топографической съемки</w:t>
      </w:r>
      <w:r>
        <w:rPr>
          <w:rFonts w:ascii="Arial" w:hAnsi="Arial" w:cs="Arial"/>
          <w:color w:val="000000"/>
          <w:sz w:val="21"/>
          <w:szCs w:val="21"/>
        </w:rPr>
        <w:br/>
        <w:t>4.1. Выполнение тахеометрической съемки (теодолитом, тахеометром)</w:t>
      </w:r>
      <w:r>
        <w:rPr>
          <w:rFonts w:ascii="Arial" w:hAnsi="Arial" w:cs="Arial"/>
          <w:color w:val="000000"/>
          <w:sz w:val="21"/>
          <w:szCs w:val="21"/>
        </w:rPr>
        <w:br/>
        <w:t>4.2. План тахеометрической съемки. Современные методы обработки результатов тахеометрической съемки</w:t>
      </w:r>
    </w:p>
    <w:p w14:paraId="09C01786" w14:textId="77777777" w:rsidR="00A723B8" w:rsidRDefault="00A723B8" w:rsidP="00A723B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Разбивочные работы на строительной площадке</w:t>
      </w:r>
      <w:r>
        <w:rPr>
          <w:rFonts w:ascii="Arial" w:hAnsi="Arial" w:cs="Arial"/>
          <w:color w:val="000000"/>
          <w:sz w:val="21"/>
          <w:szCs w:val="21"/>
        </w:rPr>
        <w:br/>
        <w:t>5.1. Построение проектного горизонтального угла теодолитом</w:t>
      </w:r>
      <w:r>
        <w:rPr>
          <w:rFonts w:ascii="Arial" w:hAnsi="Arial" w:cs="Arial"/>
          <w:color w:val="000000"/>
          <w:sz w:val="21"/>
          <w:szCs w:val="21"/>
        </w:rPr>
        <w:br/>
        <w:t>5.2. Построение линии проектной длины</w:t>
      </w:r>
      <w:r>
        <w:rPr>
          <w:rFonts w:ascii="Arial" w:hAnsi="Arial" w:cs="Arial"/>
          <w:color w:val="000000"/>
          <w:sz w:val="21"/>
          <w:szCs w:val="21"/>
        </w:rPr>
        <w:br/>
        <w:t>5.3. Вынос на местность точки с проектной отметкой</w:t>
      </w:r>
      <w:r>
        <w:rPr>
          <w:rFonts w:ascii="Arial" w:hAnsi="Arial" w:cs="Arial"/>
          <w:color w:val="000000"/>
          <w:sz w:val="21"/>
          <w:szCs w:val="21"/>
        </w:rPr>
        <w:br/>
        <w:t>5.4. Построение линии с проектным уклоном</w:t>
      </w:r>
      <w:r>
        <w:rPr>
          <w:rFonts w:ascii="Arial" w:hAnsi="Arial" w:cs="Arial"/>
          <w:color w:val="000000"/>
          <w:sz w:val="21"/>
          <w:szCs w:val="21"/>
        </w:rPr>
        <w:br/>
        <w:t>5.5. Создание проекта выноса осей сооружения различными способами</w:t>
      </w:r>
      <w:r>
        <w:rPr>
          <w:rFonts w:ascii="Arial" w:hAnsi="Arial" w:cs="Arial"/>
          <w:color w:val="000000"/>
          <w:sz w:val="21"/>
          <w:szCs w:val="21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14:paraId="29533361" w14:textId="77777777" w:rsidR="00A723B8" w:rsidRDefault="00A723B8" w:rsidP="00A723B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>
        <w:rPr>
          <w:rFonts w:ascii="Arial" w:hAnsi="Arial" w:cs="Arial"/>
          <w:color w:val="000000"/>
          <w:sz w:val="21"/>
          <w:szCs w:val="21"/>
        </w:rPr>
        <w:br/>
        <w:t>6.1. Передача отметки на верхние и нижние этажи здания или сооружения</w:t>
      </w:r>
      <w:r>
        <w:rPr>
          <w:rFonts w:ascii="Arial" w:hAnsi="Arial" w:cs="Arial"/>
          <w:color w:val="000000"/>
          <w:sz w:val="21"/>
          <w:szCs w:val="21"/>
        </w:rPr>
        <w:br/>
        <w:t>6.2. Определение высоты и крена высотного сооружения</w:t>
      </w:r>
      <w:r>
        <w:rPr>
          <w:rFonts w:ascii="Arial" w:hAnsi="Arial" w:cs="Arial"/>
          <w:color w:val="000000"/>
          <w:sz w:val="21"/>
          <w:szCs w:val="21"/>
        </w:rPr>
        <w:br/>
        <w:t>6.3. Проверка вертикальности колонн, сооружений и их элементов</w:t>
      </w:r>
    </w:p>
    <w:p w14:paraId="77E6DB33" w14:textId="77777777" w:rsidR="00A723B8" w:rsidRDefault="00A723B8" w:rsidP="00A723B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14:paraId="6E743C9B" w14:textId="77777777" w:rsidR="00A723B8" w:rsidRDefault="00A723B8" w:rsidP="00A723B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Контрольные вопросы</w:t>
      </w:r>
    </w:p>
    <w:p w14:paraId="7C45FF50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Подготовка отчета по изыскательской практике (часть 2)</w:t>
      </w:r>
    </w:p>
    <w:p w14:paraId="2460ADC1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геоинженерии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кадастра), название представляемого документа (отчет по изыскательской практике (часть 2).</w:t>
      </w:r>
    </w:p>
    <w:p w14:paraId="2BF68B2C" w14:textId="77777777" w:rsidR="00A723B8" w:rsidRDefault="00A723B8" w:rsidP="00A723B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Список использованных источников</w:t>
      </w:r>
    </w:p>
    <w:p w14:paraId="2C45EA75" w14:textId="77777777" w:rsidR="00A723B8" w:rsidRDefault="00A723B8" w:rsidP="00A723B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Инженерная геодезия: учебник для вузов / Е.Б. Клюшин [и др.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] ;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под ред. Д.Ш. Михелева. – 8-е изд., стер. – М.: Академия, 2008 – 480 с.</w:t>
      </w:r>
    </w:p>
    <w:p w14:paraId="11404B52" w14:textId="77777777" w:rsidR="00A723B8" w:rsidRDefault="00A723B8" w:rsidP="00A723B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Федотов, Г.А. Инженерная геодезия: учебник для вузов Г.А. Федотов 4-е изд., стер.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Высш.шк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., 2007 – 463 с.</w:t>
      </w:r>
    </w:p>
    <w:p w14:paraId="6A9640D5" w14:textId="77777777" w:rsidR="00A723B8" w:rsidRDefault="00A723B8" w:rsidP="00A723B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0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СП 47.13330.2016</w:t>
        </w:r>
      </w:hyperlink>
      <w:r>
        <w:rPr>
          <w:rFonts w:ascii="Arial" w:hAnsi="Arial" w:cs="Arial"/>
          <w:color w:val="000000"/>
          <w:sz w:val="21"/>
          <w:szCs w:val="21"/>
        </w:rPr>
        <w:t>. Инженерные изыскания для строительства.</w:t>
      </w:r>
    </w:p>
    <w:p w14:paraId="2142267D" w14:textId="77777777" w:rsidR="00A723B8" w:rsidRDefault="00A723B8" w:rsidP="00A723B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1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СП 317.1325800.2017</w:t>
        </w:r>
      </w:hyperlink>
      <w:r>
        <w:rPr>
          <w:rFonts w:ascii="Arial" w:hAnsi="Arial" w:cs="Arial"/>
          <w:color w:val="000000"/>
          <w:sz w:val="21"/>
          <w:szCs w:val="21"/>
        </w:rPr>
        <w:t>. Инженерно-геодезические изыскания для строительства. Общие правила производства работ</w:t>
      </w:r>
    </w:p>
    <w:p w14:paraId="4FBBC8DE" w14:textId="77777777" w:rsidR="00356ABA" w:rsidRDefault="00356ABA" w:rsidP="00A723B8"/>
    <w:sectPr w:rsidR="00356ABA" w:rsidSect="00A723B8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7A2"/>
    <w:multiLevelType w:val="multilevel"/>
    <w:tmpl w:val="FFAE6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001CE0"/>
    <w:multiLevelType w:val="multilevel"/>
    <w:tmpl w:val="F1109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256FBC"/>
    <w:multiLevelType w:val="multilevel"/>
    <w:tmpl w:val="A786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D1888"/>
    <w:multiLevelType w:val="multilevel"/>
    <w:tmpl w:val="7F22D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15727"/>
    <w:multiLevelType w:val="multilevel"/>
    <w:tmpl w:val="80D4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9F0E3F"/>
    <w:multiLevelType w:val="multilevel"/>
    <w:tmpl w:val="7576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6B3D6D"/>
    <w:multiLevelType w:val="multilevel"/>
    <w:tmpl w:val="8E66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4717D2"/>
    <w:multiLevelType w:val="multilevel"/>
    <w:tmpl w:val="0ACCA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4B14DA"/>
    <w:multiLevelType w:val="multilevel"/>
    <w:tmpl w:val="4998D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76566D"/>
    <w:multiLevelType w:val="multilevel"/>
    <w:tmpl w:val="C268A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281971"/>
    <w:multiLevelType w:val="multilevel"/>
    <w:tmpl w:val="871EE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8F72EF"/>
    <w:multiLevelType w:val="multilevel"/>
    <w:tmpl w:val="0E08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3530B4"/>
    <w:multiLevelType w:val="multilevel"/>
    <w:tmpl w:val="4E56B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B54BAA"/>
    <w:multiLevelType w:val="multilevel"/>
    <w:tmpl w:val="D9D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0B01DC"/>
    <w:multiLevelType w:val="multilevel"/>
    <w:tmpl w:val="0862D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DE05CB"/>
    <w:multiLevelType w:val="multilevel"/>
    <w:tmpl w:val="CC628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3B736A"/>
    <w:multiLevelType w:val="multilevel"/>
    <w:tmpl w:val="F69A3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414C49"/>
    <w:multiLevelType w:val="multilevel"/>
    <w:tmpl w:val="9C4A6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CF5080"/>
    <w:multiLevelType w:val="multilevel"/>
    <w:tmpl w:val="F4F4D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A5594C"/>
    <w:multiLevelType w:val="multilevel"/>
    <w:tmpl w:val="E4CAB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EA1CC0"/>
    <w:multiLevelType w:val="multilevel"/>
    <w:tmpl w:val="6362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4"/>
  </w:num>
  <w:num w:numId="5">
    <w:abstractNumId w:val="17"/>
  </w:num>
  <w:num w:numId="6">
    <w:abstractNumId w:val="6"/>
  </w:num>
  <w:num w:numId="7">
    <w:abstractNumId w:val="13"/>
  </w:num>
  <w:num w:numId="8">
    <w:abstractNumId w:val="16"/>
  </w:num>
  <w:num w:numId="9">
    <w:abstractNumId w:val="11"/>
  </w:num>
  <w:num w:numId="10">
    <w:abstractNumId w:val="4"/>
  </w:num>
  <w:num w:numId="11">
    <w:abstractNumId w:val="12"/>
  </w:num>
  <w:num w:numId="12">
    <w:abstractNumId w:val="1"/>
  </w:num>
  <w:num w:numId="13">
    <w:abstractNumId w:val="2"/>
  </w:num>
  <w:num w:numId="14">
    <w:abstractNumId w:val="19"/>
  </w:num>
  <w:num w:numId="15">
    <w:abstractNumId w:val="7"/>
  </w:num>
  <w:num w:numId="16">
    <w:abstractNumId w:val="20"/>
  </w:num>
  <w:num w:numId="17">
    <w:abstractNumId w:val="3"/>
  </w:num>
  <w:num w:numId="18">
    <w:abstractNumId w:val="15"/>
  </w:num>
  <w:num w:numId="19">
    <w:abstractNumId w:val="0"/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F3"/>
    <w:rsid w:val="001448F3"/>
    <w:rsid w:val="00356ABA"/>
    <w:rsid w:val="00A7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3777F-9AC7-446B-9449-C02CB4A0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2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23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72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723B8"/>
    <w:rPr>
      <w:b/>
      <w:bCs/>
    </w:rPr>
  </w:style>
  <w:style w:type="character" w:styleId="a4">
    <w:name w:val="Hyperlink"/>
    <w:basedOn w:val="a0"/>
    <w:uiPriority w:val="99"/>
    <w:semiHidden/>
    <w:unhideWhenUsed/>
    <w:rsid w:val="00A723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7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62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28305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141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3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738454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395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19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934502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040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55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620460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22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187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7643418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39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56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317241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55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2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56045544" TargetMode="External"/><Relationship Id="rId11" Type="http://schemas.openxmlformats.org/officeDocument/2006/relationships/hyperlink" Target="http://docs.cntd.ru/document/556610334" TargetMode="External"/><Relationship Id="rId5" Type="http://schemas.openxmlformats.org/officeDocument/2006/relationships/hyperlink" Target="http://docs.cntd.ru/document/871001042" TargetMode="External"/><Relationship Id="rId10" Type="http://schemas.openxmlformats.org/officeDocument/2006/relationships/hyperlink" Target="http://docs.cntd.ru/document/45604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661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5509</Words>
  <Characters>31402</Characters>
  <Application>Microsoft Office Word</Application>
  <DocSecurity>0</DocSecurity>
  <Lines>261</Lines>
  <Paragraphs>73</Paragraphs>
  <ScaleCrop>false</ScaleCrop>
  <Company/>
  <LinksUpToDate>false</LinksUpToDate>
  <CharactersWithSpaces>36838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2023-06-13T10:32:00Z</dcterms:created>
  <dcterms:modified xsi:type="dcterms:W3CDTF">2023-06-13T10:35:00Z</dcterms:modified>
</cp:coreProperties>
</file>