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852F9" w14:textId="77777777" w:rsidR="00AF4A21" w:rsidRPr="00AF4A21" w:rsidRDefault="00AF4A21" w:rsidP="00AF4A2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Цели и задачи прохождения изыскательской практики</w:t>
      </w:r>
    </w:p>
    <w:p w14:paraId="3B83C35E" w14:textId="77777777" w:rsidR="00AF4A21" w:rsidRPr="00AF4A21" w:rsidRDefault="00AF4A21" w:rsidP="00AF4A2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Целью практики являются освоение студентами практических основ инженерной геологии, гидрогеологии, инженерной геодезии и топографии для проведения изыскательских работ при проведении проектирования, строительства и эксплуатации инженерных объектов.</w:t>
      </w:r>
    </w:p>
    <w:p w14:paraId="48EACDBB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Задачи практики:</w:t>
      </w:r>
    </w:p>
    <w:p w14:paraId="72E35DF1" w14:textId="77777777" w:rsidR="00AF4A21" w:rsidRPr="00AF4A21" w:rsidRDefault="00AF4A21" w:rsidP="00AF4A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современных знаний о составе, свойствах, генезисе и классификации минералов, горных пород и грунтов, используемых в строительной отрасли в качестве строительных материалов и оснований для зданий и сооружений;</w:t>
      </w:r>
    </w:p>
    <w:p w14:paraId="1797CCAE" w14:textId="77777777" w:rsidR="00AF4A21" w:rsidRPr="00AF4A21" w:rsidRDefault="00AF4A21" w:rsidP="00AF4A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получение представлений о проявлениях на земной поверхности и в верхней части земной коры различных экзогенных и эндогенных процессов и их влиянии на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инженерногеологические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условия строительства и эксплуатации зданий и сооружении;</w:t>
      </w:r>
    </w:p>
    <w:p w14:paraId="3593F8DE" w14:textId="77777777" w:rsidR="00AF4A21" w:rsidRPr="00AF4A21" w:rsidRDefault="00AF4A21" w:rsidP="00AF4A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ознакомление с составом инженерно-геологических изысканий, выполняемых при проектировании и строительстве зданий и сооружений;</w:t>
      </w:r>
    </w:p>
    <w:p w14:paraId="08BF2555" w14:textId="77777777" w:rsidR="00AF4A21" w:rsidRPr="00AF4A21" w:rsidRDefault="00AF4A21" w:rsidP="00AF4A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научиться правильно, обращаться с геодезическими инструментами, выполнять их поверки и делать измерения углов, расстояний и превышений;</w:t>
      </w:r>
    </w:p>
    <w:p w14:paraId="2807E8B3" w14:textId="77777777" w:rsidR="00AF4A21" w:rsidRPr="00AF4A21" w:rsidRDefault="00AF4A21" w:rsidP="00AF4A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самостоятельно выполнять полевые геодезические работы по съемкам и нивелировкам и решать инженерно-геодезические задачи;</w:t>
      </w:r>
    </w:p>
    <w:p w14:paraId="5276E50E" w14:textId="77777777" w:rsidR="00AF4A21" w:rsidRPr="00AF4A21" w:rsidRDefault="00AF4A21" w:rsidP="00AF4A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камеральные расчетно-графические работы по составлению планов и профилей</w:t>
      </w:r>
    </w:p>
    <w:p w14:paraId="363E359C" w14:textId="77777777" w:rsidR="00AF4A21" w:rsidRPr="00AF4A21" w:rsidRDefault="00AF4A21" w:rsidP="00AF4A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приобрести навыки в камеральной обработке полевых результатов и составлении отчета.</w:t>
      </w:r>
    </w:p>
    <w:p w14:paraId="0B9B6E41" w14:textId="77777777" w:rsidR="00AF4A21" w:rsidRPr="00AF4A21" w:rsidRDefault="00AF4A21" w:rsidP="00AF4A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подготовка бакалавров, владеющих достаточным объемом знаний для оценки инженерно-геологических условий строительных площадок и территорий.</w:t>
      </w:r>
    </w:p>
    <w:p w14:paraId="64E15927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Процесс прохождение практики направлен на формирование элементов следующих компетенций в соответствии с ФГОС ВО по данному направлению подготовки:</w:t>
      </w:r>
    </w:p>
    <w:p w14:paraId="34260715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общепрофессиональными (ОПК):</w:t>
      </w:r>
    </w:p>
    <w:p w14:paraId="31EA8945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ОПК-3. Способен принимать решения в профессиональной сфере, используя теоретические основы и нормативную базу строительства, строительной индустрии и жилищно-коммунального хозяйства</w:t>
      </w:r>
    </w:p>
    <w:p w14:paraId="0DA0F157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ОПК-5. Способен участвовать в инженерных изысканиях, необходимых для строительства и реконструкции объектов строительства и жилищно-коммунального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хозяиства</w:t>
      </w:r>
      <w:proofErr w:type="spellEnd"/>
    </w:p>
    <w:p w14:paraId="72573ED7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результате прохождения учебной практики обучающийся должен:</w:t>
      </w:r>
    </w:p>
    <w:p w14:paraId="1812ACB4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Знать:</w:t>
      </w:r>
    </w:p>
    <w:p w14:paraId="1F782CC4" w14:textId="77777777" w:rsidR="00AF4A21" w:rsidRPr="00AF4A21" w:rsidRDefault="00AF4A21" w:rsidP="00AF4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проведения и обработки геодезических измерений, оценку их точности (ОПК-5);</w:t>
      </w:r>
    </w:p>
    <w:p w14:paraId="605A1798" w14:textId="77777777" w:rsidR="00AF4A21" w:rsidRPr="00AF4A21" w:rsidRDefault="00AF4A21" w:rsidP="00AF4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методы и средства составления топографических карт и планов (ОПК-3; ОПК-5);</w:t>
      </w:r>
    </w:p>
    <w:p w14:paraId="7B480B7D" w14:textId="77777777" w:rsidR="00AF4A21" w:rsidRPr="00AF4A21" w:rsidRDefault="00AF4A21" w:rsidP="00AF4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порядок ведения, правила и требования, предъявляемые к качеству и оформлению результатов полевых измерений, материалов, документации и отчетности (ОПК-З);</w:t>
      </w:r>
    </w:p>
    <w:p w14:paraId="15EDC27C" w14:textId="77777777" w:rsidR="00AF4A21" w:rsidRPr="00AF4A21" w:rsidRDefault="00AF4A21" w:rsidP="00AF4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геологии и инженерной геологии, необходимые для проектирования, строительства и эксплуатации зданий и сооружений и производства (добычи) строительных материалов (ОПК-3; ОПК-5);</w:t>
      </w:r>
    </w:p>
    <w:p w14:paraId="5D4ABD20" w14:textId="77777777" w:rsidR="00AF4A21" w:rsidRPr="00AF4A21" w:rsidRDefault="00AF4A21" w:rsidP="00AF4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свойства горных пород и грунтов, используемых при проектировании и определяющих их поведение при строительстве и эксплуатации зданий и сооружений (ОПК-5);</w:t>
      </w:r>
    </w:p>
    <w:p w14:paraId="174669AA" w14:textId="77777777" w:rsidR="00AF4A21" w:rsidRPr="00AF4A21" w:rsidRDefault="00AF4A21" w:rsidP="00AF4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представления о влиянии и воздействии подземных вод, эндогенных и экзогенных процессов природного и техногенного генезиса на свойства грунтов при производстве строительных работ и эксплуатации зданий и сооружений (ОПК-5);</w:t>
      </w:r>
    </w:p>
    <w:p w14:paraId="03506DF6" w14:textId="77777777" w:rsidR="00AF4A21" w:rsidRPr="00AF4A21" w:rsidRDefault="00AF4A21" w:rsidP="00AF4A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теоретические и практические основы инженерно-геологических изысканий (ОПК-3, ОПК-5);</w:t>
      </w:r>
    </w:p>
    <w:p w14:paraId="3F97299E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Уметь:</w:t>
      </w:r>
    </w:p>
    <w:p w14:paraId="25247588" w14:textId="77777777" w:rsidR="00AF4A21" w:rsidRPr="00AF4A21" w:rsidRDefault="00AF4A21" w:rsidP="00AF4A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выполнять топографо-геодезические работы и обеспечивать необходимую точность геодезических измерений, сопоставлять практические и расчетные результаты (ОПК-5);</w:t>
      </w:r>
    </w:p>
    <w:p w14:paraId="02BDB8CD" w14:textId="77777777" w:rsidR="00AF4A21" w:rsidRPr="00AF4A21" w:rsidRDefault="00AF4A21" w:rsidP="00AF4A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анализировать полевую топографо-геодезическую информацию; (ОПК-3; ОПК-5);</w:t>
      </w:r>
    </w:p>
    <w:p w14:paraId="43675482" w14:textId="77777777" w:rsidR="00AF4A21" w:rsidRPr="00AF4A21" w:rsidRDefault="00AF4A21" w:rsidP="00AF4A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проводить определения грунтов в соответствии с общей инженерно-геологической классификацией грунтов (согласно действующему ГОСТу) (ОПК-5);</w:t>
      </w:r>
    </w:p>
    <w:p w14:paraId="6E21D65E" w14:textId="77777777" w:rsidR="00AF4A21" w:rsidRPr="00AF4A21" w:rsidRDefault="00AF4A21" w:rsidP="00AF4A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проводить определения горных пород, используемых при проведении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инженерногеологических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изысканий и производстве строительных материалов в соответствии с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генетическои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инженерно-геологической классификацией пород (согласно действующему ГОСТу) (ОПК-5);</w:t>
      </w:r>
    </w:p>
    <w:p w14:paraId="2329CE82" w14:textId="77777777" w:rsidR="00AF4A21" w:rsidRPr="00AF4A21" w:rsidRDefault="00AF4A21" w:rsidP="00AF4A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использовать результаты рекогносцировочных работ при оценке проявлений геологических процессов и явлений на земной поверхности (ОПК-5);</w:t>
      </w:r>
    </w:p>
    <w:p w14:paraId="15E41C88" w14:textId="77777777" w:rsidR="00AF4A21" w:rsidRPr="00AF4A21" w:rsidRDefault="00AF4A21" w:rsidP="00AF4A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описывать, зарисовывать,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отографировать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обнажения горных пород; вести полевой дневник, отбирать и документировать (описывать, определять) образцы горных пород; измерять горным компасом элементы залегания горных пород; измерять мощность пластов и размеры обнажений, составлять и сопоставлять стратиграфические колонки (ОПК-5);</w:t>
      </w:r>
    </w:p>
    <w:p w14:paraId="6B2755EF" w14:textId="77777777" w:rsidR="00AF4A21" w:rsidRPr="00AF4A21" w:rsidRDefault="00AF4A21" w:rsidP="00AF4A2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составлять геологический и геодезический отчет по результатам работ (ОПК-5),</w:t>
      </w:r>
    </w:p>
    <w:p w14:paraId="5F18AB6E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Владеть:</w:t>
      </w:r>
    </w:p>
    <w:p w14:paraId="507593AB" w14:textId="77777777" w:rsidR="00AF4A21" w:rsidRPr="00AF4A21" w:rsidRDefault="00AF4A21" w:rsidP="00AF4A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работы с топографо-геодезическими приборами (ОПК-5);</w:t>
      </w:r>
    </w:p>
    <w:p w14:paraId="49AEF8DD" w14:textId="77777777" w:rsidR="00AF4A21" w:rsidRPr="00AF4A21" w:rsidRDefault="00AF4A21" w:rsidP="00AF4A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оценок влияния процессов выветривания (природного, антропогенного и техногенного генезиса) на свойства грунтов (ОПК-3, ОПК-5);</w:t>
      </w:r>
    </w:p>
    <w:p w14:paraId="588E05C8" w14:textId="77777777" w:rsidR="00AF4A21" w:rsidRPr="00AF4A21" w:rsidRDefault="00AF4A21" w:rsidP="00AF4A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природных, антропогенных и техногенных процессов и явлений (на строительных площадках и территориях, в местах расположения зданий и сооружений) действие которых может привести к недопустимым деформациям грунтов, зданий и сооружений (ОПК-5);</w:t>
      </w:r>
    </w:p>
    <w:p w14:paraId="5B80BF24" w14:textId="77777777" w:rsidR="00AF4A21" w:rsidRPr="00AF4A21" w:rsidRDefault="00AF4A21" w:rsidP="00AF4A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выявления на земной поверхности проявлений склоновых, суффозионных и карстовых процессов (ОПК-3, ОПК-5);</w:t>
      </w:r>
    </w:p>
    <w:p w14:paraId="7531C116" w14:textId="77777777" w:rsidR="00AF4A21" w:rsidRPr="00AF4A21" w:rsidRDefault="00AF4A21" w:rsidP="00AF4A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методами определения уровня грунтовых вод на строительных площадках и территориях (ОПК-5).</w:t>
      </w:r>
    </w:p>
    <w:p w14:paraId="7FE65B20" w14:textId="77777777" w:rsidR="00AF4A21" w:rsidRPr="00AF4A21" w:rsidRDefault="00AF4A21" w:rsidP="00AF4A2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2. Теоретические основы проведения практики</w:t>
      </w:r>
    </w:p>
    <w:p w14:paraId="4342E505" w14:textId="77777777" w:rsidR="00AF4A21" w:rsidRPr="00AF4A21" w:rsidRDefault="00AF4A21" w:rsidP="00AF4A2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 и содержание инженерных изысканий определяются </w:t>
      </w:r>
      <w:hyperlink r:id="rId5" w:history="1">
        <w:r w:rsidRPr="00AF4A21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СНиП 11-02-96</w:t>
        </w:r>
      </w:hyperlink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7858B72C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Инженерные изыскания – обязательная часть градостроительной деятельности, обеспечивающая комплексное изучение природных условий территории (региона, района, площадки, участка, трассы) и факторов техногенного воздействия на территорию объектов капитального строительства для решения следующих задач:</w:t>
      </w:r>
    </w:p>
    <w:p w14:paraId="7E780253" w14:textId="77777777" w:rsidR="00AF4A21" w:rsidRPr="00AF4A21" w:rsidRDefault="00AF4A21" w:rsidP="00AF4A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установления функциональных зон и определения планируемого размещения объектов при территориальном планировании;</w:t>
      </w:r>
    </w:p>
    <w:p w14:paraId="5CFE275B" w14:textId="77777777" w:rsidR="00AF4A21" w:rsidRPr="00AF4A21" w:rsidRDefault="00AF4A21" w:rsidP="00AF4A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выделения элементов планировочной структуры территории и установления границ земельных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уастков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на которых предполагается расположить объекты капитального строительства, включая линейные сооружения;</w:t>
      </w:r>
    </w:p>
    <w:p w14:paraId="1D38BBFB" w14:textId="77777777" w:rsidR="00AF4A21" w:rsidRPr="00AF4A21" w:rsidRDefault="00AF4A21" w:rsidP="00AF4A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определения возможности строительства объекта;</w:t>
      </w:r>
    </w:p>
    <w:p w14:paraId="24905192" w14:textId="77777777" w:rsidR="00AF4A21" w:rsidRPr="00AF4A21" w:rsidRDefault="00AF4A21" w:rsidP="00AF4A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выбора оптимального места размещения площадок (трасс) строительства;</w:t>
      </w:r>
    </w:p>
    <w:p w14:paraId="4F960928" w14:textId="77777777" w:rsidR="00AF4A21" w:rsidRPr="00AF4A21" w:rsidRDefault="00AF4A21" w:rsidP="00AF4A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принятия конструктивных и объемно-планировочных решений;</w:t>
      </w:r>
    </w:p>
    <w:p w14:paraId="49EA296F" w14:textId="77777777" w:rsidR="00AF4A21" w:rsidRPr="00AF4A21" w:rsidRDefault="00AF4A21" w:rsidP="00AF4A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составления прогноза изменений природных условий;</w:t>
      </w:r>
    </w:p>
    <w:p w14:paraId="3744625D" w14:textId="77777777" w:rsidR="00AF4A21" w:rsidRPr="00AF4A21" w:rsidRDefault="00AF4A21" w:rsidP="00AF4A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разработки мероприятий инженерной защиты от опасных природных процессов;</w:t>
      </w:r>
    </w:p>
    <w:p w14:paraId="557E57DC" w14:textId="77777777" w:rsidR="00AF4A21" w:rsidRPr="00AF4A21" w:rsidRDefault="00AF4A21" w:rsidP="00AF4A2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ведения государственного фонда материалов и данных инженерных изысканий и формирования информационных систем обеспечения градостроительной деятельности всех уровней.</w:t>
      </w:r>
    </w:p>
    <w:p w14:paraId="6AFD7719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Инженерные изыскания включают основные и специальные виды изысканий. К основным видам инженерных изысканий относятся:</w:t>
      </w:r>
    </w:p>
    <w:p w14:paraId="18CEF4AB" w14:textId="77777777" w:rsidR="00AF4A21" w:rsidRPr="00AF4A21" w:rsidRDefault="00AF4A21" w:rsidP="00AF4A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инженерно-геодезические;</w:t>
      </w:r>
    </w:p>
    <w:p w14:paraId="568CFDE4" w14:textId="77777777" w:rsidR="00AF4A21" w:rsidRPr="00AF4A21" w:rsidRDefault="00AF4A21" w:rsidP="00AF4A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инженерно-геологические;</w:t>
      </w:r>
    </w:p>
    <w:p w14:paraId="79F4EF63" w14:textId="77777777" w:rsidR="00AF4A21" w:rsidRPr="00AF4A21" w:rsidRDefault="00AF4A21" w:rsidP="00AF4A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инженерно-гидрометеорологические;</w:t>
      </w:r>
    </w:p>
    <w:p w14:paraId="4490A7D2" w14:textId="77777777" w:rsidR="00AF4A21" w:rsidRPr="00AF4A21" w:rsidRDefault="00AF4A21" w:rsidP="00AF4A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инженерно-экологические;</w:t>
      </w:r>
    </w:p>
    <w:p w14:paraId="7C82EAB1" w14:textId="77777777" w:rsidR="00AF4A21" w:rsidRPr="00AF4A21" w:rsidRDefault="00AF4A21" w:rsidP="00AF4A2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инженерно-геотехнические.</w:t>
      </w:r>
    </w:p>
    <w:p w14:paraId="45728C79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специальным видам инженерных изысканий относятся:</w:t>
      </w:r>
    </w:p>
    <w:p w14:paraId="5683E7AE" w14:textId="77777777" w:rsidR="00AF4A21" w:rsidRPr="00AF4A21" w:rsidRDefault="00AF4A21" w:rsidP="00AF4A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геотехнические исследования;</w:t>
      </w:r>
    </w:p>
    <w:p w14:paraId="1D5BE35E" w14:textId="77777777" w:rsidR="00AF4A21" w:rsidRPr="00AF4A21" w:rsidRDefault="00AF4A21" w:rsidP="00AF4A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обследования состояния грунтов оснований зданий и сооружений;</w:t>
      </w:r>
    </w:p>
    <w:p w14:paraId="692E48DD" w14:textId="77777777" w:rsidR="00AF4A21" w:rsidRPr="00AF4A21" w:rsidRDefault="00AF4A21" w:rsidP="00AF4A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локальный мониторинг компонентов окружающей среды;</w:t>
      </w:r>
    </w:p>
    <w:p w14:paraId="2FAE3D93" w14:textId="77777777" w:rsidR="00AF4A21" w:rsidRPr="00AF4A21" w:rsidRDefault="00AF4A21" w:rsidP="00AF4A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поиск и разведка подземных вод для целей водоснабжения;</w:t>
      </w:r>
    </w:p>
    <w:p w14:paraId="4A7CEA79" w14:textId="77777777" w:rsidR="00AF4A21" w:rsidRPr="00AF4A21" w:rsidRDefault="00AF4A21" w:rsidP="00AF4A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разведка грунтовых строительных материалов;</w:t>
      </w:r>
    </w:p>
    <w:p w14:paraId="353BF508" w14:textId="77777777" w:rsidR="00AF4A21" w:rsidRPr="00AF4A21" w:rsidRDefault="00AF4A21" w:rsidP="00AF4A2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локальные обследования загрязнения грунтов и грунтовых вод.</w:t>
      </w:r>
    </w:p>
    <w:p w14:paraId="5833FBE9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выполняются для получения достоверных и достаточных топографо-геодезических материалов и данных о ситуации и рельефе местности (в том числе дна водотоков, водоемов), существующих и строящихся зданиях и сооружениях (наземных, подземных и надземных), элементах планировки, проявлениях опасных природных процессов и факторов техногенного воздействия (в цифровой, графической, фотографической и иных формах), необходимых для осуществления градостроительной деятельности.</w:t>
      </w:r>
    </w:p>
    <w:p w14:paraId="5D5408D6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при строительстве и реконструкции зданий и сооружений должны обеспечивать создание геодезической основы строительства, перенесение и закрепление на местности проектного положения элементов зданий и сооружений, геодезическое обеспечение строительно-монтажных работ и контроль соответствия геометрических параметров завершенного строительством здания (сооружения) требованиям проектной документации,</w:t>
      </w:r>
    </w:p>
    <w:p w14:paraId="7BE3E8DC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Инженерно-геодезические изыскания при строительстве и реконструкции зданий и сооружений в соответствии с </w:t>
      </w:r>
      <w:hyperlink r:id="rId6" w:history="1">
        <w:r w:rsidRPr="00AF4A21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включают следующие виды работ:</w:t>
      </w:r>
    </w:p>
    <w:p w14:paraId="71692812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геодезической разбивочной основы „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мя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строительства (реконструкции);</w:t>
      </w:r>
    </w:p>
    <w:p w14:paraId="6A3326F5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(обновление) инженерно-топографических планов в масштабах 1:5000 – 1:200;</w:t>
      </w:r>
    </w:p>
    <w:p w14:paraId="476A7EE9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вынос в натуру основных или главных разбивочных осей зданий и сооружений;</w:t>
      </w:r>
    </w:p>
    <w:p w14:paraId="5B939ECA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разбивочные работы;</w:t>
      </w:r>
    </w:p>
    <w:p w14:paraId="493F85AC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работы при монтаже оборудования, выверке подкрановых путей и проверке вертикальности колонн, сооружений и их элементов;</w:t>
      </w:r>
    </w:p>
    <w:p w14:paraId="24F7EC9B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геодезический контроль геометрических параметров зданий и сооружений;</w:t>
      </w:r>
    </w:p>
    <w:p w14:paraId="563CB6F8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и контрольные геодезические съемки планово-высотного положения зданий (сооружений) и инженерных коммуникаций;</w:t>
      </w:r>
    </w:p>
    <w:p w14:paraId="72443EED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специальные работы (обмеры с составлением обмерных чертежей, съемка фасадов и др.) по определению геометрических размеров элементов зданий (отдельных помещений), сооружений, технологических установок, архитектурных и градостроительных форм;</w:t>
      </w:r>
    </w:p>
    <w:p w14:paraId="3F2F0D73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работы по определению положения на местности скрытых подземных инженерных коммуникаций и сооружений;</w:t>
      </w:r>
    </w:p>
    <w:p w14:paraId="0B23B84B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инженерно-гидрографические работы при строительстве и реконструкции мостов, на переходах линейных объектов через водотоки и водоемы;</w:t>
      </w:r>
    </w:p>
    <w:p w14:paraId="7461BB9B" w14:textId="77777777" w:rsidR="00AF4A21" w:rsidRPr="00AF4A21" w:rsidRDefault="00AF4A21" w:rsidP="00AF4A2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геодезические наблюдения за деформациями и осадками строящихся (реконструируемых) зданий и сооружений (их оснований и фундаментов, вмещающего грунта, окружающей застройки) и за развитием опасных природных процессов и техногенных воздействий на прилегающих территориях.</w:t>
      </w:r>
    </w:p>
    <w:p w14:paraId="64672982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Инженерно-геологические изыскания выполняются с целью комплексного изучения инженерно-геологических условий территории (площадки, участка, трассы) для получения необходимых и достаточных материалов при подготовке документов территориального планирования и планировки территории, архитектурно-строительного проектирования, строительства и реконструкции зданий и сооружений.</w:t>
      </w:r>
    </w:p>
    <w:p w14:paraId="64B05856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инженерно-геологических изысканиях территории (площадки, участка, трассы) изучению подлежат:</w:t>
      </w:r>
    </w:p>
    <w:p w14:paraId="5C39BB99" w14:textId="77777777" w:rsidR="00AF4A21" w:rsidRPr="00AF4A21" w:rsidRDefault="00AF4A21" w:rsidP="00AF4A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геоморфологические условия;</w:t>
      </w:r>
    </w:p>
    <w:p w14:paraId="2DDECD0D" w14:textId="77777777" w:rsidR="00AF4A21" w:rsidRPr="00AF4A21" w:rsidRDefault="00AF4A21" w:rsidP="00AF4A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геологическое строение;</w:t>
      </w:r>
    </w:p>
    <w:p w14:paraId="576D37D9" w14:textId="77777777" w:rsidR="00AF4A21" w:rsidRPr="00AF4A21" w:rsidRDefault="00AF4A21" w:rsidP="00AF4A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условия;</w:t>
      </w:r>
    </w:p>
    <w:p w14:paraId="14046EA7" w14:textId="77777777" w:rsidR="00AF4A21" w:rsidRPr="00AF4A21" w:rsidRDefault="00AF4A21" w:rsidP="00AF4A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состав, состояние и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своиства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грунтов;</w:t>
      </w:r>
    </w:p>
    <w:p w14:paraId="0915C8F3" w14:textId="77777777" w:rsidR="00AF4A21" w:rsidRPr="00AF4A21" w:rsidRDefault="00AF4A21" w:rsidP="00AF4A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геологические и инженерно-геологические процессы;</w:t>
      </w:r>
    </w:p>
    <w:p w14:paraId="23CAC24F" w14:textId="77777777" w:rsidR="00AF4A21" w:rsidRPr="00AF4A21" w:rsidRDefault="00AF4A21" w:rsidP="00AF4A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сейсмические и сейсмотектонические условия;</w:t>
      </w:r>
    </w:p>
    <w:p w14:paraId="348D14BC" w14:textId="77777777" w:rsidR="00AF4A21" w:rsidRPr="00AF4A21" w:rsidRDefault="00AF4A21" w:rsidP="00AF4A2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техногенные воздействия.</w:t>
      </w:r>
    </w:p>
    <w:p w14:paraId="23614771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состав инженерно-геологических изысканий входят следующие основные виды работ и комплексных исследований:</w:t>
      </w:r>
    </w:p>
    <w:p w14:paraId="65FE770A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сбор, изучение и систематизация материалов изысканий и исследований прошлых лет, оценка возможности их использования при выполнении полевых и камеральных работ;</w:t>
      </w:r>
    </w:p>
    <w:p w14:paraId="6E29B54A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дешифрирование аэрокосмических материалов и аэрофотоснимков;</w:t>
      </w:r>
    </w:p>
    <w:p w14:paraId="511CBEFC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рекогносцировочное обследование;</w:t>
      </w:r>
    </w:p>
    <w:p w14:paraId="56D7A0FD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инженерно-геологическая съемка;</w:t>
      </w:r>
    </w:p>
    <w:p w14:paraId="2947E2C7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проходка и опробование инженерно-геологических выработок, их документирование;</w:t>
      </w:r>
    </w:p>
    <w:p w14:paraId="45D3B01A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инженерно-геофизические исследования;</w:t>
      </w:r>
    </w:p>
    <w:p w14:paraId="6517BE0B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полевые испытания грунтов;</w:t>
      </w:r>
    </w:p>
    <w:p w14:paraId="5AE29BB6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исследования;</w:t>
      </w:r>
    </w:p>
    <w:p w14:paraId="427C8EA7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лабораторные исследования физико-механических свойств грунтов, определение химического состава подземных вод водных вытяжек из грунтов;</w:t>
      </w:r>
    </w:p>
    <w:p w14:paraId="3F7967F9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инженерно-геокриологические исследования;</w:t>
      </w:r>
    </w:p>
    <w:p w14:paraId="2F9683FD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опасных геологических и инженерно-геологических процессов с разработкой рекомендации для принятия решений по инженерной защите территории;</w:t>
      </w:r>
    </w:p>
    <w:p w14:paraId="3C525428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сейсмологические сейсмотектонические исследования, сейсмическое микрорайонирование (СМР);</w:t>
      </w:r>
    </w:p>
    <w:p w14:paraId="3D7354CE" w14:textId="77777777" w:rsidR="00AF4A21" w:rsidRPr="00AF4A21" w:rsidRDefault="00AF4A21" w:rsidP="00AF4A2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камеральная обработка материалов и составление технического отчета.</w:t>
      </w:r>
    </w:p>
    <w:p w14:paraId="2C8BE27E" w14:textId="77777777" w:rsidR="00AF4A21" w:rsidRDefault="00AF4A21" w:rsidP="00AF4A21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Форма и способы проведения практики</w:t>
      </w:r>
    </w:p>
    <w:p w14:paraId="0D7CC488" w14:textId="77777777" w:rsidR="00AF4A21" w:rsidRDefault="00AF4A21" w:rsidP="00AF4A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Изыскательская практика в соответствии с учебными планами делится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на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две части: геологическая и геодезическая. Практика проводится в сроки, установленные учебным планом. Изыскательская практика является заключительным этапом изучения дисциплин «Инженерная геодезия и основы топографии» и «Основы инженерной геологии и гидрогеологии».</w:t>
      </w:r>
    </w:p>
    <w:p w14:paraId="068C5732" w14:textId="77777777" w:rsidR="00AF4A21" w:rsidRDefault="00AF4A21" w:rsidP="00AF4A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Форма практики: изыскательская практика для проведения геологической оценки объектов строительства; отрисовка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топотрафических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планов и привязка объектов строительства.</w:t>
      </w:r>
    </w:p>
    <w:p w14:paraId="50F9DF12" w14:textId="77777777" w:rsidR="00AF4A21" w:rsidRDefault="00AF4A21" w:rsidP="00AF4A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Способы проведения практики: стационарная – на базах своей организации), выездная – на природных геологических объектах.</w:t>
      </w:r>
    </w:p>
    <w:p w14:paraId="1CEFA170" w14:textId="77777777" w:rsidR="00AF4A21" w:rsidRDefault="00AF4A21" w:rsidP="00AF4A2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соответствии с учебными планами на проведение изыскательской практики отводится 6 ЗЕ (216 час): 3 ЗЕ – на геологическую и 3 ЗЕ – на геодезическую.</w:t>
      </w:r>
    </w:p>
    <w:p w14:paraId="66BF7B84" w14:textId="77777777" w:rsidR="00AF4A21" w:rsidRPr="00AF4A21" w:rsidRDefault="00AF4A21" w:rsidP="00AF4A2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4. Содержание самостоятельной работы по геологической части изыскательской практики</w:t>
      </w:r>
    </w:p>
    <w:p w14:paraId="5AF26B77" w14:textId="77777777" w:rsidR="00AF4A21" w:rsidRPr="00AF4A21" w:rsidRDefault="00AF4A21" w:rsidP="00AF4A2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Перечень вопросов, решаемых в период прохождения учебной геологической практики</w:t>
      </w:r>
    </w:p>
    <w:p w14:paraId="21119F61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отчета по геологической части изыскательской практики зависит от места работы студента, обучающегося в интернет - институте.</w:t>
      </w:r>
    </w:p>
    <w:p w14:paraId="3C1C1C56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работе студента по направлению –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Строитeльство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содержание отчета должно быть привязано к конкретному объекту строительства – котловану, траншеи, трассы автомобильной дороги, мостового перехода. Основной источник сведений – первый том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поянительной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записки проекта возведения объекта строительства – «Инженерно-геологические изыскания»,</w:t>
      </w:r>
    </w:p>
    <w:p w14:paraId="1D77EFC1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Если же студент работает не по избранной специальности, то в отчете необходимо привести геологические сведения, характерные для региона его местожительства, например – Калужская область. Источником информации является литература по геологическим особенностям региона. Но в любом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слуае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отчете должны быть освещены следующие вопросы:</w:t>
      </w:r>
    </w:p>
    <w:p w14:paraId="1D3570CB" w14:textId="77777777" w:rsidR="00AF4A21" w:rsidRPr="00AF4A21" w:rsidRDefault="00AF4A21" w:rsidP="00AF4A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Техника безопасности при проведении инженерно-геологических изысканий.</w:t>
      </w:r>
    </w:p>
    <w:p w14:paraId="2634DFA2" w14:textId="77777777" w:rsidR="00AF4A21" w:rsidRPr="00AF4A21" w:rsidRDefault="00AF4A21" w:rsidP="00AF4A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геологического строения района проведения практики.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2.1. Стратификация и литология.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2.2. Тектоника и карст.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2.3. Полезные ископаемые.</w:t>
      </w:r>
    </w:p>
    <w:p w14:paraId="5574130E" w14:textId="77777777" w:rsidR="00AF4A21" w:rsidRPr="00AF4A21" w:rsidRDefault="00AF4A21" w:rsidP="00AF4A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Полевая работа.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Рекогносцировка.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3.2. Маршрутная съемка.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Работа с горным компасом.</w:t>
      </w:r>
    </w:p>
    <w:p w14:paraId="610BEBAE" w14:textId="77777777" w:rsidR="00AF4A21" w:rsidRPr="00AF4A21" w:rsidRDefault="00AF4A21" w:rsidP="00AF4A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Методика описания геологических обнажений.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Изучение карбонатных пород.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Изучение песчаных пород.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4.3. Изучение глинистых пород.</w:t>
      </w:r>
    </w:p>
    <w:p w14:paraId="215D6C1F" w14:textId="77777777" w:rsidR="00AF4A21" w:rsidRPr="00AF4A21" w:rsidRDefault="00AF4A21" w:rsidP="00AF4A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Роль процессов выветривания.</w:t>
      </w:r>
    </w:p>
    <w:p w14:paraId="1809A90C" w14:textId="77777777" w:rsidR="00AF4A21" w:rsidRPr="00AF4A21" w:rsidRDefault="00AF4A21" w:rsidP="00AF4A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Изучение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деятельности текучих вод.</w:t>
      </w:r>
    </w:p>
    <w:p w14:paraId="45A6E549" w14:textId="77777777" w:rsidR="00AF4A21" w:rsidRPr="00AF4A21" w:rsidRDefault="00AF4A21" w:rsidP="00AF4A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физических и водно-физических свойств горных пород.</w:t>
      </w:r>
    </w:p>
    <w:p w14:paraId="2EB6F6A4" w14:textId="77777777" w:rsidR="00AF4A21" w:rsidRPr="00AF4A21" w:rsidRDefault="00AF4A21" w:rsidP="00AF4A2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Изучение и описание геологических и инженерно-геологических явлений.</w:t>
      </w:r>
    </w:p>
    <w:p w14:paraId="3C20B23E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Содержание отчета по геологической части изыскательской практики</w:t>
      </w:r>
    </w:p>
    <w:p w14:paraId="4D62C4FF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Отчет состоит из введения, основной части, заключения и списка используемой </w:t>
      </w:r>
      <w:proofErr w:type="gram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литературы .</w:t>
      </w:r>
      <w:proofErr w:type="gramEnd"/>
    </w:p>
    <w:p w14:paraId="612C479F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Введение, в котором указывают цель и задачи учебной изыскательской (геологической) практики, местонахождение участка строительства конкретного объекта (котлована, траншеи, трассы автомобильной дороги, мостового перехода), общие сведения о назначении объекта и его географическом месторасположении.</w:t>
      </w:r>
    </w:p>
    <w:p w14:paraId="7AC4888F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Например:</w:t>
      </w:r>
    </w:p>
    <w:p w14:paraId="60B7C212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Изыскательская (геологическая) практика является одним из основных видов подготовки студентов и представляет собой комплексные практические занятия, дополняющие другие виды учебного процесса, в ходе которых осуществляется формирование основных первичных профессиональных умений. Практика дает широкое ознакомление с реальными геологическими объектами, позволяет ознакомиться с процессом полевых работ – при инженерно-геологических изысканиях для строительства гражданских объектов. В период прохождения практики студенты-практиканты:</w:t>
      </w:r>
    </w:p>
    <w:p w14:paraId="049D0A94" w14:textId="77777777" w:rsidR="00AF4A21" w:rsidRPr="00AF4A21" w:rsidRDefault="00AF4A21" w:rsidP="00AF4A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Знакомятся с геологическим строением территории и местными сырьевыми материалами для строительства.</w:t>
      </w:r>
    </w:p>
    <w:p w14:paraId="17AB81AC" w14:textId="77777777" w:rsidR="00AF4A21" w:rsidRPr="00AF4A21" w:rsidRDefault="00AF4A21" w:rsidP="00AF4A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Осваивают методику проведения полевых исследований и наблюдений (геологических, геоморфологических, гидрогеологических).</w:t>
      </w:r>
    </w:p>
    <w:p w14:paraId="299A55EA" w14:textId="77777777" w:rsidR="00AF4A21" w:rsidRPr="00AF4A21" w:rsidRDefault="00AF4A21" w:rsidP="00AF4A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Проводят камеральную обработку материала, собранных в полевых условиях.</w:t>
      </w:r>
    </w:p>
    <w:p w14:paraId="20DEAEDA" w14:textId="77777777" w:rsidR="00AF4A21" w:rsidRPr="00AF4A21" w:rsidRDefault="00AF4A21" w:rsidP="00AF4A2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Дают оценку инженерно-геологических условий строительства различных объектов.</w:t>
      </w:r>
    </w:p>
    <w:p w14:paraId="19E6A78E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Изыскательская практика по курсу «Основы инженерной геологии и гидрогеологии» является составной частью дисциплины и имеет целью закрепить и углубить знания, полученные студентами в процессе аудиторных занятий.</w:t>
      </w:r>
    </w:p>
    <w:p w14:paraId="40B6BB91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Задачей практики является ознакомление студентов с методикой полевых геологических, гидрогеологических и инженерно-геологических исследований, приобретение навыков выполнения простейших геологических работ, лабораторных определений, ведения полевой геологической документации, оценки природных геологических и инженерно-геологических процессов и явлений.</w:t>
      </w:r>
    </w:p>
    <w:p w14:paraId="3D46805E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обоснования проекта любого инженерного сооружения должны быть с необходимой полнотой освещены инженерно-геологические условия местности для обоснования:</w:t>
      </w:r>
    </w:p>
    <w:p w14:paraId="54B7760E" w14:textId="77777777" w:rsidR="00AF4A21" w:rsidRPr="00AF4A21" w:rsidRDefault="00AF4A21" w:rsidP="00AF4A2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выбора места строительства, наиболее благоприятного по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инженерногеологическим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факторам;</w:t>
      </w:r>
    </w:p>
    <w:p w14:paraId="1D38E41C" w14:textId="77777777" w:rsidR="00AF4A21" w:rsidRPr="00AF4A21" w:rsidRDefault="00AF4A21" w:rsidP="00AF4A2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принятия технологических решений и типов фундаментов при возведении сооружений и их эксплуатации;</w:t>
      </w:r>
    </w:p>
    <w:p w14:paraId="2A93C4AA" w14:textId="77777777" w:rsidR="00AF4A21" w:rsidRPr="00AF4A21" w:rsidRDefault="00AF4A21" w:rsidP="00AF4A2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разработке мероприятий по улучшению инженерного использования местности.</w:t>
      </w:r>
    </w:p>
    <w:p w14:paraId="01EC73F8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Инженерно-геологические условия, изучаемые в процессе инженерно-геологических изыскании это:</w:t>
      </w:r>
    </w:p>
    <w:p w14:paraId="6729AC23" w14:textId="77777777" w:rsidR="00AF4A21" w:rsidRPr="00AF4A21" w:rsidRDefault="00AF4A21" w:rsidP="00AF4A2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состав, состояние и свойства грунтов, являющихся основаниями сооружений;</w:t>
      </w:r>
    </w:p>
    <w:p w14:paraId="44BD99A7" w14:textId="77777777" w:rsidR="00AF4A21" w:rsidRPr="00AF4A21" w:rsidRDefault="00AF4A21" w:rsidP="00AF4A2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геоморфологическое строение участка;</w:t>
      </w:r>
    </w:p>
    <w:p w14:paraId="38BC6B78" w14:textId="77777777" w:rsidR="00AF4A21" w:rsidRPr="00AF4A21" w:rsidRDefault="00AF4A21" w:rsidP="00AF4A2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геологическое строение участка строительства, условия залегания горных пород, тектоническое строение;</w:t>
      </w:r>
    </w:p>
    <w:p w14:paraId="2F739F3B" w14:textId="77777777" w:rsidR="00AF4A21" w:rsidRPr="00AF4A21" w:rsidRDefault="00AF4A21" w:rsidP="00AF4A2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гидрогеологические условия – глубина залегания подземных вод, места их дренирование на поверхность, направления потока и т.д.;</w:t>
      </w:r>
    </w:p>
    <w:p w14:paraId="01B05C99" w14:textId="77777777" w:rsidR="00AF4A21" w:rsidRPr="00AF4A21" w:rsidRDefault="00AF4A21" w:rsidP="00AF4A2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геодинамические процессы оползни, карст, суффозия,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оврагообразование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подтопление, просадочные явления, эрозия речных берегов и другие.</w:t>
      </w:r>
    </w:p>
    <w:p w14:paraId="65DD1BF7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решения этих основных вопросов производят инженерно-геологических исследования по следующим периодам: подготовительный (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предполевой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полевой и камеральный.</w:t>
      </w:r>
    </w:p>
    <w:p w14:paraId="6E86D063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часть</w:t>
      </w:r>
    </w:p>
    <w:p w14:paraId="44F547E5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Требования по технике безопасности при проведении инженерно-геологических изысканий</w:t>
      </w:r>
    </w:p>
    <w:p w14:paraId="10D4059E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Передвижение студенческих групп к начальному пункту маршрута осуществляется на городском общественном транспорте. Во время поездки группы требуется строгая дисциплинированность студентов. Недопустимы никакие самовольные действия, идущие вразрез с правилами пользования и безопасности на данном виде транспорта.</w:t>
      </w:r>
    </w:p>
    <w:p w14:paraId="30E847AE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Запрещается выходить в маршрут без компаса. Перед выходом в маршрут должна быть проверена исправность компаса. В маршрутах каждый студент должен иметь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индивидуальныи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перевязочныи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пакет или стерильный бинт с ампулой настойки йода. В районах, изобилующих кровососущими насекомыми, студенческие группы должны быть снабжены защитными средствами. В маршруты рекомендуется надевать яркую одежду (рубашку, косынку и т.п.), которая обеспечивает хорошую видимость друг друга.</w:t>
      </w:r>
    </w:p>
    <w:p w14:paraId="5A12AA69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Выход в маршрут по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залесенной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местности разрешается лишь при наличии хорошей, достаточно детальной и не устаревшей топографической основы и после проверки руководителем умения пользоваться топоосновой.</w:t>
      </w:r>
    </w:p>
    <w:p w14:paraId="192073EF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необжитой (особенно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залесенной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местности не разрешается ходить без осуществления непрерывной глазомерной привязки хода с точной записью данных привязки.</w:t>
      </w:r>
    </w:p>
    <w:p w14:paraId="0D0C5FFC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Подъем группы по склону без дороги или тропы во всех случаях рекомендуется производить способом «серпантина» (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рассредоточенно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), по одной и той же зигзагообразной тропе, а при вынужденном движении «в лоб» – при максимальной близости друг к другу c тем, чтобы предохраниться от срывающихся камней из-под ног впереди идущего и иметь возможность поддержать находящегося впереди товарища. Следует иметь в виду, что спуск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co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скалистого склона не менее, а во многих случаях даже более опасен, чем подъем. Подъем по крутым склонам и спуск по ним становится значительно опаснее по росе, во время или после дождя.</w:t>
      </w:r>
    </w:p>
    <w:p w14:paraId="2ECAF6F4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Восхождение по узким тропам должно быть максимально осторожным. Особое внимание следует обратить на выступы камней, корней деревьев и др., так как при задевании их вещами (рюкзаками и т.п.) можно сорваться с обрыва. Не рекомендуется смотреть вниз с высоких обрывов (особенно новичкам), во избежание головокружения и потери равновесия.</w:t>
      </w:r>
    </w:p>
    <w:p w14:paraId="3B70AF28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Обследование крутых скалистых обнажений, хождение по карнизам запрещается производить без применения охранной веревки и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веревочнои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лестницы. Осмотр обнажений на очень крутых склонах и уступах во избежание опасности обвала, оплыва, падения камней и деревьев, должен производиться только с предварительным принятием мер для устранения подобной опасности. Откалывание образцов горных пород в условиях слабоустойчивых обрывов и нависших карнизов следует избегать, а в случае необходимости производить с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большои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осторожностью, Отбивание образцов во избежание поражении глаз отлетающими осколками следует проводить со всеми предосторожностями (предупреждать близко стоящих товарищей во время удара, надевать защитные очки с небьющимися стеклами).</w:t>
      </w:r>
    </w:p>
    <w:p w14:paraId="6CFC5411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Категорически воспрещается отваливать и скатывать вниз по склону камни и глыбы без крайней на то необходимости для геологических наблюдений. В последнем случае разрешение может дать руководитель или старший маршрутной группы под свою ответственность, с обеспечением всех необходимых мер предосторожности.</w:t>
      </w:r>
    </w:p>
    <w:p w14:paraId="2731F568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густом травяном или кустарниковом покрове, скрывающем опасные препятствия – ямы, поваленные стволы деревьев, торчащие камни и сучья и т.п. – передвижение должно быть крайне осторожным. Рекомендуется использовать молоток или палку, которой следует раздвигать траву и кусты.</w:t>
      </w:r>
    </w:p>
    <w:p w14:paraId="42A0598B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Обувь для маршрутов рекомендуется прочная, на резиновой подошве (рабочие ботинки, сапоги). Особенно в горах запрещается использование обуви на гладкой кожаной подошве. Следует тщательно 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оберегать ноги от повреждений и потертостей. Передвигаться без обуви категорически запрещается, в том числе при переправах вброд и по болотистым участкам. Необходимо сразу же переобуться, если обувь начинает давить или тереть ноги.</w:t>
      </w:r>
    </w:p>
    <w:p w14:paraId="1C97FD45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районах, изобилующих ядовитыми змеями и насекомыми, запрещается ходить в обуви, оставляющей ноги уязвимыми (тапочки, сандалии, туфли); запрещается переворачивать камни без предварительного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обстукивания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молотком; осмотры ям, обнажений, подъемы, спуски должны осуществляться с большой осторожностью; траву и кусты следует раздвигать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палкои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молотком на длинной рукоятке. Категорически не допускаются шалости с ядовитыми змеями и насекомыми.</w:t>
      </w:r>
    </w:p>
    <w:p w14:paraId="0DDBF665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 разрешается ходить по болотам с опасными топями. В вынужденных случаях в болотистых местах с наличием опасных топей и при переходе вброд мелководных водоемов с топким дном передвижение может производиться только с опытным проводником или в присутствии руководителя. При преодолении таких участков рекомендуется идти «след в след», пользуясь шестом (палкой).</w:t>
      </w:r>
    </w:p>
    <w:p w14:paraId="4A882841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избежание несчастных случаев от удара молнией запрещается во время грозы находиться на гребнях и вершинах возвышенностей, под одиночными деревьями или другими возвышающимися предметами, держать возле себя крупные металлические предметы.</w:t>
      </w:r>
    </w:p>
    <w:p w14:paraId="647D1BDB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маршруте особое внимание следует уделять мерам предохранения от простуды, особенно для лиц, предрасположенных к простудным заболеваниям и страдающих хроническими болезнями, обостряющимися от переохлаждения (ангина, ревматизм, радикулит и т.п.). Не следует допускать переохлаждения и длительного намокания ног; обертку ног в сырую погоду следует чаще отжимать, просушивать; рекомендуется иметь в маршруте запасные вещи для утепления ног (теплые носки и т.п.).</w:t>
      </w:r>
    </w:p>
    <w:p w14:paraId="2EA27D06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всячески остерегаться пить в маршруте не чистую воду или подозрительную воду, а также очень холодную воду. Пить воду во время передвижения и кратковременных привалов не рекомендуется. Каждый студент должен соблюдать режим умеренного приема воды в теплую и жаркую погоду.</w:t>
      </w:r>
    </w:p>
    <w:p w14:paraId="2AA30834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Разводить костры в лесу без особой необходимости запрещается, Костры должны разводиться только с соблюдением мер противопожарной безопасности. Перед уходом с места стоянки костер требуется тщательно потушить (залить водой и т.д.) и удостовериться, что горение не может возобновиться (особенно на торфяниках).</w:t>
      </w:r>
    </w:p>
    <w:p w14:paraId="4B7E6F22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лесу требуется точно соблюдать противопожарные правила при курении – не бросать непогашенных спичек, окурков и т.п.</w:t>
      </w:r>
    </w:p>
    <w:p w14:paraId="4C7A46B0" w14:textId="75C654A5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Защита от лесного пожара встречным палом допускается только в особых вынужденных случаях. При обнаружении пожара следует принять меры для тушения пожара своими силами, а если своих средств явно недостаточно — сообщить o пожаре в лагерь или ближайший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населенныи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пункт</w:t>
      </w:r>
      <w:r w:rsidRPr="00AF4A21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706ED3C7" wp14:editId="3939B44A">
                <wp:extent cx="19050" cy="28575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" cy="2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DA8EB1" id="Прямоугольник 1" o:spid="_x0000_s1026" style="width:1.5pt;height: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" filled="f" stroked="f">
                <o:lock v:ext="edit" aspectratio="t"/>
                <w10:anchorlock/>
              </v:rect>
            </w:pict>
          </mc:Fallback>
        </mc:AlternateContent>
      </w:r>
    </w:p>
    <w:p w14:paraId="09F6B7E4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всех случаях потери ориентировки заблудившиеся должны сохранить самообладание и, реально оценив обстановку, предпринять попытки выйти в полосу трассы заданного маршрута, где можно рассчитывать на встречу спасательных или розыскных групп. При этом во избежание окончательной дезориентации, он должен стараться не уходить далеко от места, где потерял ориентировку, и возобновлять поиски утерянного маршрута именно от этого места.</w:t>
      </w:r>
    </w:p>
    <w:p w14:paraId="58F95329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окончательной потери ориентировки в тайге следует двигаться вниз по течению ключа, речки, чтобы выйти в обжитые места. По пути следует оставлять затесы на деревьях, надломы веток и другие хорошо заметные знаки, а также записки, по которым можно было бы определить путь следования заблудившегося. В маршруте каждый студент должен иметь при себе студенческий билет или паспорт.</w:t>
      </w:r>
    </w:p>
    <w:p w14:paraId="6FF8219C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Работы, связанные с использованием геодезических инструментов и принадлежностей, могут вызвать механический травматизм:</w:t>
      </w:r>
    </w:p>
    <w:p w14:paraId="1D2E5616" w14:textId="77777777" w:rsidR="00AF4A21" w:rsidRPr="00AF4A21" w:rsidRDefault="00AF4A21" w:rsidP="00AF4A2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уколы об остриё металлических концов штативов, вешек и шпилек,</w:t>
      </w:r>
    </w:p>
    <w:p w14:paraId="15A93993" w14:textId="77777777" w:rsidR="00AF4A21" w:rsidRPr="00AF4A21" w:rsidRDefault="00AF4A21" w:rsidP="00AF4A2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порезы острыми краями стальных мерных лент и рулеток,</w:t>
      </w:r>
    </w:p>
    <w:p w14:paraId="18127CFE" w14:textId="77777777" w:rsidR="00AF4A21" w:rsidRPr="00AF4A21" w:rsidRDefault="00AF4A21" w:rsidP="00AF4A2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ушибы и уколы при использовании полевых геодезических зонтов,</w:t>
      </w:r>
    </w:p>
    <w:p w14:paraId="1851E5C8" w14:textId="77777777" w:rsidR="00AF4A21" w:rsidRPr="00AF4A21" w:rsidRDefault="00AF4A21" w:rsidP="00AF4A2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ушибы и ранения при падении оставленной у скены нивелирной рейки, а также при складывании ненадежно закрепленных замковым устройством половин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складнои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нивелирной рейки.</w:t>
      </w:r>
    </w:p>
    <w:p w14:paraId="18E8E467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Поэтому при выполнении работ в геодезической лаборатории обязательно соблюдение следующих мер предосторожности:</w:t>
      </w:r>
    </w:p>
    <w:p w14:paraId="398F067B" w14:textId="77777777" w:rsidR="00AF4A21" w:rsidRPr="00AF4A21" w:rsidRDefault="00AF4A21" w:rsidP="00AF4A2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Переносить штатив, вешки со склада в лабораторию и обратно следует только вертикально, остриями вниз, удерживая острие у самого пола.</w:t>
      </w:r>
    </w:p>
    <w:p w14:paraId="3EF865F7" w14:textId="77777777" w:rsidR="00AF4A21" w:rsidRPr="00AF4A21" w:rsidRDefault="00AF4A21" w:rsidP="00AF4A2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Категорически запрещается раскладывать ножки штатива на весу, т.к. после откручивания зажимного винта нижняя половинка ножки может резко упасть вниз, травмируя остриём колено или стопу. Поэтому штатив необходимо приводить в рабочее положение, удерживая его левой рукой остриями на полу, а правой рукой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открушвая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зажимные винты.</w:t>
      </w:r>
    </w:p>
    <w:p w14:paraId="5A6C80EE" w14:textId="77777777" w:rsidR="00AF4A21" w:rsidRPr="00AF4A21" w:rsidRDefault="00AF4A21" w:rsidP="00AF4A2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перемещении вокруг установленного на штативе прибора проявлять осторожность и не спотыкаться о его ножки, что может вызвать повреждение и даже падение прибора.</w:t>
      </w:r>
    </w:p>
    <w:p w14:paraId="0F9B2040" w14:textId="77777777" w:rsidR="00AF4A21" w:rsidRPr="00AF4A21" w:rsidRDefault="00AF4A21" w:rsidP="00AF4A2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разматывании и сматывании мерной ленты или рулетки не допускать образования на них петель и не удерживать движущуюся ленту в ладонях, чтобы исключить порезы.</w:t>
      </w:r>
    </w:p>
    <w:p w14:paraId="4D30FF68" w14:textId="77777777" w:rsidR="00AF4A21" w:rsidRPr="00AF4A21" w:rsidRDefault="00AF4A21" w:rsidP="00AF4A2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раскладывании нивелирной рейки удерживать две её половины должны два человека, пока не сработает запорный замок; то же самое следует соблюдать и при складывании нивелирной рейки, удерживая её в положении, близком к горизонтальному. Категорически запрещается открывать запорный замок рейки при её вертикальном положении.</w:t>
      </w:r>
    </w:p>
    <w:p w14:paraId="6BC30F8C" w14:textId="77777777" w:rsidR="00AF4A21" w:rsidRPr="00AF4A21" w:rsidRDefault="00AF4A21" w:rsidP="00AF4A2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перемещении 3-х-метровой нивелирной рейки в лаборатории следует соблюдать осторожность, чтобы не повредить осветительные лампы и их арматуру.</w:t>
      </w:r>
    </w:p>
    <w:p w14:paraId="353854BD" w14:textId="77777777" w:rsidR="00AF4A21" w:rsidRPr="00AF4A21" w:rsidRDefault="00AF4A21" w:rsidP="00AF4A2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Категорически запрещено ославлять без присмотра нивелирную рейку в собранном виде прислоненной к стене.</w:t>
      </w:r>
    </w:p>
    <w:p w14:paraId="4D179945" w14:textId="77777777" w:rsidR="00AF4A21" w:rsidRPr="00AF4A21" w:rsidRDefault="00AF4A21" w:rsidP="00AF4A2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Запрещается перебрасывать друг другу при работе шпильки мерных лент, вешки и другие принадлежности.</w:t>
      </w:r>
    </w:p>
    <w:p w14:paraId="1D5FD844" w14:textId="77777777" w:rsidR="00AF4A21" w:rsidRPr="00AF4A21" w:rsidRDefault="00AF4A21" w:rsidP="00AF4A21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Наблюдая в зрительную трубу прибора или отсчётного микроскопа одним глазом, не рекомендуется прищуривать или закрывать другой глаз, что может привести к ухудшению зрения второго глаза.</w:t>
      </w:r>
    </w:p>
    <w:p w14:paraId="00F86746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 Климат района исследований и гидрография</w:t>
      </w:r>
    </w:p>
    <w:p w14:paraId="549E8F3E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Геоморфология участка возведения объекта</w:t>
      </w:r>
    </w:p>
    <w:p w14:paraId="61EA1ACF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Приводят описание и историю формирования рельефа исследуемой территории, характеристику отдельных элементов рельефа (террас, склонов, оврагов) с краткой оценкой условий строительства на отдельных элементах рельефа. В отчете необходимо привести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топографическю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карту участка.</w:t>
      </w:r>
    </w:p>
    <w:p w14:paraId="6D1361F8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4. Геологическое строение района.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Приводят материал по стратиграфии и литологии района, их составу и свойствам, возрасту, характеру залегания горных пород. В разделе необходимо привести 1 – 2 геологических разреза,</w:t>
      </w:r>
    </w:p>
    <w:p w14:paraId="1BA26114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 Гидрогеологические условия района и участка строительства.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Указывают виды подземных вод, глубину их залегания, режим, химический состав. В отчете необходимо привести карту обводненности.</w:t>
      </w:r>
    </w:p>
    <w:p w14:paraId="3F730B04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 Природные геологические явления и инженерно-геологические процессы.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Детально описывают явления и процессы (оползни,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оврагообразование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просадки, заболачивание, суффозия, карст и т.п.), которые могут оказать негативное влияние на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устоичивость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сооружений в процессе их строительства или эксплуатации.</w:t>
      </w:r>
    </w:p>
    <w:p w14:paraId="3B7A6E9F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 Местные строительные материалы.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Дается характеристика материалов, которые могут использоваться для возведения объекта. Указывают ориентировочные запасы материалов.</w:t>
      </w:r>
    </w:p>
    <w:p w14:paraId="62F29F41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 Основные водно-физические и физические свойства грунтов.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разделе приводятся сведения об основных водно-физических (влажность, пористость, влагоемкость, коэффициент пористости и др.) и физико-механических (прочность, сопротивление грунтов сдвигу, сжимаемость и т.д.) свойствах грунтов.</w:t>
      </w:r>
    </w:p>
    <w:p w14:paraId="10D4641F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9. Инженерно-геологические условия участка.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Излагают подробные сведения о грунтах, встреченных в районе строительства, их физических и механических свойствах, минералогическом составе, химических особенностях. Приводят </w:t>
      </w:r>
      <w:proofErr w:type="gram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данные</w:t>
      </w:r>
      <w:proofErr w:type="gram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 наличии подземных вод и глубине их залегания.</w:t>
      </w:r>
    </w:p>
    <w:p w14:paraId="3F11B521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Заключение.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заключении указывают наиболее благоприятные участки с точки зрения несущей способности грунтов, глубины залегания подземных вод, рельефа местности. Дается характеристика неблагоприятных участков для возведения инженерных сооружений (оползни, болота, просадочные грунты и т.п.). Предлагаются мероприятия по улучшению свойств грунтов (закрепление, уплотнение и др.).</w:t>
      </w:r>
    </w:p>
    <w:p w14:paraId="255E91D9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 результатам вышеприведенных исследовании и наблюдений предварительное заключение (на основании геоморфологических, геологических и гидрогеологических факторов) о пригодности данной местности для строительства объектов различного назначения.</w:t>
      </w:r>
    </w:p>
    <w:p w14:paraId="380E0A06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геоинженерии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кадастра), название представляемого документа (отчет по изыскательской практике (часть 1).</w:t>
      </w:r>
    </w:p>
    <w:p w14:paraId="0DA35A01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использованной литературы</w:t>
      </w:r>
    </w:p>
    <w:p w14:paraId="4EC09953" w14:textId="77777777" w:rsidR="00AF4A21" w:rsidRPr="00AF4A21" w:rsidRDefault="00AF4A21" w:rsidP="00AF4A2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Гальперин А.M. Геология. Часть 4. Инженерная геология [Электронный ресурс]: учебник для вузов/ Гальперин А.М., Зайцев В.С. – Электрон. текстовые данные. – М.: Горная книга, 2011. – 568 с. – Режим доступа: http:/Auvw.iprb00kshop.ru]6624. – ЭБС «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lPRhooks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 по паролю</w:t>
      </w:r>
    </w:p>
    <w:p w14:paraId="4DC6F180" w14:textId="77777777" w:rsidR="00AF4A21" w:rsidRPr="00AF4A21" w:rsidRDefault="00AF4A21" w:rsidP="00AF4A2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 Основы геологии. [Электронный ресурс]: учебное пособие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В.В., Кузнецова Т.Н. – Электрон. текстовые данные. – Тула, Изд-во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Тула, 2016, с. 229.</w:t>
      </w:r>
    </w:p>
    <w:p w14:paraId="642B8800" w14:textId="77777777" w:rsidR="00AF4A21" w:rsidRPr="00AF4A21" w:rsidRDefault="00AF4A21" w:rsidP="00AF4A2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Басова И.А., Медведев А.В., Устинова Е.А.,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 Методические основы проведения учебных практик: учебное пособие, Медведев </w:t>
      </w:r>
      <w:proofErr w:type="gram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А,В.</w:t>
      </w:r>
      <w:proofErr w:type="gram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Устинова Е.А.,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Чекулаев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В.В. – Тула. изд-во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TулГУ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2012 - 246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lSBN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978-5-7679,2415-8 : 100</w:t>
      </w:r>
    </w:p>
    <w:p w14:paraId="750D534B" w14:textId="77777777" w:rsidR="00AF4A21" w:rsidRPr="00AF4A21" w:rsidRDefault="00AF4A21" w:rsidP="00AF4A21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7" w:history="1">
        <w:r w:rsidRPr="00AF4A21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11-105-97</w:t>
        </w:r>
      </w:hyperlink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Инженерно-геологические изыскания для строительства, Часть 1. Общие правила производства работ</w:t>
      </w:r>
    </w:p>
    <w:p w14:paraId="1B4168A6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самостоятельной работы по геодезической части изыскательской практики</w:t>
      </w:r>
    </w:p>
    <w:p w14:paraId="37585A48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отчета по практике</w:t>
      </w:r>
    </w:p>
    <w:p w14:paraId="538C5BEA" w14:textId="77777777" w:rsidR="00AF4A21" w:rsidRPr="00AF4A21" w:rsidRDefault="00AF4A21" w:rsidP="00AF4A2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14:paraId="4AAEFF17" w14:textId="77777777" w:rsidR="00AF4A21" w:rsidRPr="00AF4A21" w:rsidRDefault="00AF4A21" w:rsidP="00AF4A2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обращения с геодезическими приборами</w:t>
      </w:r>
    </w:p>
    <w:p w14:paraId="367D0274" w14:textId="77777777" w:rsidR="00AF4A21" w:rsidRPr="00AF4A21" w:rsidRDefault="00AF4A21" w:rsidP="00AF4A2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геодезического обоснования для выполнения крупномасштабной съемки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Приборы, применяемые для создания геодезического обоснования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Классификация современных теодолитов, устройство и поверки теодолитов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Классификация современных нивелиров, устройство и поверки нивелиров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3.4. Электронные тахеометры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3.5.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теодолитного хода. Схемы ходов. Измеряемые элементы. Закрепление точек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3.8. Математическая обработка полевых измерений для получения координат точек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3.9.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нивелирного хода. Схемы ходов. Измеряемые элементы. Закрепление точек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14:paraId="74D3E199" w14:textId="77777777" w:rsidR="00AF4A21" w:rsidRPr="00AF4A21" w:rsidRDefault="00AF4A21" w:rsidP="00AF4A2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Производство крупномасштабной топографической съемки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Выполнение тахеометрической съемки (теодолитом, тахеометром)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14:paraId="7F829307" w14:textId="77777777" w:rsidR="00AF4A21" w:rsidRPr="00AF4A21" w:rsidRDefault="00AF4A21" w:rsidP="00AF4A2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Разбивочные работы на строительной площадке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5.1. Построение проектного горизонтального угла теодолитом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5.2. Построение линии проектной длины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5.3. Вынос на местность точки с проектной отметкой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5.4. Построение линии с проектным уклоном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5.5. Создание проекта выноса осей сооружения различными способами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14:paraId="4F4F7BD6" w14:textId="77777777" w:rsidR="00AF4A21" w:rsidRPr="00AF4A21" w:rsidRDefault="00AF4A21" w:rsidP="00AF4A2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6.1. Передача отметки на верхние и нижние этажи здания или сооружения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6.2. Определение высоты и крена высотного сооружения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6.3. Проверка вертикальности колонн, сооружений и их элементов</w:t>
      </w:r>
    </w:p>
    <w:p w14:paraId="374EAA2B" w14:textId="77777777" w:rsidR="00AF4A21" w:rsidRPr="00AF4A21" w:rsidRDefault="00AF4A21" w:rsidP="00AF4A2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14:paraId="5FE2FCE6" w14:textId="77777777" w:rsidR="00AF4A21" w:rsidRPr="00AF4A21" w:rsidRDefault="00AF4A21" w:rsidP="00AF4A2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вопросы</w:t>
      </w:r>
    </w:p>
    <w:p w14:paraId="220CF61F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Подготовка отчета по изыскательской практике (часть 2)</w:t>
      </w:r>
    </w:p>
    <w:p w14:paraId="664AD2AF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геоинженерии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кадастра), название представляемого документа (отчет по изыскательской практике (часть 2).</w:t>
      </w:r>
    </w:p>
    <w:p w14:paraId="5F817218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</w:t>
      </w:r>
    </w:p>
    <w:p w14:paraId="0402D97D" w14:textId="77777777" w:rsidR="00AF4A21" w:rsidRPr="00AF4A21" w:rsidRDefault="00AF4A21" w:rsidP="00AF4A2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Инженерная геодезия: учебник для вузов / Е.Б. Клюшин [и др.</w:t>
      </w:r>
      <w:proofErr w:type="gram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;</w:t>
      </w:r>
      <w:proofErr w:type="gram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 ред. Д.Ш. Михелева. – 8-е изд., стер. – М.: Академия, 2008 – 480 с.</w:t>
      </w:r>
    </w:p>
    <w:p w14:paraId="7C5E50EC" w14:textId="77777777" w:rsidR="00AF4A21" w:rsidRPr="00AF4A21" w:rsidRDefault="00AF4A21" w:rsidP="00AF4A2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Федотов, Г.А. Инженерная геодезия: учебник для вузов Г.А. Федотов 4-е изд., стер. – М.: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2007 – 463 с.</w:t>
      </w:r>
    </w:p>
    <w:p w14:paraId="495356A2" w14:textId="77777777" w:rsidR="00AF4A21" w:rsidRPr="00AF4A21" w:rsidRDefault="00AF4A21" w:rsidP="00AF4A2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history="1">
        <w:r w:rsidRPr="00AF4A21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Инженерные изыскания для строительства.</w:t>
      </w:r>
    </w:p>
    <w:p w14:paraId="1D2F6A15" w14:textId="77777777" w:rsidR="00AF4A21" w:rsidRPr="00AF4A21" w:rsidRDefault="00AF4A21" w:rsidP="00AF4A2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history="1">
        <w:r w:rsidRPr="00AF4A21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317.1325800.2017</w:t>
        </w:r>
      </w:hyperlink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Инженерно-геодезические изыскания для строительства. Общие правила производства работ</w:t>
      </w:r>
    </w:p>
    <w:p w14:paraId="6E240DEF" w14:textId="77777777" w:rsidR="00AF4A21" w:rsidRPr="00AF4A21" w:rsidRDefault="00AF4A21" w:rsidP="00AF4A2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5. Содержание самостоятельной работы по геодезической части изыскательской практики</w:t>
      </w:r>
    </w:p>
    <w:p w14:paraId="78377DE3" w14:textId="77777777" w:rsidR="00AF4A21" w:rsidRPr="00AF4A21" w:rsidRDefault="00AF4A21" w:rsidP="00AF4A2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Содержание отчета по практике</w:t>
      </w:r>
    </w:p>
    <w:p w14:paraId="03E5553F" w14:textId="77777777" w:rsidR="00AF4A21" w:rsidRPr="00AF4A21" w:rsidRDefault="00AF4A21" w:rsidP="00AF4A2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требования по технике безопасности при выполнении инженерно-геодезических работ</w:t>
      </w:r>
    </w:p>
    <w:p w14:paraId="1003F508" w14:textId="77777777" w:rsidR="00AF4A21" w:rsidRPr="00AF4A21" w:rsidRDefault="00AF4A21" w:rsidP="00AF4A2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 обращения с геодезическими приборами</w:t>
      </w:r>
    </w:p>
    <w:p w14:paraId="02DBEEA7" w14:textId="77777777" w:rsidR="00AF4A21" w:rsidRPr="00AF4A21" w:rsidRDefault="00AF4A21" w:rsidP="00AF4A2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геодезического обоснования для выполнения крупномасштабной съемки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3.1. Приборы, применяемые для создания геодезического обоснования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3.2. Классификация современных теодолитов, устройство и поверки теодолитов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3.3. Классификация современных нивелиров, устройство и поверки нивелиров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3.4. Электронные тахеометры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3.5.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теодолитного хода. Схемы ходов. Измеряемые элементы. Закрепление точек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3.6. Измерение горизонтальных и вертикальных углов теодолитом. Точность измерения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3.7. Измерение линий мерными лентами и рулетками. Точность измерений. Поправки, вводимые в измеренные длины линий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3.8. Математическая обработка полевых измерений для получения координат точек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3.9.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Проложение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нивелирного хода. Схемы ходов. Измеряемые элементы. Закрепление точек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3.10. Математическая обработка результатов нивелирования для получения высот точек</w:t>
      </w:r>
    </w:p>
    <w:p w14:paraId="4A5F3FBA" w14:textId="77777777" w:rsidR="00AF4A21" w:rsidRPr="00AF4A21" w:rsidRDefault="00AF4A21" w:rsidP="00AF4A2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Производство крупномасштабной топографической съемки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4.1. Выполнение тахеометрической съемки (теодолитом, тахеометром)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4.2. План тахеометрической съемки. Современные методы обработки результатов тахеометрической съемки</w:t>
      </w:r>
    </w:p>
    <w:p w14:paraId="431CB237" w14:textId="77777777" w:rsidR="00AF4A21" w:rsidRPr="00AF4A21" w:rsidRDefault="00AF4A21" w:rsidP="00AF4A2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Разбивочные работы на строительной площадке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5.1. Построение проектного горизонтального угла теодолитом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5.2. Построение линии проектной длины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5.3. Вынос на местность точки с проектной отметкой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5.4. Построение линии с проектным уклоном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5.5. Создание проекта выноса осей сооружения различными способами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5.6. Разбивка круговой кривой в главных точках. Детальная разбивка круговой кривой (двумя любыми способами)</w:t>
      </w:r>
    </w:p>
    <w:p w14:paraId="3EEDCB30" w14:textId="77777777" w:rsidR="00AF4A21" w:rsidRPr="00AF4A21" w:rsidRDefault="00AF4A21" w:rsidP="00AF4A2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Исполнительные геодезические съемки планового и высотного положения зданий (сооружений) и инженерных коммуникаций; наблюдения за осадками и деформациями зданий и сооружений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6.1. Передача отметки на верхние и нижние этажи здания или сооружения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6.2. Определение высоты и крена высотного сооружения</w:t>
      </w: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6.3. Проверка вертикальности колонн, сооружений и их элементов</w:t>
      </w:r>
    </w:p>
    <w:p w14:paraId="4398B6CC" w14:textId="77777777" w:rsidR="00AF4A21" w:rsidRPr="00AF4A21" w:rsidRDefault="00AF4A21" w:rsidP="00AF4A2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Краткая характеристика действующего предприятия, Геодезическое обеспечение работ на предприятии. Задачи, решаемые геодезической службой на предприятии</w:t>
      </w:r>
    </w:p>
    <w:p w14:paraId="54A97917" w14:textId="77777777" w:rsidR="00AF4A21" w:rsidRPr="00AF4A21" w:rsidRDefault="00AF4A21" w:rsidP="00AF4A2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вопросы</w:t>
      </w:r>
    </w:p>
    <w:p w14:paraId="04973E0D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Подготовка отчета по изыскательской практике (часть 2)</w:t>
      </w:r>
    </w:p>
    <w:p w14:paraId="39343245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Отчет по практике включает общую часть в соответствии с содержанием и специальную часть по постановке геодезических работ на предприятии, ответы на контрольные вопросы. Общий объем отчета не менее 20 – 25 стр. формата А4. Отчет состоит из введения, содержания, текста отчета, списка использованных источников. Текст отчета сопровождается рисунками, на которые даются ссылки. Рисунки выполняются в любом редакторе. Каждый рисунок имеет номер и название. Рисунок следует непосредственно за абзацем, в котором на него имеется ссылка. Титульный лист (формат А4) содержит название университета, кафедры (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геоинженерии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кадастра), название представляемого документа (отчет по изыскательской практике (часть 2).</w:t>
      </w:r>
    </w:p>
    <w:p w14:paraId="227947BA" w14:textId="77777777" w:rsidR="00AF4A21" w:rsidRPr="00AF4A21" w:rsidRDefault="00AF4A21" w:rsidP="00AF4A2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</w:t>
      </w:r>
    </w:p>
    <w:p w14:paraId="21C16910" w14:textId="77777777" w:rsidR="00AF4A21" w:rsidRPr="00AF4A21" w:rsidRDefault="00AF4A21" w:rsidP="00AF4A2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Инженерная геодезия: учебник для вузов / Е.Б. Клюшин [и др.</w:t>
      </w:r>
      <w:proofErr w:type="gram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] ;</w:t>
      </w:r>
      <w:proofErr w:type="gram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 ред. Д.Ш. Михелева. – 8-е изд., стер. – М.: Академия, 2008 – 480 с.</w:t>
      </w:r>
    </w:p>
    <w:p w14:paraId="13E85106" w14:textId="77777777" w:rsidR="00AF4A21" w:rsidRPr="00AF4A21" w:rsidRDefault="00AF4A21" w:rsidP="00AF4A2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Федотов, Г.А. Инженерная геодезия: учебник для вузов Г.А. Федотов 4-е изд., стер. – М.: </w:t>
      </w:r>
      <w:proofErr w:type="spellStart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2007 – 463 с.</w:t>
      </w:r>
    </w:p>
    <w:p w14:paraId="52790E39" w14:textId="77777777" w:rsidR="00AF4A21" w:rsidRPr="00AF4A21" w:rsidRDefault="00AF4A21" w:rsidP="00AF4A2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history="1">
        <w:r w:rsidRPr="00AF4A21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47.13330.2016</w:t>
        </w:r>
      </w:hyperlink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 Инженерные изыскания для строительства.</w:t>
      </w:r>
    </w:p>
    <w:p w14:paraId="09237FA5" w14:textId="77777777" w:rsidR="00AF4A21" w:rsidRPr="00AF4A21" w:rsidRDefault="00AF4A21" w:rsidP="00AF4A2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1" w:history="1">
        <w:r w:rsidRPr="00AF4A21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СП 317.1325800.2017</w:t>
        </w:r>
      </w:hyperlink>
      <w:r w:rsidRPr="00AF4A2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Инженерно-геодезические изыскания для строительства. Общие правила производства работ</w:t>
      </w:r>
    </w:p>
    <w:p w14:paraId="7B169B60" w14:textId="77777777" w:rsidR="00B146F8" w:rsidRDefault="00B146F8"/>
    <w:sectPr w:rsidR="00B146F8" w:rsidSect="00AF4A21">
      <w:pgSz w:w="11906" w:h="16838"/>
      <w:pgMar w:top="426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0AF3"/>
    <w:multiLevelType w:val="multilevel"/>
    <w:tmpl w:val="76484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444F4"/>
    <w:multiLevelType w:val="multilevel"/>
    <w:tmpl w:val="33CE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F10C6"/>
    <w:multiLevelType w:val="multilevel"/>
    <w:tmpl w:val="57EC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0F7FEB"/>
    <w:multiLevelType w:val="multilevel"/>
    <w:tmpl w:val="819E3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0D4553"/>
    <w:multiLevelType w:val="multilevel"/>
    <w:tmpl w:val="983A6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54CBC"/>
    <w:multiLevelType w:val="multilevel"/>
    <w:tmpl w:val="017AF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305B7E"/>
    <w:multiLevelType w:val="multilevel"/>
    <w:tmpl w:val="55DE7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97120D"/>
    <w:multiLevelType w:val="multilevel"/>
    <w:tmpl w:val="6DCC9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855AE9"/>
    <w:multiLevelType w:val="multilevel"/>
    <w:tmpl w:val="B40A6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497EA4"/>
    <w:multiLevelType w:val="multilevel"/>
    <w:tmpl w:val="3CB4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E44BCC"/>
    <w:multiLevelType w:val="multilevel"/>
    <w:tmpl w:val="1506D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A14BA4"/>
    <w:multiLevelType w:val="multilevel"/>
    <w:tmpl w:val="142E9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314DE2"/>
    <w:multiLevelType w:val="multilevel"/>
    <w:tmpl w:val="410CD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6369DA"/>
    <w:multiLevelType w:val="multilevel"/>
    <w:tmpl w:val="360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687D66"/>
    <w:multiLevelType w:val="multilevel"/>
    <w:tmpl w:val="E578D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2B5C14"/>
    <w:multiLevelType w:val="multilevel"/>
    <w:tmpl w:val="8CC4B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9F0E5C"/>
    <w:multiLevelType w:val="multilevel"/>
    <w:tmpl w:val="2C088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C83CE2"/>
    <w:multiLevelType w:val="multilevel"/>
    <w:tmpl w:val="DE8A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2337D"/>
    <w:multiLevelType w:val="multilevel"/>
    <w:tmpl w:val="F26EE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7906C4"/>
    <w:multiLevelType w:val="multilevel"/>
    <w:tmpl w:val="6FFA4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6C0899"/>
    <w:multiLevelType w:val="multilevel"/>
    <w:tmpl w:val="27F08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6"/>
  </w:num>
  <w:num w:numId="3">
    <w:abstractNumId w:val="10"/>
  </w:num>
  <w:num w:numId="4">
    <w:abstractNumId w:val="14"/>
  </w:num>
  <w:num w:numId="5">
    <w:abstractNumId w:val="13"/>
  </w:num>
  <w:num w:numId="6">
    <w:abstractNumId w:val="9"/>
  </w:num>
  <w:num w:numId="7">
    <w:abstractNumId w:val="17"/>
  </w:num>
  <w:num w:numId="8">
    <w:abstractNumId w:val="8"/>
  </w:num>
  <w:num w:numId="9">
    <w:abstractNumId w:val="1"/>
  </w:num>
  <w:num w:numId="10">
    <w:abstractNumId w:val="12"/>
  </w:num>
  <w:num w:numId="11">
    <w:abstractNumId w:val="11"/>
  </w:num>
  <w:num w:numId="12">
    <w:abstractNumId w:val="3"/>
  </w:num>
  <w:num w:numId="13">
    <w:abstractNumId w:val="16"/>
  </w:num>
  <w:num w:numId="14">
    <w:abstractNumId w:val="5"/>
  </w:num>
  <w:num w:numId="15">
    <w:abstractNumId w:val="18"/>
  </w:num>
  <w:num w:numId="16">
    <w:abstractNumId w:val="2"/>
  </w:num>
  <w:num w:numId="17">
    <w:abstractNumId w:val="7"/>
  </w:num>
  <w:num w:numId="18">
    <w:abstractNumId w:val="0"/>
  </w:num>
  <w:num w:numId="19">
    <w:abstractNumId w:val="4"/>
  </w:num>
  <w:num w:numId="20">
    <w:abstractNumId w:val="2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C4D"/>
    <w:rsid w:val="00537C4D"/>
    <w:rsid w:val="00AF4A21"/>
    <w:rsid w:val="00B1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F9747E-8901-4370-A52E-F42A98E0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4A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A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F4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F4A21"/>
    <w:rPr>
      <w:b/>
      <w:bCs/>
    </w:rPr>
  </w:style>
  <w:style w:type="character" w:styleId="a4">
    <w:name w:val="Hyperlink"/>
    <w:basedOn w:val="a0"/>
    <w:uiPriority w:val="99"/>
    <w:semiHidden/>
    <w:unhideWhenUsed/>
    <w:rsid w:val="00AF4A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869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224657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709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24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7899312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025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38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30154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376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2037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739397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303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732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93148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604554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120000025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56045544" TargetMode="External"/><Relationship Id="rId11" Type="http://schemas.openxmlformats.org/officeDocument/2006/relationships/hyperlink" Target="http://docs.cntd.ru/document/556610334" TargetMode="External"/><Relationship Id="rId5" Type="http://schemas.openxmlformats.org/officeDocument/2006/relationships/hyperlink" Target="http://docs.cntd.ru/document/871001042" TargetMode="External"/><Relationship Id="rId10" Type="http://schemas.openxmlformats.org/officeDocument/2006/relationships/hyperlink" Target="http://docs.cntd.ru/document/4560455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5566103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5509</Words>
  <Characters>31402</Characters>
  <Application>Microsoft Office Word</Application>
  <DocSecurity>0</DocSecurity>
  <Lines>261</Lines>
  <Paragraphs>73</Paragraphs>
  <ScaleCrop>false</ScaleCrop>
  <Company/>
  <LinksUpToDate>false</LinksUpToDate>
  <CharactersWithSpaces>36838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2023-06-13T10:40:00Z</dcterms:created>
  <dcterms:modified xsi:type="dcterms:W3CDTF">2023-06-13T10:48:00Z</dcterms:modified>
</cp:coreProperties>
</file>