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6019" w:rsidRPr="007033F5" w:rsidRDefault="00FE6019" w:rsidP="00FE6019">
      <w:pPr>
        <w:keepNext/>
        <w:keepLines/>
        <w:spacing w:after="0" w:line="240" w:lineRule="auto"/>
        <w:ind w:firstLine="709"/>
        <w:jc w:val="center"/>
        <w:rPr>
          <w:rFonts w:ascii="Times New Roman" w:eastAsia="Calibri" w:hAnsi="Times New Roman" w:cs="Times New Roman"/>
          <w:sz w:val="28"/>
          <w:szCs w:val="28"/>
        </w:rPr>
      </w:pPr>
      <w:r w:rsidRPr="007033F5">
        <w:rPr>
          <w:rFonts w:ascii="Times New Roman" w:eastAsia="Calibri" w:hAnsi="Times New Roman" w:cs="Times New Roman"/>
          <w:sz w:val="28"/>
          <w:szCs w:val="28"/>
        </w:rPr>
        <w:t>МИНОБРНАУКИ РФ</w:t>
      </w:r>
    </w:p>
    <w:p w:rsidR="00FE6019" w:rsidRPr="007033F5" w:rsidRDefault="00FE6019" w:rsidP="00FE6019">
      <w:pPr>
        <w:keepNext/>
        <w:keepLines/>
        <w:spacing w:after="0" w:line="240" w:lineRule="auto"/>
        <w:ind w:firstLine="709"/>
        <w:jc w:val="center"/>
        <w:rPr>
          <w:rFonts w:ascii="Times New Roman" w:eastAsia="Calibri" w:hAnsi="Times New Roman" w:cs="Times New Roman"/>
          <w:sz w:val="28"/>
          <w:szCs w:val="28"/>
        </w:rPr>
      </w:pPr>
      <w:r w:rsidRPr="007033F5">
        <w:rPr>
          <w:rFonts w:ascii="Times New Roman" w:eastAsia="Calibri" w:hAnsi="Times New Roman" w:cs="Times New Roman"/>
          <w:sz w:val="28"/>
          <w:szCs w:val="28"/>
        </w:rPr>
        <w:t>Федеральное государственное бюджетное образовательное учреждение</w:t>
      </w:r>
    </w:p>
    <w:p w:rsidR="00FE6019" w:rsidRPr="007033F5" w:rsidRDefault="00FE6019" w:rsidP="00FE6019">
      <w:pPr>
        <w:keepNext/>
        <w:keepLines/>
        <w:spacing w:after="0" w:line="240" w:lineRule="auto"/>
        <w:ind w:firstLine="709"/>
        <w:jc w:val="center"/>
        <w:rPr>
          <w:rFonts w:ascii="Times New Roman" w:eastAsia="Calibri" w:hAnsi="Times New Roman" w:cs="Times New Roman"/>
          <w:sz w:val="28"/>
          <w:szCs w:val="28"/>
        </w:rPr>
      </w:pPr>
      <w:r w:rsidRPr="007033F5">
        <w:rPr>
          <w:rFonts w:ascii="Times New Roman" w:eastAsia="Calibri" w:hAnsi="Times New Roman" w:cs="Times New Roman"/>
          <w:sz w:val="28"/>
          <w:szCs w:val="28"/>
        </w:rPr>
        <w:t>высшего образования</w:t>
      </w:r>
    </w:p>
    <w:p w:rsidR="00FE6019" w:rsidRPr="007033F5" w:rsidRDefault="00FE6019" w:rsidP="00FE6019">
      <w:pPr>
        <w:keepNext/>
        <w:keepLines/>
        <w:spacing w:after="0" w:line="240" w:lineRule="auto"/>
        <w:ind w:firstLine="709"/>
        <w:jc w:val="center"/>
        <w:rPr>
          <w:rFonts w:ascii="Times New Roman" w:eastAsia="Calibri" w:hAnsi="Times New Roman" w:cs="Times New Roman"/>
          <w:sz w:val="28"/>
          <w:szCs w:val="28"/>
        </w:rPr>
      </w:pPr>
      <w:r w:rsidRPr="007033F5">
        <w:rPr>
          <w:rFonts w:ascii="Times New Roman" w:eastAsia="Calibri" w:hAnsi="Times New Roman" w:cs="Times New Roman"/>
          <w:sz w:val="28"/>
          <w:szCs w:val="28"/>
        </w:rPr>
        <w:t>«Тульский государственный университет»</w:t>
      </w:r>
    </w:p>
    <w:p w:rsidR="00FE6019" w:rsidRPr="007033F5" w:rsidRDefault="00FE6019" w:rsidP="00FE6019">
      <w:pPr>
        <w:keepNext/>
        <w:keepLines/>
        <w:spacing w:after="0" w:line="240" w:lineRule="auto"/>
        <w:ind w:firstLine="709"/>
        <w:jc w:val="center"/>
        <w:rPr>
          <w:rFonts w:ascii="Times New Roman" w:eastAsia="Calibri" w:hAnsi="Times New Roman" w:cs="Times New Roman"/>
          <w:sz w:val="28"/>
          <w:szCs w:val="28"/>
        </w:rPr>
      </w:pPr>
      <w:r w:rsidRPr="007033F5">
        <w:rPr>
          <w:rFonts w:ascii="Times New Roman" w:eastAsia="Calibri" w:hAnsi="Times New Roman" w:cs="Times New Roman"/>
          <w:sz w:val="28"/>
          <w:szCs w:val="28"/>
        </w:rPr>
        <w:t>Интернет-институт</w:t>
      </w:r>
    </w:p>
    <w:p w:rsidR="00FE6019" w:rsidRPr="007033F5" w:rsidRDefault="00FE6019" w:rsidP="00FE6019">
      <w:pPr>
        <w:keepNext/>
        <w:keepLines/>
        <w:spacing w:after="0" w:line="360" w:lineRule="auto"/>
        <w:rPr>
          <w:rFonts w:ascii="Times New Roman" w:eastAsia="Calibri" w:hAnsi="Times New Roman" w:cs="Times New Roman"/>
          <w:sz w:val="28"/>
          <w:szCs w:val="28"/>
        </w:rPr>
      </w:pPr>
    </w:p>
    <w:p w:rsidR="00FE6019" w:rsidRPr="007033F5" w:rsidRDefault="00FE6019" w:rsidP="00FE6019">
      <w:pPr>
        <w:keepNext/>
        <w:keepLines/>
        <w:spacing w:after="0" w:line="360" w:lineRule="auto"/>
        <w:ind w:firstLine="709"/>
        <w:jc w:val="center"/>
        <w:rPr>
          <w:rFonts w:ascii="Times New Roman" w:eastAsia="Calibri" w:hAnsi="Times New Roman" w:cs="Times New Roman"/>
          <w:sz w:val="28"/>
          <w:szCs w:val="28"/>
        </w:rPr>
      </w:pPr>
      <w:bookmarkStart w:id="0" w:name="_GoBack"/>
      <w:bookmarkEnd w:id="0"/>
    </w:p>
    <w:p w:rsidR="00FE6019" w:rsidRPr="007033F5" w:rsidRDefault="00FE6019" w:rsidP="00FE6019">
      <w:pPr>
        <w:keepNext/>
        <w:keepLines/>
        <w:spacing w:after="0" w:line="360" w:lineRule="auto"/>
        <w:ind w:firstLine="709"/>
        <w:jc w:val="center"/>
        <w:rPr>
          <w:rFonts w:ascii="Times New Roman" w:eastAsia="Calibri" w:hAnsi="Times New Roman" w:cs="Times New Roman"/>
          <w:sz w:val="28"/>
          <w:szCs w:val="28"/>
        </w:rPr>
      </w:pPr>
    </w:p>
    <w:p w:rsidR="00FE6019" w:rsidRPr="007033F5" w:rsidRDefault="00FE6019" w:rsidP="00FE6019">
      <w:pPr>
        <w:keepNext/>
        <w:keepLines/>
        <w:spacing w:after="0" w:line="360" w:lineRule="auto"/>
        <w:ind w:firstLine="709"/>
        <w:jc w:val="center"/>
        <w:rPr>
          <w:rFonts w:ascii="Times New Roman" w:eastAsia="Calibri" w:hAnsi="Times New Roman" w:cs="Times New Roman"/>
          <w:sz w:val="28"/>
          <w:szCs w:val="28"/>
        </w:rPr>
      </w:pPr>
    </w:p>
    <w:p w:rsidR="00FE6019" w:rsidRPr="007033F5" w:rsidRDefault="00FE6019" w:rsidP="00FE6019">
      <w:pPr>
        <w:keepNext/>
        <w:keepLines/>
        <w:spacing w:after="0" w:line="360" w:lineRule="auto"/>
        <w:ind w:firstLine="709"/>
        <w:jc w:val="center"/>
        <w:rPr>
          <w:rFonts w:ascii="Times New Roman" w:eastAsia="Calibri" w:hAnsi="Times New Roman" w:cs="Times New Roman"/>
          <w:sz w:val="28"/>
          <w:szCs w:val="28"/>
        </w:rPr>
      </w:pPr>
      <w:r w:rsidRPr="007033F5">
        <w:rPr>
          <w:rFonts w:ascii="Times New Roman" w:eastAsia="Calibri" w:hAnsi="Times New Roman" w:cs="Times New Roman"/>
          <w:sz w:val="28"/>
          <w:szCs w:val="28"/>
        </w:rPr>
        <w:t>КОНТРОЛЬНАЯ РАБОТА</w:t>
      </w:r>
    </w:p>
    <w:p w:rsidR="00FE6019" w:rsidRPr="007033F5" w:rsidRDefault="00FE6019" w:rsidP="00FE6019">
      <w:pPr>
        <w:keepNext/>
        <w:keepLines/>
        <w:spacing w:after="0" w:line="360" w:lineRule="auto"/>
        <w:ind w:firstLine="709"/>
        <w:jc w:val="center"/>
        <w:rPr>
          <w:rFonts w:ascii="Times New Roman" w:eastAsia="Calibri" w:hAnsi="Times New Roman" w:cs="Times New Roman"/>
          <w:sz w:val="28"/>
          <w:szCs w:val="28"/>
        </w:rPr>
      </w:pPr>
      <w:r w:rsidRPr="007033F5">
        <w:rPr>
          <w:rFonts w:ascii="Times New Roman" w:eastAsia="Calibri" w:hAnsi="Times New Roman" w:cs="Times New Roman"/>
          <w:sz w:val="28"/>
          <w:szCs w:val="28"/>
        </w:rPr>
        <w:t>по дисциплине:</w:t>
      </w:r>
    </w:p>
    <w:p w:rsidR="00FE6019" w:rsidRPr="007033F5" w:rsidRDefault="00FE6019" w:rsidP="00FE6019">
      <w:pPr>
        <w:keepNext/>
        <w:keepLines/>
        <w:spacing w:after="0" w:line="360" w:lineRule="auto"/>
        <w:ind w:firstLine="709"/>
        <w:jc w:val="center"/>
        <w:rPr>
          <w:rFonts w:ascii="Times New Roman" w:eastAsia="Calibri" w:hAnsi="Times New Roman" w:cs="Times New Roman"/>
          <w:sz w:val="28"/>
          <w:szCs w:val="28"/>
        </w:rPr>
      </w:pPr>
      <w:r w:rsidRPr="007033F5">
        <w:rPr>
          <w:rFonts w:ascii="Times New Roman" w:eastAsia="Calibri" w:hAnsi="Times New Roman" w:cs="Times New Roman"/>
          <w:sz w:val="28"/>
          <w:szCs w:val="28"/>
        </w:rPr>
        <w:t>«Иностранный язык (английский язык)»</w:t>
      </w:r>
    </w:p>
    <w:p w:rsidR="00FE6019" w:rsidRPr="007033F5" w:rsidRDefault="00FE6019" w:rsidP="00FE6019">
      <w:pPr>
        <w:keepNext/>
        <w:keepLines/>
        <w:spacing w:after="0" w:line="360" w:lineRule="auto"/>
        <w:ind w:firstLine="709"/>
        <w:jc w:val="center"/>
        <w:rPr>
          <w:rFonts w:ascii="Times New Roman" w:eastAsia="Calibri" w:hAnsi="Times New Roman" w:cs="Times New Roman"/>
          <w:sz w:val="28"/>
          <w:szCs w:val="28"/>
        </w:rPr>
      </w:pPr>
    </w:p>
    <w:p w:rsidR="00FE6019" w:rsidRPr="007033F5" w:rsidRDefault="00FE6019" w:rsidP="00FE6019">
      <w:pPr>
        <w:keepNext/>
        <w:keepLines/>
        <w:spacing w:after="0" w:line="360" w:lineRule="auto"/>
        <w:ind w:firstLine="709"/>
        <w:jc w:val="center"/>
        <w:rPr>
          <w:rFonts w:ascii="Times New Roman" w:eastAsia="Calibri" w:hAnsi="Times New Roman" w:cs="Times New Roman"/>
          <w:sz w:val="28"/>
          <w:szCs w:val="28"/>
        </w:rPr>
      </w:pPr>
    </w:p>
    <w:p w:rsidR="00FE6019" w:rsidRPr="007033F5" w:rsidRDefault="00FE6019" w:rsidP="00FE6019">
      <w:pPr>
        <w:keepNext/>
        <w:keepLines/>
        <w:spacing w:after="0" w:line="360" w:lineRule="auto"/>
        <w:rPr>
          <w:rFonts w:ascii="Times New Roman" w:eastAsia="Calibri" w:hAnsi="Times New Roman" w:cs="Times New Roman"/>
          <w:sz w:val="28"/>
          <w:szCs w:val="28"/>
        </w:rPr>
      </w:pPr>
    </w:p>
    <w:p w:rsidR="00FE6019" w:rsidRPr="007033F5" w:rsidRDefault="00FE6019" w:rsidP="00FE6019">
      <w:pPr>
        <w:keepNext/>
        <w:keepLines/>
        <w:spacing w:after="0" w:line="360" w:lineRule="auto"/>
        <w:ind w:firstLine="709"/>
        <w:jc w:val="center"/>
        <w:rPr>
          <w:rFonts w:ascii="Times New Roman" w:eastAsia="Calibri" w:hAnsi="Times New Roman" w:cs="Times New Roman"/>
          <w:sz w:val="28"/>
          <w:szCs w:val="28"/>
        </w:rPr>
      </w:pPr>
    </w:p>
    <w:p w:rsidR="00FE6019" w:rsidRPr="007033F5" w:rsidRDefault="00FE6019" w:rsidP="00FE6019">
      <w:pPr>
        <w:keepNext/>
        <w:keepLines/>
        <w:spacing w:after="0" w:line="360" w:lineRule="auto"/>
        <w:ind w:firstLine="709"/>
        <w:jc w:val="center"/>
        <w:rPr>
          <w:rFonts w:ascii="Times New Roman" w:eastAsia="Calibri" w:hAnsi="Times New Roman" w:cs="Times New Roman"/>
          <w:sz w:val="28"/>
          <w:szCs w:val="28"/>
        </w:rPr>
      </w:pPr>
    </w:p>
    <w:p w:rsidR="00FE6019" w:rsidRPr="007033F5" w:rsidRDefault="00FE6019" w:rsidP="00FE6019">
      <w:pPr>
        <w:keepNext/>
        <w:keepLines/>
        <w:spacing w:after="0" w:line="360" w:lineRule="auto"/>
        <w:ind w:firstLine="709"/>
        <w:jc w:val="right"/>
        <w:rPr>
          <w:rFonts w:ascii="Times New Roman" w:eastAsia="Calibri" w:hAnsi="Times New Roman" w:cs="Times New Roman"/>
          <w:sz w:val="28"/>
          <w:szCs w:val="28"/>
        </w:rPr>
      </w:pPr>
      <w:r w:rsidRPr="007033F5">
        <w:rPr>
          <w:rFonts w:ascii="Times New Roman" w:eastAsia="Calibri" w:hAnsi="Times New Roman" w:cs="Times New Roman"/>
          <w:sz w:val="28"/>
          <w:szCs w:val="28"/>
        </w:rPr>
        <w:t xml:space="preserve">Выполнил: студент гр. </w:t>
      </w:r>
      <w:r w:rsidR="007033F5" w:rsidRPr="007033F5">
        <w:rPr>
          <w:rFonts w:ascii="Times New Roman" w:eastAsia="Calibri" w:hAnsi="Times New Roman" w:cs="Times New Roman"/>
          <w:sz w:val="28"/>
          <w:szCs w:val="28"/>
        </w:rPr>
        <w:t>ИБ361071</w:t>
      </w:r>
    </w:p>
    <w:p w:rsidR="007033F5" w:rsidRPr="007033F5" w:rsidRDefault="007033F5" w:rsidP="007033F5">
      <w:pPr>
        <w:keepNext/>
        <w:keepLines/>
        <w:spacing w:after="0" w:line="360" w:lineRule="auto"/>
        <w:ind w:firstLine="709"/>
        <w:jc w:val="right"/>
        <w:rPr>
          <w:rFonts w:ascii="Times New Roman" w:eastAsia="Calibri" w:hAnsi="Times New Roman" w:cs="Times New Roman"/>
          <w:sz w:val="28"/>
          <w:szCs w:val="28"/>
        </w:rPr>
      </w:pPr>
      <w:proofErr w:type="spellStart"/>
      <w:r w:rsidRPr="007033F5">
        <w:rPr>
          <w:rFonts w:ascii="Times New Roman" w:eastAsia="Calibri" w:hAnsi="Times New Roman" w:cs="Times New Roman"/>
          <w:sz w:val="28"/>
          <w:szCs w:val="28"/>
        </w:rPr>
        <w:t>Цицер</w:t>
      </w:r>
      <w:proofErr w:type="spellEnd"/>
      <w:r w:rsidRPr="007033F5">
        <w:rPr>
          <w:rFonts w:ascii="Times New Roman" w:eastAsia="Calibri" w:hAnsi="Times New Roman" w:cs="Times New Roman"/>
          <w:sz w:val="28"/>
          <w:szCs w:val="28"/>
        </w:rPr>
        <w:t xml:space="preserve"> Александр</w:t>
      </w:r>
    </w:p>
    <w:p w:rsidR="00FE6019" w:rsidRPr="007033F5" w:rsidRDefault="00FE6019" w:rsidP="00FE6019">
      <w:pPr>
        <w:keepNext/>
        <w:keepLines/>
        <w:spacing w:after="0" w:line="360" w:lineRule="auto"/>
        <w:ind w:firstLine="709"/>
        <w:jc w:val="right"/>
        <w:rPr>
          <w:rFonts w:ascii="Times New Roman" w:eastAsia="Calibri" w:hAnsi="Times New Roman" w:cs="Times New Roman"/>
          <w:sz w:val="28"/>
          <w:szCs w:val="28"/>
        </w:rPr>
      </w:pPr>
      <w:r w:rsidRPr="007033F5">
        <w:rPr>
          <w:rFonts w:ascii="Times New Roman" w:eastAsia="Calibri" w:hAnsi="Times New Roman" w:cs="Times New Roman"/>
          <w:sz w:val="28"/>
          <w:szCs w:val="28"/>
        </w:rPr>
        <w:t>Профиль: Теплогазоснабжение и вентиляция</w:t>
      </w:r>
    </w:p>
    <w:p w:rsidR="00FE6019" w:rsidRPr="007033F5" w:rsidRDefault="00FE6019" w:rsidP="00FE6019">
      <w:pPr>
        <w:keepNext/>
        <w:keepLines/>
        <w:spacing w:after="0" w:line="360" w:lineRule="auto"/>
        <w:ind w:firstLine="709"/>
        <w:jc w:val="right"/>
        <w:rPr>
          <w:rFonts w:ascii="Times New Roman" w:eastAsia="Calibri" w:hAnsi="Times New Roman" w:cs="Times New Roman"/>
          <w:sz w:val="28"/>
          <w:szCs w:val="28"/>
        </w:rPr>
      </w:pPr>
      <w:r w:rsidRPr="007033F5">
        <w:rPr>
          <w:rFonts w:ascii="Times New Roman" w:eastAsia="Calibri" w:hAnsi="Times New Roman" w:cs="Times New Roman"/>
          <w:sz w:val="28"/>
          <w:szCs w:val="28"/>
        </w:rPr>
        <w:t>Проверила: преподаватель Гладкова Ольга Дмитриевна</w:t>
      </w:r>
    </w:p>
    <w:p w:rsidR="00FE6019" w:rsidRPr="007033F5" w:rsidRDefault="00FE6019" w:rsidP="007033F5">
      <w:pPr>
        <w:keepNext/>
        <w:keepLines/>
        <w:spacing w:after="0" w:line="360" w:lineRule="auto"/>
        <w:ind w:firstLine="709"/>
        <w:jc w:val="right"/>
        <w:rPr>
          <w:rFonts w:ascii="Times New Roman" w:eastAsia="Calibri" w:hAnsi="Times New Roman" w:cs="Times New Roman"/>
          <w:sz w:val="28"/>
          <w:szCs w:val="28"/>
        </w:rPr>
      </w:pPr>
    </w:p>
    <w:p w:rsidR="00FE6019" w:rsidRPr="007033F5" w:rsidRDefault="00FE6019" w:rsidP="007033F5">
      <w:pPr>
        <w:keepNext/>
        <w:keepLines/>
        <w:spacing w:after="0" w:line="360" w:lineRule="auto"/>
        <w:ind w:firstLine="709"/>
        <w:jc w:val="right"/>
        <w:rPr>
          <w:rFonts w:ascii="Times New Roman" w:eastAsia="Calibri" w:hAnsi="Times New Roman" w:cs="Times New Roman"/>
          <w:sz w:val="28"/>
          <w:szCs w:val="28"/>
        </w:rPr>
      </w:pPr>
    </w:p>
    <w:p w:rsidR="00FE6019" w:rsidRPr="007033F5" w:rsidRDefault="00FE6019" w:rsidP="007033F5">
      <w:pPr>
        <w:keepNext/>
        <w:keepLines/>
        <w:spacing w:after="0" w:line="360" w:lineRule="auto"/>
        <w:ind w:firstLine="709"/>
        <w:jc w:val="right"/>
        <w:rPr>
          <w:rFonts w:ascii="Times New Roman" w:eastAsia="Calibri" w:hAnsi="Times New Roman" w:cs="Times New Roman"/>
          <w:sz w:val="28"/>
          <w:szCs w:val="28"/>
        </w:rPr>
      </w:pPr>
    </w:p>
    <w:p w:rsidR="00FE6019" w:rsidRPr="007033F5" w:rsidRDefault="00FE6019" w:rsidP="007033F5">
      <w:pPr>
        <w:keepNext/>
        <w:keepLines/>
        <w:spacing w:after="0" w:line="360" w:lineRule="auto"/>
        <w:ind w:firstLine="709"/>
        <w:jc w:val="right"/>
        <w:rPr>
          <w:rFonts w:ascii="Times New Roman" w:eastAsia="Calibri" w:hAnsi="Times New Roman" w:cs="Times New Roman"/>
          <w:sz w:val="28"/>
          <w:szCs w:val="28"/>
        </w:rPr>
      </w:pPr>
    </w:p>
    <w:p w:rsidR="00FE6019" w:rsidRPr="007033F5" w:rsidRDefault="00FE6019" w:rsidP="007033F5">
      <w:pPr>
        <w:keepNext/>
        <w:keepLines/>
        <w:spacing w:after="0" w:line="360" w:lineRule="auto"/>
        <w:ind w:firstLine="709"/>
        <w:jc w:val="right"/>
        <w:rPr>
          <w:rFonts w:ascii="Times New Roman" w:eastAsia="Calibri" w:hAnsi="Times New Roman" w:cs="Times New Roman"/>
          <w:sz w:val="28"/>
          <w:szCs w:val="28"/>
        </w:rPr>
      </w:pPr>
    </w:p>
    <w:p w:rsidR="00FE6019" w:rsidRPr="007033F5" w:rsidRDefault="00FE6019" w:rsidP="00FE6019">
      <w:pPr>
        <w:keepNext/>
        <w:keepLines/>
        <w:spacing w:after="0" w:line="360" w:lineRule="auto"/>
        <w:ind w:firstLine="709"/>
        <w:jc w:val="center"/>
        <w:rPr>
          <w:rFonts w:ascii="Times New Roman" w:eastAsia="Calibri" w:hAnsi="Times New Roman" w:cs="Times New Roman"/>
          <w:sz w:val="28"/>
          <w:szCs w:val="28"/>
        </w:rPr>
      </w:pPr>
    </w:p>
    <w:p w:rsidR="00FE6019" w:rsidRPr="007033F5" w:rsidRDefault="00FE6019" w:rsidP="00FE6019">
      <w:pPr>
        <w:keepNext/>
        <w:keepLines/>
        <w:spacing w:after="0" w:line="360" w:lineRule="auto"/>
        <w:ind w:firstLine="709"/>
        <w:jc w:val="center"/>
        <w:rPr>
          <w:rFonts w:ascii="Times New Roman" w:eastAsia="Calibri" w:hAnsi="Times New Roman" w:cs="Times New Roman"/>
          <w:sz w:val="28"/>
          <w:szCs w:val="28"/>
        </w:rPr>
      </w:pPr>
    </w:p>
    <w:p w:rsidR="00FE6019" w:rsidRPr="007033F5" w:rsidRDefault="00FE6019" w:rsidP="00FE6019">
      <w:pPr>
        <w:keepNext/>
        <w:keepLines/>
        <w:spacing w:after="0" w:line="360" w:lineRule="auto"/>
        <w:ind w:firstLine="709"/>
        <w:jc w:val="center"/>
        <w:rPr>
          <w:rFonts w:ascii="Times New Roman" w:eastAsia="Calibri" w:hAnsi="Times New Roman" w:cs="Times New Roman"/>
          <w:sz w:val="28"/>
          <w:szCs w:val="28"/>
        </w:rPr>
      </w:pPr>
    </w:p>
    <w:p w:rsidR="00FE6019" w:rsidRPr="007033F5" w:rsidRDefault="00FE6019" w:rsidP="00FE6019">
      <w:pPr>
        <w:keepNext/>
        <w:keepLines/>
        <w:spacing w:after="0" w:line="360" w:lineRule="auto"/>
        <w:ind w:firstLine="709"/>
        <w:jc w:val="center"/>
        <w:rPr>
          <w:rFonts w:ascii="Times New Roman" w:eastAsia="Calibri" w:hAnsi="Times New Roman" w:cs="Times New Roman"/>
          <w:sz w:val="28"/>
          <w:szCs w:val="28"/>
        </w:rPr>
      </w:pPr>
    </w:p>
    <w:p w:rsidR="00FE6019" w:rsidRPr="007033F5" w:rsidRDefault="00FE6019" w:rsidP="007033F5">
      <w:pPr>
        <w:keepNext/>
        <w:keepLines/>
        <w:spacing w:after="0" w:line="360" w:lineRule="auto"/>
        <w:ind w:firstLine="709"/>
        <w:rPr>
          <w:rFonts w:ascii="Times New Roman" w:eastAsia="Calibri" w:hAnsi="Times New Roman" w:cs="Times New Roman"/>
          <w:sz w:val="28"/>
          <w:szCs w:val="28"/>
        </w:rPr>
      </w:pPr>
    </w:p>
    <w:p w:rsidR="00FE6019" w:rsidRPr="007033F5" w:rsidRDefault="007033F5" w:rsidP="00FE6019">
      <w:pPr>
        <w:keepNext/>
        <w:keepLines/>
        <w:spacing w:after="0" w:line="360" w:lineRule="auto"/>
        <w:ind w:firstLine="709"/>
        <w:jc w:val="center"/>
        <w:rPr>
          <w:rFonts w:ascii="Times New Roman" w:eastAsia="Calibri" w:hAnsi="Times New Roman" w:cs="Times New Roman"/>
          <w:sz w:val="28"/>
          <w:szCs w:val="28"/>
        </w:rPr>
      </w:pPr>
      <w:r w:rsidRPr="007033F5">
        <w:rPr>
          <w:rFonts w:ascii="Times New Roman" w:eastAsia="Calibri" w:hAnsi="Times New Roman" w:cs="Times New Roman"/>
          <w:sz w:val="28"/>
          <w:szCs w:val="28"/>
        </w:rPr>
        <w:t>Тула – 2019</w:t>
      </w:r>
    </w:p>
    <w:p w:rsidR="00FE6019" w:rsidRPr="007033F5" w:rsidRDefault="00FE6019" w:rsidP="008E4E03">
      <w:pPr>
        <w:shd w:val="clear" w:color="auto" w:fill="FFFFFF"/>
        <w:spacing w:after="0" w:line="240" w:lineRule="auto"/>
        <w:textAlignment w:val="baseline"/>
        <w:rPr>
          <w:rFonts w:ascii="Arial" w:eastAsia="Times New Roman" w:hAnsi="Arial" w:cs="Arial"/>
          <w:sz w:val="20"/>
          <w:szCs w:val="20"/>
          <w:lang w:eastAsia="ru-RU"/>
        </w:rPr>
      </w:pPr>
    </w:p>
    <w:p w:rsidR="00965423" w:rsidRPr="007033F5" w:rsidRDefault="00E753B1" w:rsidP="008E4E03">
      <w:pPr>
        <w:shd w:val="clear" w:color="auto" w:fill="FFFFFF"/>
        <w:spacing w:after="0" w:line="240" w:lineRule="auto"/>
        <w:textAlignment w:val="baseline"/>
        <w:rPr>
          <w:rFonts w:ascii="Arial" w:eastAsia="Times New Roman" w:hAnsi="Arial" w:cs="Arial"/>
          <w:sz w:val="20"/>
          <w:szCs w:val="20"/>
          <w:lang w:eastAsia="ru-RU"/>
        </w:rPr>
      </w:pPr>
      <w:hyperlink r:id="rId7" w:history="1">
        <w:r w:rsidR="00965423" w:rsidRPr="007033F5">
          <w:rPr>
            <w:rStyle w:val="a3"/>
            <w:rFonts w:ascii="Arial" w:eastAsia="Times New Roman" w:hAnsi="Arial" w:cs="Arial"/>
            <w:color w:val="auto"/>
            <w:sz w:val="20"/>
            <w:szCs w:val="20"/>
            <w:lang w:eastAsia="ru-RU"/>
          </w:rPr>
          <w:t>https://energy.gov/energysaver/furnaces-and-boilers</w:t>
        </w:r>
      </w:hyperlink>
    </w:p>
    <w:p w:rsidR="00965423" w:rsidRPr="007033F5" w:rsidRDefault="00965423" w:rsidP="008E4E03">
      <w:pPr>
        <w:shd w:val="clear" w:color="auto" w:fill="FFFFFF"/>
        <w:spacing w:after="0" w:line="240" w:lineRule="auto"/>
        <w:textAlignment w:val="baseline"/>
        <w:rPr>
          <w:rFonts w:ascii="Arial" w:eastAsia="Times New Roman" w:hAnsi="Arial" w:cs="Arial"/>
          <w:sz w:val="20"/>
          <w:szCs w:val="20"/>
          <w:lang w:eastAsia="ru-RU"/>
        </w:rPr>
      </w:pPr>
    </w:p>
    <w:p w:rsidR="00965423" w:rsidRPr="007033F5" w:rsidRDefault="00965423" w:rsidP="008E4E03">
      <w:pPr>
        <w:shd w:val="clear" w:color="auto" w:fill="FFFFFF"/>
        <w:spacing w:after="0" w:line="240" w:lineRule="auto"/>
        <w:textAlignment w:val="baseline"/>
        <w:rPr>
          <w:rFonts w:ascii="Arial" w:eastAsia="Times New Roman" w:hAnsi="Arial" w:cs="Arial"/>
          <w:sz w:val="20"/>
          <w:szCs w:val="20"/>
          <w:lang w:eastAsia="ru-RU"/>
        </w:rPr>
      </w:pPr>
    </w:p>
    <w:p w:rsidR="008F7887" w:rsidRPr="007033F5" w:rsidRDefault="008E4E03" w:rsidP="008E4E03">
      <w:pPr>
        <w:shd w:val="clear" w:color="auto" w:fill="FFFFFF"/>
        <w:spacing w:after="0" w:line="240" w:lineRule="auto"/>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t xml:space="preserve">Most U.S. homes are heated with either furnaces or boilers. Furnaces heat air and distribute the heated air through the house using ducts. Boilers heat water, and provide either hot water or steam for heating. Steam is distributed via pipes to steam radiators, and hot water can be distributed via baseboard radiators or radiant floor systems, or can heat air via a coil. Steam boilers operate at a higher temperature than hot water boilers, and are inherently less efficient, but high-efficiency versions of all types of furnaces and boilers are currently available. </w:t>
      </w:r>
    </w:p>
    <w:p w:rsidR="008F7887" w:rsidRPr="007033F5" w:rsidRDefault="008F7887" w:rsidP="008E4E03">
      <w:pPr>
        <w:shd w:val="clear" w:color="auto" w:fill="FFFFFF"/>
        <w:spacing w:after="0" w:line="240" w:lineRule="auto"/>
        <w:textAlignment w:val="baseline"/>
        <w:rPr>
          <w:rFonts w:ascii="Arial" w:eastAsia="Times New Roman" w:hAnsi="Arial" w:cs="Arial"/>
          <w:sz w:val="20"/>
          <w:szCs w:val="20"/>
          <w:lang w:val="en-US" w:eastAsia="ru-RU"/>
        </w:rPr>
      </w:pPr>
    </w:p>
    <w:p w:rsidR="008F7887" w:rsidRPr="007033F5" w:rsidRDefault="008F7887" w:rsidP="008E4E03">
      <w:pPr>
        <w:shd w:val="clear" w:color="auto" w:fill="FFFFFF"/>
        <w:spacing w:after="0" w:line="240" w:lineRule="auto"/>
        <w:textAlignment w:val="baseline"/>
        <w:rPr>
          <w:rFonts w:ascii="Arial" w:eastAsia="Times New Roman" w:hAnsi="Arial" w:cs="Arial"/>
          <w:sz w:val="20"/>
          <w:szCs w:val="20"/>
          <w:lang w:val="en-US" w:eastAsia="ru-RU"/>
        </w:rPr>
      </w:pPr>
    </w:p>
    <w:p w:rsidR="008E4E03" w:rsidRPr="007033F5" w:rsidRDefault="008E4E03" w:rsidP="008E4E03">
      <w:pPr>
        <w:pBdr>
          <w:bottom w:val="single" w:sz="6" w:space="2" w:color="EDEDED"/>
        </w:pBdr>
        <w:shd w:val="clear" w:color="auto" w:fill="FFFFFF"/>
        <w:spacing w:after="0" w:line="240" w:lineRule="auto"/>
        <w:textAlignment w:val="baseline"/>
        <w:outlineLvl w:val="3"/>
        <w:rPr>
          <w:rFonts w:ascii="Verdana" w:eastAsia="Times New Roman" w:hAnsi="Verdana" w:cs="Times New Roman"/>
          <w:caps/>
          <w:spacing w:val="15"/>
          <w:sz w:val="24"/>
          <w:szCs w:val="24"/>
          <w:lang w:val="en-US" w:eastAsia="ru-RU"/>
        </w:rPr>
      </w:pPr>
      <w:r w:rsidRPr="007033F5">
        <w:rPr>
          <w:rFonts w:ascii="Verdana" w:eastAsia="Times New Roman" w:hAnsi="Verdana" w:cs="Times New Roman"/>
          <w:caps/>
          <w:spacing w:val="15"/>
          <w:sz w:val="24"/>
          <w:szCs w:val="24"/>
          <w:lang w:val="en-US" w:eastAsia="ru-RU"/>
        </w:rPr>
        <w:t>UNDERSTANDING THE EFFICIENCY RATING OF FURNACES AND BOILERS</w:t>
      </w:r>
    </w:p>
    <w:p w:rsidR="008E4E03" w:rsidRPr="007033F5" w:rsidRDefault="008E4E03" w:rsidP="008E4E03">
      <w:pPr>
        <w:shd w:val="clear" w:color="auto" w:fill="FFFFFF"/>
        <w:spacing w:before="75" w:after="375" w:line="240" w:lineRule="auto"/>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t>A central furnace or boiler's efficiency is measured by annual fuel utilization efficiency (AFUE). The Federal Trade Commission requires new furnaces or boilers to display their AFUE so consumers can compare heating efficiencies of various models. AFUE is a measure of how efficient the appliance is in converting the energy in its fuel to heat over the course of a typical year.</w:t>
      </w:r>
    </w:p>
    <w:p w:rsidR="008E4E03" w:rsidRPr="007033F5" w:rsidRDefault="008E4E03" w:rsidP="008E4E03">
      <w:pPr>
        <w:shd w:val="clear" w:color="auto" w:fill="FFFFFF"/>
        <w:spacing w:before="75" w:after="375" w:line="240" w:lineRule="auto"/>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t>Specifically, AFUE is the ratio of annual heat output of the furnace or boiler compared to the total annual fossil fuel energy consumed by a furnace or boiler. An AFUE of 90% means that 90% of the energy in the fuel becomes heat for the home and the other 10% escapes up the chimney and elsewhere. AFUE doesn't include the heat losses of the duct system or piping, which can be as much as 35% of the energy for output of the furnace when ducts are located in the attic, garage, or other partially conditioned or unconditioned space.</w:t>
      </w:r>
    </w:p>
    <w:p w:rsidR="008E4E03" w:rsidRPr="007033F5" w:rsidRDefault="008E4E03" w:rsidP="008E4E03">
      <w:pPr>
        <w:shd w:val="clear" w:color="auto" w:fill="FFFFFF"/>
        <w:spacing w:before="75" w:after="375" w:line="240" w:lineRule="auto"/>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t>An all-electric furnace or boiler has no flue loss through a chimney. The AFUE rating for an all-electric furnace or boiler is between 95% and 100%. The lower values are for units installed outdoors because they have greater jacket heat loss. However, despite their high efficiency, the higher cost of electricity in most parts of the country makes all-electric furnaces or boilers an uneconomic choice. If you are interested in electric heating, consider installing a heat pump system.</w:t>
      </w:r>
    </w:p>
    <w:p w:rsidR="008E4E03" w:rsidRPr="007033F5" w:rsidRDefault="008E4E03" w:rsidP="008E4E03">
      <w:pPr>
        <w:shd w:val="clear" w:color="auto" w:fill="FFFFFF"/>
        <w:spacing w:before="75" w:after="375" w:line="240" w:lineRule="auto"/>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t>You can identify and compare a system's efficiency by not only its AFUE but also by its equipment features.</w:t>
      </w:r>
    </w:p>
    <w:p w:rsidR="008E4E03" w:rsidRPr="007033F5" w:rsidRDefault="008E4E03" w:rsidP="008E4E03">
      <w:pPr>
        <w:shd w:val="clear" w:color="auto" w:fill="FFFFFF"/>
        <w:spacing w:before="75" w:after="375" w:line="240" w:lineRule="auto"/>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t>Old, low-efficiency heating systems:</w:t>
      </w:r>
    </w:p>
    <w:p w:rsidR="008E4E03" w:rsidRPr="007033F5" w:rsidRDefault="008E4E03" w:rsidP="008E4E03">
      <w:pPr>
        <w:numPr>
          <w:ilvl w:val="0"/>
          <w:numId w:val="1"/>
        </w:numPr>
        <w:spacing w:after="0" w:line="240" w:lineRule="auto"/>
        <w:ind w:left="300"/>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t>Natural draft that creates a flow of combustion gases</w:t>
      </w:r>
    </w:p>
    <w:p w:rsidR="008E4E03" w:rsidRPr="007033F5" w:rsidRDefault="008E4E03" w:rsidP="008E4E03">
      <w:pPr>
        <w:numPr>
          <w:ilvl w:val="0"/>
          <w:numId w:val="1"/>
        </w:numPr>
        <w:spacing w:after="0" w:line="240" w:lineRule="auto"/>
        <w:ind w:left="300"/>
        <w:textAlignment w:val="baseline"/>
        <w:rPr>
          <w:rFonts w:ascii="Arial" w:eastAsia="Times New Roman" w:hAnsi="Arial" w:cs="Arial"/>
          <w:sz w:val="20"/>
          <w:szCs w:val="20"/>
          <w:lang w:eastAsia="ru-RU"/>
        </w:rPr>
      </w:pPr>
      <w:proofErr w:type="spellStart"/>
      <w:r w:rsidRPr="007033F5">
        <w:rPr>
          <w:rFonts w:ascii="Arial" w:eastAsia="Times New Roman" w:hAnsi="Arial" w:cs="Arial"/>
          <w:sz w:val="20"/>
          <w:szCs w:val="20"/>
          <w:lang w:eastAsia="ru-RU"/>
        </w:rPr>
        <w:t>Continuous</w:t>
      </w:r>
      <w:proofErr w:type="spellEnd"/>
      <w:r w:rsidRPr="007033F5">
        <w:rPr>
          <w:rFonts w:ascii="Arial" w:eastAsia="Times New Roman" w:hAnsi="Arial" w:cs="Arial"/>
          <w:sz w:val="20"/>
          <w:szCs w:val="20"/>
          <w:lang w:eastAsia="ru-RU"/>
        </w:rPr>
        <w:t xml:space="preserve"> </w:t>
      </w:r>
      <w:proofErr w:type="spellStart"/>
      <w:r w:rsidRPr="007033F5">
        <w:rPr>
          <w:rFonts w:ascii="Arial" w:eastAsia="Times New Roman" w:hAnsi="Arial" w:cs="Arial"/>
          <w:sz w:val="20"/>
          <w:szCs w:val="20"/>
          <w:lang w:eastAsia="ru-RU"/>
        </w:rPr>
        <w:t>pilot</w:t>
      </w:r>
      <w:proofErr w:type="spellEnd"/>
      <w:r w:rsidRPr="007033F5">
        <w:rPr>
          <w:rFonts w:ascii="Arial" w:eastAsia="Times New Roman" w:hAnsi="Arial" w:cs="Arial"/>
          <w:sz w:val="20"/>
          <w:szCs w:val="20"/>
          <w:lang w:eastAsia="ru-RU"/>
        </w:rPr>
        <w:t xml:space="preserve"> </w:t>
      </w:r>
      <w:proofErr w:type="spellStart"/>
      <w:r w:rsidRPr="007033F5">
        <w:rPr>
          <w:rFonts w:ascii="Arial" w:eastAsia="Times New Roman" w:hAnsi="Arial" w:cs="Arial"/>
          <w:sz w:val="20"/>
          <w:szCs w:val="20"/>
          <w:lang w:eastAsia="ru-RU"/>
        </w:rPr>
        <w:t>light</w:t>
      </w:r>
      <w:proofErr w:type="spellEnd"/>
    </w:p>
    <w:p w:rsidR="008E4E03" w:rsidRPr="007033F5" w:rsidRDefault="008E4E03" w:rsidP="008E4E03">
      <w:pPr>
        <w:numPr>
          <w:ilvl w:val="0"/>
          <w:numId w:val="1"/>
        </w:numPr>
        <w:spacing w:after="0" w:line="240" w:lineRule="auto"/>
        <w:ind w:left="300"/>
        <w:textAlignment w:val="baseline"/>
        <w:rPr>
          <w:rFonts w:ascii="Arial" w:eastAsia="Times New Roman" w:hAnsi="Arial" w:cs="Arial"/>
          <w:sz w:val="20"/>
          <w:szCs w:val="20"/>
          <w:lang w:eastAsia="ru-RU"/>
        </w:rPr>
      </w:pPr>
      <w:proofErr w:type="spellStart"/>
      <w:r w:rsidRPr="007033F5">
        <w:rPr>
          <w:rFonts w:ascii="Arial" w:eastAsia="Times New Roman" w:hAnsi="Arial" w:cs="Arial"/>
          <w:sz w:val="20"/>
          <w:szCs w:val="20"/>
          <w:lang w:eastAsia="ru-RU"/>
        </w:rPr>
        <w:t>Heavy</w:t>
      </w:r>
      <w:proofErr w:type="spellEnd"/>
      <w:r w:rsidRPr="007033F5">
        <w:rPr>
          <w:rFonts w:ascii="Arial" w:eastAsia="Times New Roman" w:hAnsi="Arial" w:cs="Arial"/>
          <w:sz w:val="20"/>
          <w:szCs w:val="20"/>
          <w:lang w:eastAsia="ru-RU"/>
        </w:rPr>
        <w:t xml:space="preserve"> </w:t>
      </w:r>
      <w:proofErr w:type="spellStart"/>
      <w:r w:rsidRPr="007033F5">
        <w:rPr>
          <w:rFonts w:ascii="Arial" w:eastAsia="Times New Roman" w:hAnsi="Arial" w:cs="Arial"/>
          <w:sz w:val="20"/>
          <w:szCs w:val="20"/>
          <w:lang w:eastAsia="ru-RU"/>
        </w:rPr>
        <w:t>heat</w:t>
      </w:r>
      <w:proofErr w:type="spellEnd"/>
      <w:r w:rsidRPr="007033F5">
        <w:rPr>
          <w:rFonts w:ascii="Arial" w:eastAsia="Times New Roman" w:hAnsi="Arial" w:cs="Arial"/>
          <w:sz w:val="20"/>
          <w:szCs w:val="20"/>
          <w:lang w:eastAsia="ru-RU"/>
        </w:rPr>
        <w:t xml:space="preserve"> </w:t>
      </w:r>
      <w:proofErr w:type="spellStart"/>
      <w:r w:rsidRPr="007033F5">
        <w:rPr>
          <w:rFonts w:ascii="Arial" w:eastAsia="Times New Roman" w:hAnsi="Arial" w:cs="Arial"/>
          <w:sz w:val="20"/>
          <w:szCs w:val="20"/>
          <w:lang w:eastAsia="ru-RU"/>
        </w:rPr>
        <w:t>exchanger</w:t>
      </w:r>
      <w:proofErr w:type="spellEnd"/>
    </w:p>
    <w:p w:rsidR="008E4E03" w:rsidRPr="007033F5" w:rsidRDefault="008E4E03" w:rsidP="008E4E03">
      <w:pPr>
        <w:numPr>
          <w:ilvl w:val="0"/>
          <w:numId w:val="1"/>
        </w:numPr>
        <w:spacing w:after="0" w:line="240" w:lineRule="auto"/>
        <w:ind w:left="300"/>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xml:space="preserve">56% </w:t>
      </w:r>
      <w:proofErr w:type="spellStart"/>
      <w:r w:rsidRPr="007033F5">
        <w:rPr>
          <w:rFonts w:ascii="Arial" w:eastAsia="Times New Roman" w:hAnsi="Arial" w:cs="Arial"/>
          <w:sz w:val="20"/>
          <w:szCs w:val="20"/>
          <w:lang w:eastAsia="ru-RU"/>
        </w:rPr>
        <w:t>to</w:t>
      </w:r>
      <w:proofErr w:type="spellEnd"/>
      <w:r w:rsidRPr="007033F5">
        <w:rPr>
          <w:rFonts w:ascii="Arial" w:eastAsia="Times New Roman" w:hAnsi="Arial" w:cs="Arial"/>
          <w:sz w:val="20"/>
          <w:szCs w:val="20"/>
          <w:lang w:eastAsia="ru-RU"/>
        </w:rPr>
        <w:t xml:space="preserve"> 70% AFUE.</w:t>
      </w:r>
    </w:p>
    <w:p w:rsidR="00156059" w:rsidRPr="007033F5" w:rsidRDefault="00156059" w:rsidP="00156059">
      <w:pPr>
        <w:spacing w:after="0" w:line="240" w:lineRule="auto"/>
        <w:textAlignment w:val="baseline"/>
        <w:rPr>
          <w:rFonts w:ascii="Arial" w:eastAsia="Times New Roman" w:hAnsi="Arial" w:cs="Arial"/>
          <w:sz w:val="20"/>
          <w:szCs w:val="20"/>
          <w:lang w:eastAsia="ru-RU"/>
        </w:rPr>
      </w:pPr>
    </w:p>
    <w:p w:rsidR="00156059" w:rsidRPr="007033F5" w:rsidRDefault="00156059" w:rsidP="00156059">
      <w:pPr>
        <w:spacing w:after="0" w:line="240" w:lineRule="auto"/>
        <w:textAlignment w:val="baseline"/>
        <w:rPr>
          <w:rFonts w:ascii="Arial" w:eastAsia="Times New Roman" w:hAnsi="Arial" w:cs="Arial"/>
          <w:sz w:val="20"/>
          <w:szCs w:val="20"/>
          <w:lang w:eastAsia="ru-RU"/>
        </w:rPr>
      </w:pPr>
    </w:p>
    <w:p w:rsidR="008E4E03" w:rsidRPr="007033F5" w:rsidRDefault="008E4E03" w:rsidP="008E4E03">
      <w:pPr>
        <w:shd w:val="clear" w:color="auto" w:fill="FFFFFF"/>
        <w:spacing w:before="75" w:after="375" w:line="240" w:lineRule="auto"/>
        <w:textAlignment w:val="baseline"/>
        <w:rPr>
          <w:rFonts w:ascii="Arial" w:eastAsia="Times New Roman" w:hAnsi="Arial" w:cs="Arial"/>
          <w:sz w:val="20"/>
          <w:szCs w:val="20"/>
          <w:lang w:eastAsia="ru-RU"/>
        </w:rPr>
      </w:pPr>
      <w:proofErr w:type="spellStart"/>
      <w:r w:rsidRPr="007033F5">
        <w:rPr>
          <w:rFonts w:ascii="Arial" w:eastAsia="Times New Roman" w:hAnsi="Arial" w:cs="Arial"/>
          <w:sz w:val="20"/>
          <w:szCs w:val="20"/>
          <w:lang w:eastAsia="ru-RU"/>
        </w:rPr>
        <w:t>Mid-efficiency</w:t>
      </w:r>
      <w:proofErr w:type="spellEnd"/>
      <w:r w:rsidRPr="007033F5">
        <w:rPr>
          <w:rFonts w:ascii="Arial" w:eastAsia="Times New Roman" w:hAnsi="Arial" w:cs="Arial"/>
          <w:sz w:val="20"/>
          <w:szCs w:val="20"/>
          <w:lang w:eastAsia="ru-RU"/>
        </w:rPr>
        <w:t xml:space="preserve"> </w:t>
      </w:r>
      <w:proofErr w:type="spellStart"/>
      <w:r w:rsidRPr="007033F5">
        <w:rPr>
          <w:rFonts w:ascii="Arial" w:eastAsia="Times New Roman" w:hAnsi="Arial" w:cs="Arial"/>
          <w:sz w:val="20"/>
          <w:szCs w:val="20"/>
          <w:lang w:eastAsia="ru-RU"/>
        </w:rPr>
        <w:t>heating</w:t>
      </w:r>
      <w:proofErr w:type="spellEnd"/>
      <w:r w:rsidRPr="007033F5">
        <w:rPr>
          <w:rFonts w:ascii="Arial" w:eastAsia="Times New Roman" w:hAnsi="Arial" w:cs="Arial"/>
          <w:sz w:val="20"/>
          <w:szCs w:val="20"/>
          <w:lang w:eastAsia="ru-RU"/>
        </w:rPr>
        <w:t xml:space="preserve"> </w:t>
      </w:r>
      <w:proofErr w:type="spellStart"/>
      <w:r w:rsidRPr="007033F5">
        <w:rPr>
          <w:rFonts w:ascii="Arial" w:eastAsia="Times New Roman" w:hAnsi="Arial" w:cs="Arial"/>
          <w:sz w:val="20"/>
          <w:szCs w:val="20"/>
          <w:lang w:eastAsia="ru-RU"/>
        </w:rPr>
        <w:t>systems</w:t>
      </w:r>
      <w:proofErr w:type="spellEnd"/>
      <w:r w:rsidRPr="007033F5">
        <w:rPr>
          <w:rFonts w:ascii="Arial" w:eastAsia="Times New Roman" w:hAnsi="Arial" w:cs="Arial"/>
          <w:sz w:val="20"/>
          <w:szCs w:val="20"/>
          <w:lang w:eastAsia="ru-RU"/>
        </w:rPr>
        <w:t>:</w:t>
      </w:r>
    </w:p>
    <w:p w:rsidR="008E4E03" w:rsidRPr="007033F5" w:rsidRDefault="008E4E03" w:rsidP="008E4E03">
      <w:pPr>
        <w:numPr>
          <w:ilvl w:val="0"/>
          <w:numId w:val="2"/>
        </w:numPr>
        <w:spacing w:after="0" w:line="240" w:lineRule="auto"/>
        <w:ind w:left="300"/>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t>Exhaust fan controls the flow of combustion air and combustion gases more precisely</w:t>
      </w:r>
    </w:p>
    <w:p w:rsidR="008E4E03" w:rsidRPr="007033F5" w:rsidRDefault="008E4E03" w:rsidP="008E4E03">
      <w:pPr>
        <w:numPr>
          <w:ilvl w:val="0"/>
          <w:numId w:val="2"/>
        </w:numPr>
        <w:spacing w:after="0" w:line="240" w:lineRule="auto"/>
        <w:ind w:left="300"/>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t>Electronic ignition (no pilot light)</w:t>
      </w:r>
    </w:p>
    <w:p w:rsidR="008E4E03" w:rsidRPr="007033F5" w:rsidRDefault="008E4E03" w:rsidP="008E4E03">
      <w:pPr>
        <w:numPr>
          <w:ilvl w:val="0"/>
          <w:numId w:val="2"/>
        </w:numPr>
        <w:spacing w:after="0" w:line="240" w:lineRule="auto"/>
        <w:ind w:left="300"/>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t>Compact size and lighter weight to reduce cycling losses</w:t>
      </w:r>
    </w:p>
    <w:p w:rsidR="008E4E03" w:rsidRPr="007033F5" w:rsidRDefault="008E4E03" w:rsidP="008E4E03">
      <w:pPr>
        <w:numPr>
          <w:ilvl w:val="0"/>
          <w:numId w:val="2"/>
        </w:numPr>
        <w:spacing w:after="0" w:line="240" w:lineRule="auto"/>
        <w:ind w:left="300"/>
        <w:textAlignment w:val="baseline"/>
        <w:rPr>
          <w:rFonts w:ascii="Arial" w:eastAsia="Times New Roman" w:hAnsi="Arial" w:cs="Arial"/>
          <w:sz w:val="20"/>
          <w:szCs w:val="20"/>
          <w:lang w:eastAsia="ru-RU"/>
        </w:rPr>
      </w:pPr>
      <w:proofErr w:type="spellStart"/>
      <w:r w:rsidRPr="007033F5">
        <w:rPr>
          <w:rFonts w:ascii="Arial" w:eastAsia="Times New Roman" w:hAnsi="Arial" w:cs="Arial"/>
          <w:sz w:val="20"/>
          <w:szCs w:val="20"/>
          <w:lang w:eastAsia="ru-RU"/>
        </w:rPr>
        <w:t>Small-diameter</w:t>
      </w:r>
      <w:proofErr w:type="spellEnd"/>
      <w:r w:rsidRPr="007033F5">
        <w:rPr>
          <w:rFonts w:ascii="Arial" w:eastAsia="Times New Roman" w:hAnsi="Arial" w:cs="Arial"/>
          <w:sz w:val="20"/>
          <w:szCs w:val="20"/>
          <w:lang w:eastAsia="ru-RU"/>
        </w:rPr>
        <w:t xml:space="preserve"> </w:t>
      </w:r>
      <w:proofErr w:type="spellStart"/>
      <w:r w:rsidRPr="007033F5">
        <w:rPr>
          <w:rFonts w:ascii="Arial" w:eastAsia="Times New Roman" w:hAnsi="Arial" w:cs="Arial"/>
          <w:sz w:val="20"/>
          <w:szCs w:val="20"/>
          <w:lang w:eastAsia="ru-RU"/>
        </w:rPr>
        <w:t>flue</w:t>
      </w:r>
      <w:proofErr w:type="spellEnd"/>
      <w:r w:rsidRPr="007033F5">
        <w:rPr>
          <w:rFonts w:ascii="Arial" w:eastAsia="Times New Roman" w:hAnsi="Arial" w:cs="Arial"/>
          <w:sz w:val="20"/>
          <w:szCs w:val="20"/>
          <w:lang w:eastAsia="ru-RU"/>
        </w:rPr>
        <w:t xml:space="preserve"> </w:t>
      </w:r>
      <w:proofErr w:type="spellStart"/>
      <w:r w:rsidRPr="007033F5">
        <w:rPr>
          <w:rFonts w:ascii="Arial" w:eastAsia="Times New Roman" w:hAnsi="Arial" w:cs="Arial"/>
          <w:sz w:val="20"/>
          <w:szCs w:val="20"/>
          <w:lang w:eastAsia="ru-RU"/>
        </w:rPr>
        <w:t>pipe</w:t>
      </w:r>
      <w:proofErr w:type="spellEnd"/>
    </w:p>
    <w:p w:rsidR="008E4E03" w:rsidRPr="007033F5" w:rsidRDefault="008E4E03" w:rsidP="008E4E03">
      <w:pPr>
        <w:numPr>
          <w:ilvl w:val="0"/>
          <w:numId w:val="2"/>
        </w:numPr>
        <w:spacing w:after="0" w:line="240" w:lineRule="auto"/>
        <w:ind w:left="300"/>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xml:space="preserve">80% </w:t>
      </w:r>
      <w:proofErr w:type="spellStart"/>
      <w:r w:rsidRPr="007033F5">
        <w:rPr>
          <w:rFonts w:ascii="Arial" w:eastAsia="Times New Roman" w:hAnsi="Arial" w:cs="Arial"/>
          <w:sz w:val="20"/>
          <w:szCs w:val="20"/>
          <w:lang w:eastAsia="ru-RU"/>
        </w:rPr>
        <w:t>to</w:t>
      </w:r>
      <w:proofErr w:type="spellEnd"/>
      <w:r w:rsidRPr="007033F5">
        <w:rPr>
          <w:rFonts w:ascii="Arial" w:eastAsia="Times New Roman" w:hAnsi="Arial" w:cs="Arial"/>
          <w:sz w:val="20"/>
          <w:szCs w:val="20"/>
          <w:lang w:eastAsia="ru-RU"/>
        </w:rPr>
        <w:t xml:space="preserve"> 83% AFUE.</w:t>
      </w:r>
    </w:p>
    <w:p w:rsidR="00DB6096" w:rsidRPr="007033F5" w:rsidRDefault="00DB6096" w:rsidP="00DB6096">
      <w:pPr>
        <w:spacing w:after="0" w:line="240" w:lineRule="auto"/>
        <w:textAlignment w:val="baseline"/>
        <w:rPr>
          <w:rFonts w:ascii="Arial" w:eastAsia="Times New Roman" w:hAnsi="Arial" w:cs="Arial"/>
          <w:sz w:val="20"/>
          <w:szCs w:val="20"/>
          <w:lang w:eastAsia="ru-RU"/>
        </w:rPr>
      </w:pPr>
    </w:p>
    <w:p w:rsidR="00DB6096" w:rsidRPr="007033F5" w:rsidRDefault="00DB6096" w:rsidP="00DB6096">
      <w:pPr>
        <w:spacing w:after="0"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xml:space="preserve"> </w:t>
      </w:r>
    </w:p>
    <w:p w:rsidR="008E4E03" w:rsidRPr="007033F5" w:rsidRDefault="008E4E03" w:rsidP="008E4E03">
      <w:pPr>
        <w:shd w:val="clear" w:color="auto" w:fill="FFFFFF"/>
        <w:spacing w:before="75" w:after="375" w:line="240" w:lineRule="auto"/>
        <w:textAlignment w:val="baseline"/>
        <w:rPr>
          <w:rFonts w:ascii="Arial" w:eastAsia="Times New Roman" w:hAnsi="Arial" w:cs="Arial"/>
          <w:sz w:val="20"/>
          <w:szCs w:val="20"/>
          <w:lang w:eastAsia="ru-RU"/>
        </w:rPr>
      </w:pPr>
      <w:proofErr w:type="spellStart"/>
      <w:r w:rsidRPr="007033F5">
        <w:rPr>
          <w:rFonts w:ascii="Arial" w:eastAsia="Times New Roman" w:hAnsi="Arial" w:cs="Arial"/>
          <w:sz w:val="20"/>
          <w:szCs w:val="20"/>
          <w:lang w:eastAsia="ru-RU"/>
        </w:rPr>
        <w:t>High-efficiency</w:t>
      </w:r>
      <w:proofErr w:type="spellEnd"/>
      <w:r w:rsidRPr="007033F5">
        <w:rPr>
          <w:rFonts w:ascii="Arial" w:eastAsia="Times New Roman" w:hAnsi="Arial" w:cs="Arial"/>
          <w:sz w:val="20"/>
          <w:szCs w:val="20"/>
          <w:lang w:eastAsia="ru-RU"/>
        </w:rPr>
        <w:t xml:space="preserve"> </w:t>
      </w:r>
      <w:proofErr w:type="spellStart"/>
      <w:r w:rsidRPr="007033F5">
        <w:rPr>
          <w:rFonts w:ascii="Arial" w:eastAsia="Times New Roman" w:hAnsi="Arial" w:cs="Arial"/>
          <w:sz w:val="20"/>
          <w:szCs w:val="20"/>
          <w:lang w:eastAsia="ru-RU"/>
        </w:rPr>
        <w:t>heating</w:t>
      </w:r>
      <w:proofErr w:type="spellEnd"/>
      <w:r w:rsidRPr="007033F5">
        <w:rPr>
          <w:rFonts w:ascii="Arial" w:eastAsia="Times New Roman" w:hAnsi="Arial" w:cs="Arial"/>
          <w:sz w:val="20"/>
          <w:szCs w:val="20"/>
          <w:lang w:eastAsia="ru-RU"/>
        </w:rPr>
        <w:t xml:space="preserve"> </w:t>
      </w:r>
      <w:proofErr w:type="spellStart"/>
      <w:r w:rsidRPr="007033F5">
        <w:rPr>
          <w:rFonts w:ascii="Arial" w:eastAsia="Times New Roman" w:hAnsi="Arial" w:cs="Arial"/>
          <w:sz w:val="20"/>
          <w:szCs w:val="20"/>
          <w:lang w:eastAsia="ru-RU"/>
        </w:rPr>
        <w:t>systems</w:t>
      </w:r>
      <w:proofErr w:type="spellEnd"/>
      <w:r w:rsidRPr="007033F5">
        <w:rPr>
          <w:rFonts w:ascii="Arial" w:eastAsia="Times New Roman" w:hAnsi="Arial" w:cs="Arial"/>
          <w:sz w:val="20"/>
          <w:szCs w:val="20"/>
          <w:lang w:eastAsia="ru-RU"/>
        </w:rPr>
        <w:t>:</w:t>
      </w:r>
    </w:p>
    <w:p w:rsidR="008E4E03" w:rsidRPr="007033F5" w:rsidRDefault="008E4E03" w:rsidP="008E4E03">
      <w:pPr>
        <w:numPr>
          <w:ilvl w:val="0"/>
          <w:numId w:val="3"/>
        </w:numPr>
        <w:spacing w:after="0" w:line="240" w:lineRule="auto"/>
        <w:ind w:left="300"/>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t>Condensing flue gases in a second heat exchanger for extra efficiency</w:t>
      </w:r>
    </w:p>
    <w:p w:rsidR="008E4E03" w:rsidRPr="007033F5" w:rsidRDefault="008E4E03" w:rsidP="008E4E03">
      <w:pPr>
        <w:numPr>
          <w:ilvl w:val="0"/>
          <w:numId w:val="3"/>
        </w:numPr>
        <w:spacing w:after="0" w:line="240" w:lineRule="auto"/>
        <w:ind w:left="300"/>
        <w:textAlignment w:val="baseline"/>
        <w:rPr>
          <w:rFonts w:ascii="Arial" w:eastAsia="Times New Roman" w:hAnsi="Arial" w:cs="Arial"/>
          <w:sz w:val="20"/>
          <w:szCs w:val="20"/>
          <w:lang w:eastAsia="ru-RU"/>
        </w:rPr>
      </w:pPr>
      <w:proofErr w:type="spellStart"/>
      <w:r w:rsidRPr="007033F5">
        <w:rPr>
          <w:rFonts w:ascii="Arial" w:eastAsia="Times New Roman" w:hAnsi="Arial" w:cs="Arial"/>
          <w:sz w:val="20"/>
          <w:szCs w:val="20"/>
          <w:lang w:eastAsia="ru-RU"/>
        </w:rPr>
        <w:t>Sealed</w:t>
      </w:r>
      <w:proofErr w:type="spellEnd"/>
      <w:r w:rsidRPr="007033F5">
        <w:rPr>
          <w:rFonts w:ascii="Arial" w:eastAsia="Times New Roman" w:hAnsi="Arial" w:cs="Arial"/>
          <w:sz w:val="20"/>
          <w:szCs w:val="20"/>
          <w:lang w:eastAsia="ru-RU"/>
        </w:rPr>
        <w:t xml:space="preserve"> </w:t>
      </w:r>
      <w:proofErr w:type="spellStart"/>
      <w:r w:rsidRPr="007033F5">
        <w:rPr>
          <w:rFonts w:ascii="Arial" w:eastAsia="Times New Roman" w:hAnsi="Arial" w:cs="Arial"/>
          <w:sz w:val="20"/>
          <w:szCs w:val="20"/>
          <w:lang w:eastAsia="ru-RU"/>
        </w:rPr>
        <w:t>combustion</w:t>
      </w:r>
      <w:proofErr w:type="spellEnd"/>
    </w:p>
    <w:p w:rsidR="008E4E03" w:rsidRPr="007033F5" w:rsidRDefault="008E4E03" w:rsidP="008E4E03">
      <w:pPr>
        <w:numPr>
          <w:ilvl w:val="0"/>
          <w:numId w:val="3"/>
        </w:numPr>
        <w:spacing w:after="0" w:line="240" w:lineRule="auto"/>
        <w:ind w:left="300"/>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lastRenderedPageBreak/>
        <w:t xml:space="preserve">90% </w:t>
      </w:r>
      <w:proofErr w:type="spellStart"/>
      <w:r w:rsidRPr="007033F5">
        <w:rPr>
          <w:rFonts w:ascii="Arial" w:eastAsia="Times New Roman" w:hAnsi="Arial" w:cs="Arial"/>
          <w:sz w:val="20"/>
          <w:szCs w:val="20"/>
          <w:lang w:eastAsia="ru-RU"/>
        </w:rPr>
        <w:t>to</w:t>
      </w:r>
      <w:proofErr w:type="spellEnd"/>
      <w:r w:rsidRPr="007033F5">
        <w:rPr>
          <w:rFonts w:ascii="Arial" w:eastAsia="Times New Roman" w:hAnsi="Arial" w:cs="Arial"/>
          <w:sz w:val="20"/>
          <w:szCs w:val="20"/>
          <w:lang w:eastAsia="ru-RU"/>
        </w:rPr>
        <w:t xml:space="preserve"> 98.5% AFUE.</w:t>
      </w:r>
    </w:p>
    <w:p w:rsidR="00DB6096" w:rsidRPr="007033F5" w:rsidRDefault="00DB6096" w:rsidP="00DB6096">
      <w:pPr>
        <w:spacing w:after="0" w:line="240" w:lineRule="auto"/>
        <w:textAlignment w:val="baseline"/>
        <w:rPr>
          <w:rFonts w:ascii="Arial" w:eastAsia="Times New Roman" w:hAnsi="Arial" w:cs="Arial"/>
          <w:sz w:val="20"/>
          <w:szCs w:val="20"/>
          <w:lang w:eastAsia="ru-RU"/>
        </w:rPr>
      </w:pPr>
    </w:p>
    <w:p w:rsidR="008E4E03" w:rsidRPr="007033F5" w:rsidRDefault="008E4E03" w:rsidP="008E4E03">
      <w:pPr>
        <w:pBdr>
          <w:bottom w:val="single" w:sz="6" w:space="2" w:color="EDEDED"/>
        </w:pBdr>
        <w:shd w:val="clear" w:color="auto" w:fill="FFFFFF"/>
        <w:spacing w:after="0" w:line="240" w:lineRule="auto"/>
        <w:textAlignment w:val="baseline"/>
        <w:outlineLvl w:val="3"/>
        <w:rPr>
          <w:rFonts w:ascii="Verdana" w:eastAsia="Times New Roman" w:hAnsi="Verdana" w:cs="Times New Roman"/>
          <w:caps/>
          <w:spacing w:val="15"/>
          <w:sz w:val="24"/>
          <w:szCs w:val="24"/>
          <w:lang w:val="en-US" w:eastAsia="ru-RU"/>
        </w:rPr>
      </w:pPr>
      <w:r w:rsidRPr="007033F5">
        <w:rPr>
          <w:rFonts w:ascii="Verdana" w:eastAsia="Times New Roman" w:hAnsi="Verdana" w:cs="Times New Roman"/>
          <w:caps/>
          <w:spacing w:val="15"/>
          <w:sz w:val="24"/>
          <w:szCs w:val="24"/>
          <w:lang w:val="en-US" w:eastAsia="ru-RU"/>
        </w:rPr>
        <w:t>RETROFITTING YOUR FURNACE OR BOILER</w:t>
      </w:r>
    </w:p>
    <w:p w:rsidR="008E4E03" w:rsidRPr="007033F5" w:rsidRDefault="008E4E03" w:rsidP="008E4E03">
      <w:pPr>
        <w:shd w:val="clear" w:color="auto" w:fill="FFFFFF"/>
        <w:spacing w:before="75" w:after="375" w:line="240" w:lineRule="auto"/>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t>Furnaces and boilers can be retrofitted to increase their efficiency. These upgrades improve the safety and efficiency of otherwise sound, older systems. The costs of retrofits should be carefully weighed against the cost of a new boiler or furnace, especially if replacement is likely within a few years or if you wish to switch to a different system for other reasons, such as adding air conditioning. If you choose to replace your heating system, you'll have the opportunity to install equipment that incorporates the most energy-efficient heating technologies available.</w:t>
      </w:r>
    </w:p>
    <w:p w:rsidR="008E4E03" w:rsidRPr="007033F5" w:rsidRDefault="008E4E03" w:rsidP="008E4E03">
      <w:pPr>
        <w:pBdr>
          <w:bottom w:val="single" w:sz="6" w:space="2" w:color="EDEDED"/>
        </w:pBdr>
        <w:shd w:val="clear" w:color="auto" w:fill="FFFFFF"/>
        <w:spacing w:after="0" w:line="240" w:lineRule="auto"/>
        <w:textAlignment w:val="baseline"/>
        <w:outlineLvl w:val="3"/>
        <w:rPr>
          <w:rFonts w:ascii="Verdana" w:eastAsia="Times New Roman" w:hAnsi="Verdana" w:cs="Times New Roman"/>
          <w:caps/>
          <w:spacing w:val="15"/>
          <w:sz w:val="24"/>
          <w:szCs w:val="24"/>
          <w:lang w:val="en-US" w:eastAsia="ru-RU"/>
        </w:rPr>
      </w:pPr>
      <w:r w:rsidRPr="007033F5">
        <w:rPr>
          <w:rFonts w:ascii="Verdana" w:eastAsia="Times New Roman" w:hAnsi="Verdana" w:cs="Times New Roman"/>
          <w:caps/>
          <w:spacing w:val="15"/>
          <w:sz w:val="24"/>
          <w:szCs w:val="24"/>
          <w:lang w:val="en-US" w:eastAsia="ru-RU"/>
        </w:rPr>
        <w:t>REPLACING YOUR FURNACE OR BOILER</w:t>
      </w:r>
    </w:p>
    <w:p w:rsidR="008E4E03" w:rsidRPr="007033F5" w:rsidRDefault="008E4E03" w:rsidP="008E4E03">
      <w:pPr>
        <w:shd w:val="clear" w:color="auto" w:fill="FFFFFF"/>
        <w:spacing w:before="75" w:after="375" w:line="240" w:lineRule="auto"/>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t xml:space="preserve">Although older furnace and boiler systems had efficiencies in the range of 56% to 70%, modern conventional heating systems can achieve efficiencies as high as 98.5%, converting nearly all the fuel to useful heat for your home. Energy efficiency upgrades and a new high-efficiency heating system can often cut your fuel bills and your furnace's pollution output in half. Upgrading your furnace or boiler from 56% to 90% efficiency in an average cold-climate house will save 1.5 tons of carbon dioxide emissions each year if you heat with </w:t>
      </w:r>
      <w:proofErr w:type="gramStart"/>
      <w:r w:rsidRPr="007033F5">
        <w:rPr>
          <w:rFonts w:ascii="Arial" w:eastAsia="Times New Roman" w:hAnsi="Arial" w:cs="Arial"/>
          <w:sz w:val="20"/>
          <w:szCs w:val="20"/>
          <w:lang w:val="en-US" w:eastAsia="ru-RU"/>
        </w:rPr>
        <w:t>gas,</w:t>
      </w:r>
      <w:proofErr w:type="gramEnd"/>
      <w:r w:rsidRPr="007033F5">
        <w:rPr>
          <w:rFonts w:ascii="Arial" w:eastAsia="Times New Roman" w:hAnsi="Arial" w:cs="Arial"/>
          <w:sz w:val="20"/>
          <w:szCs w:val="20"/>
          <w:lang w:val="en-US" w:eastAsia="ru-RU"/>
        </w:rPr>
        <w:t xml:space="preserve"> or 2.5 tons if you heat with oil.</w:t>
      </w:r>
    </w:p>
    <w:p w:rsidR="008E4E03" w:rsidRPr="007033F5" w:rsidRDefault="008E4E03" w:rsidP="008E4E03">
      <w:pPr>
        <w:shd w:val="clear" w:color="auto" w:fill="FFFFFF"/>
        <w:spacing w:before="75" w:after="375" w:line="240" w:lineRule="auto"/>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t>If your furnace or boiler is old, worn out, inefficient, or significantly oversized, the simplest solution is to replace it with a modern high-efficiency model. Old coal burners that were switched over to oil or gas are prime candidates for replacement, as well as gas furnaces with pilot lights rather than electronic ignitions. Newer systems may be more efficient but are still likely to be oversized, and can often be modified to lower their operating capacity.</w:t>
      </w:r>
    </w:p>
    <w:p w:rsidR="008E4E03" w:rsidRPr="007033F5" w:rsidRDefault="008E4E03" w:rsidP="008E4E03">
      <w:pPr>
        <w:shd w:val="clear" w:color="auto" w:fill="FFFFFF"/>
        <w:spacing w:before="75" w:after="375" w:line="240" w:lineRule="auto"/>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t xml:space="preserve">Before buying a new furnace or boiler or modifying your existing unit, first make every effort to improve the energy efficiency of your home, </w:t>
      </w:r>
      <w:proofErr w:type="gramStart"/>
      <w:r w:rsidRPr="007033F5">
        <w:rPr>
          <w:rFonts w:ascii="Arial" w:eastAsia="Times New Roman" w:hAnsi="Arial" w:cs="Arial"/>
          <w:sz w:val="20"/>
          <w:szCs w:val="20"/>
          <w:lang w:val="en-US" w:eastAsia="ru-RU"/>
        </w:rPr>
        <w:t>then</w:t>
      </w:r>
      <w:proofErr w:type="gramEnd"/>
      <w:r w:rsidRPr="007033F5">
        <w:rPr>
          <w:rFonts w:ascii="Arial" w:eastAsia="Times New Roman" w:hAnsi="Arial" w:cs="Arial"/>
          <w:sz w:val="20"/>
          <w:szCs w:val="20"/>
          <w:lang w:val="en-US" w:eastAsia="ru-RU"/>
        </w:rPr>
        <w:t xml:space="preserve"> have a heating contractor size your furnace. Energy-efficiency improvements will save money on a new furnace or boiler, because you can purchase a smaller unit. A properly sized furnace or boiler will operate most efficiently, and you'll want to choose a dependable unit and compare the warranties of each furnace or boiler you’re considering.</w:t>
      </w:r>
    </w:p>
    <w:p w:rsidR="008E4E03" w:rsidRPr="007033F5" w:rsidRDefault="008E4E03" w:rsidP="008E4E03">
      <w:pPr>
        <w:shd w:val="clear" w:color="auto" w:fill="FFFFFF"/>
        <w:spacing w:before="75" w:after="375" w:line="240" w:lineRule="auto"/>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t>When shopping for high-efficiency furnaces and boilers, look for the ENERGY STAR® label. If you live in a cold climate, it usually makes sense to invest in the highest-efficiency system. In milder climates with lower annual heating costs, the extra investment required to go from 80% to 90% to 95% efficiency may be hard to justify.</w:t>
      </w:r>
    </w:p>
    <w:p w:rsidR="008E4E03" w:rsidRPr="007033F5" w:rsidRDefault="008E4E03" w:rsidP="008E4E03">
      <w:pPr>
        <w:shd w:val="clear" w:color="auto" w:fill="FFFFFF"/>
        <w:spacing w:before="75" w:after="375" w:line="240" w:lineRule="auto"/>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t xml:space="preserve">Specify a sealed combustion furnace or boiler, which will bring outside air directly into the burner and exhaust flue gases (combustion products) directly to the outside, without the need for a draft hood or damper. Furnaces and boilers that are not sealed-combustion units draw heated air into the unit for combustion and then send that air up the chimney, wasting the energy that was used to heat the air. Sealed-combustion units avoid that problem and also pose no risk of introducing dangerous combustion gases into your house. In furnaces that are not sealed-combustion units, </w:t>
      </w:r>
      <w:proofErr w:type="spellStart"/>
      <w:r w:rsidRPr="007033F5">
        <w:rPr>
          <w:rFonts w:ascii="Arial" w:eastAsia="Times New Roman" w:hAnsi="Arial" w:cs="Arial"/>
          <w:sz w:val="20"/>
          <w:szCs w:val="20"/>
          <w:lang w:val="en-US" w:eastAsia="ru-RU"/>
        </w:rPr>
        <w:t>backdrafting</w:t>
      </w:r>
      <w:proofErr w:type="spellEnd"/>
      <w:r w:rsidRPr="007033F5">
        <w:rPr>
          <w:rFonts w:ascii="Arial" w:eastAsia="Times New Roman" w:hAnsi="Arial" w:cs="Arial"/>
          <w:sz w:val="20"/>
          <w:szCs w:val="20"/>
          <w:lang w:val="en-US" w:eastAsia="ru-RU"/>
        </w:rPr>
        <w:t xml:space="preserve"> of combustion gases can be a big problem.</w:t>
      </w:r>
    </w:p>
    <w:p w:rsidR="008E4E03" w:rsidRPr="007033F5" w:rsidRDefault="008E4E03" w:rsidP="008E4E03">
      <w:pPr>
        <w:pBdr>
          <w:bottom w:val="single" w:sz="6" w:space="2" w:color="EDEDED"/>
        </w:pBdr>
        <w:shd w:val="clear" w:color="auto" w:fill="FFFFFF"/>
        <w:spacing w:after="0" w:line="240" w:lineRule="auto"/>
        <w:textAlignment w:val="baseline"/>
        <w:outlineLvl w:val="3"/>
        <w:rPr>
          <w:rFonts w:ascii="Verdana" w:eastAsia="Times New Roman" w:hAnsi="Verdana" w:cs="Times New Roman"/>
          <w:caps/>
          <w:spacing w:val="15"/>
          <w:sz w:val="24"/>
          <w:szCs w:val="24"/>
          <w:lang w:val="en-US" w:eastAsia="ru-RU"/>
        </w:rPr>
      </w:pPr>
      <w:r w:rsidRPr="007033F5">
        <w:rPr>
          <w:rFonts w:ascii="Verdana" w:eastAsia="Times New Roman" w:hAnsi="Verdana" w:cs="Times New Roman"/>
          <w:caps/>
          <w:spacing w:val="15"/>
          <w:sz w:val="24"/>
          <w:szCs w:val="24"/>
          <w:lang w:val="en-US" w:eastAsia="ru-RU"/>
        </w:rPr>
        <w:t>MAINTAINING FURNACES AND BOILERS</w:t>
      </w:r>
    </w:p>
    <w:p w:rsidR="004330BB" w:rsidRPr="007033F5" w:rsidRDefault="004330BB" w:rsidP="008E4E03">
      <w:pPr>
        <w:shd w:val="clear" w:color="auto" w:fill="FFFFFF"/>
        <w:spacing w:before="75" w:after="375" w:line="240" w:lineRule="auto"/>
        <w:textAlignment w:val="baseline"/>
        <w:rPr>
          <w:rFonts w:ascii="Arial" w:eastAsia="Times New Roman" w:hAnsi="Arial" w:cs="Arial"/>
          <w:sz w:val="20"/>
          <w:szCs w:val="20"/>
          <w:lang w:val="en-US" w:eastAsia="ru-RU"/>
        </w:rPr>
      </w:pPr>
    </w:p>
    <w:p w:rsidR="008E4E03" w:rsidRPr="007033F5" w:rsidRDefault="008E4E03" w:rsidP="008E4E03">
      <w:pPr>
        <w:shd w:val="clear" w:color="auto" w:fill="FFFFFF"/>
        <w:spacing w:before="75" w:after="375" w:line="240" w:lineRule="auto"/>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t>All systems:</w:t>
      </w:r>
    </w:p>
    <w:p w:rsidR="008E4E03" w:rsidRPr="007033F5" w:rsidRDefault="008E4E03" w:rsidP="008E4E03">
      <w:pPr>
        <w:numPr>
          <w:ilvl w:val="0"/>
          <w:numId w:val="5"/>
        </w:numPr>
        <w:spacing w:after="0" w:line="240" w:lineRule="auto"/>
        <w:ind w:left="300"/>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t>Check the condition of your vent connection pipe and chimney. Parts of the venting system may have deteriorated over time. Chimney problems can be expensive to repair, and may help justify installing new heating equipment that won't use the existing chimney.</w:t>
      </w:r>
    </w:p>
    <w:p w:rsidR="008E4E03" w:rsidRPr="007033F5" w:rsidRDefault="008E4E03" w:rsidP="008E4E03">
      <w:pPr>
        <w:numPr>
          <w:ilvl w:val="0"/>
          <w:numId w:val="5"/>
        </w:numPr>
        <w:spacing w:after="0" w:line="240" w:lineRule="auto"/>
        <w:ind w:left="300"/>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t>Check the physical integrity of the heat exchanger. Leaky boiler heat exchangers leak water and are easy to spot. Furnace heat exchangers mix combustion gases with house air when they leak—an important safety reason to have them inspected.</w:t>
      </w:r>
    </w:p>
    <w:p w:rsidR="008E4E03" w:rsidRPr="007033F5" w:rsidRDefault="008E4E03" w:rsidP="008E4E03">
      <w:pPr>
        <w:numPr>
          <w:ilvl w:val="0"/>
          <w:numId w:val="5"/>
        </w:numPr>
        <w:spacing w:after="0" w:line="240" w:lineRule="auto"/>
        <w:ind w:left="300"/>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lastRenderedPageBreak/>
        <w:t>Adjust the controls on the boiler or furnace to provide optimum water and air temperature settings for both efficiency and comfort.</w:t>
      </w:r>
    </w:p>
    <w:p w:rsidR="004330BB" w:rsidRPr="007033F5" w:rsidRDefault="008E4E03" w:rsidP="004330BB">
      <w:pPr>
        <w:shd w:val="clear" w:color="auto" w:fill="FFFFFF"/>
        <w:spacing w:before="75" w:after="375" w:line="240" w:lineRule="auto"/>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t>If you're considering replacing or retrofitting your existing heating system, have the technician perform a combustion-efficiency test.</w:t>
      </w:r>
      <w:r w:rsidR="004330BB" w:rsidRPr="007033F5">
        <w:rPr>
          <w:rFonts w:ascii="Arial" w:eastAsia="Times New Roman" w:hAnsi="Arial" w:cs="Arial"/>
          <w:sz w:val="20"/>
          <w:szCs w:val="20"/>
          <w:lang w:val="en-US" w:eastAsia="ru-RU"/>
        </w:rPr>
        <w:t xml:space="preserve"> </w:t>
      </w:r>
    </w:p>
    <w:p w:rsidR="008E4E03" w:rsidRPr="007033F5" w:rsidRDefault="008E4E03" w:rsidP="008E4E03">
      <w:pPr>
        <w:shd w:val="clear" w:color="auto" w:fill="FFFFFF"/>
        <w:spacing w:before="75" w:after="375" w:line="240" w:lineRule="auto"/>
        <w:textAlignment w:val="baseline"/>
        <w:rPr>
          <w:rFonts w:ascii="Arial" w:eastAsia="Times New Roman" w:hAnsi="Arial" w:cs="Arial"/>
          <w:sz w:val="20"/>
          <w:szCs w:val="20"/>
          <w:lang w:eastAsia="ru-RU"/>
        </w:rPr>
      </w:pPr>
      <w:proofErr w:type="spellStart"/>
      <w:r w:rsidRPr="007033F5">
        <w:rPr>
          <w:rFonts w:ascii="Arial" w:eastAsia="Times New Roman" w:hAnsi="Arial" w:cs="Arial"/>
          <w:sz w:val="20"/>
          <w:szCs w:val="20"/>
          <w:lang w:eastAsia="ru-RU"/>
        </w:rPr>
        <w:t>Forced</w:t>
      </w:r>
      <w:proofErr w:type="spellEnd"/>
      <w:r w:rsidRPr="007033F5">
        <w:rPr>
          <w:rFonts w:ascii="Arial" w:eastAsia="Times New Roman" w:hAnsi="Arial" w:cs="Arial"/>
          <w:sz w:val="20"/>
          <w:szCs w:val="20"/>
          <w:lang w:eastAsia="ru-RU"/>
        </w:rPr>
        <w:t xml:space="preserve"> </w:t>
      </w:r>
      <w:proofErr w:type="spellStart"/>
      <w:r w:rsidRPr="007033F5">
        <w:rPr>
          <w:rFonts w:ascii="Arial" w:eastAsia="Times New Roman" w:hAnsi="Arial" w:cs="Arial"/>
          <w:sz w:val="20"/>
          <w:szCs w:val="20"/>
          <w:lang w:eastAsia="ru-RU"/>
        </w:rPr>
        <w:t>Air</w:t>
      </w:r>
      <w:proofErr w:type="spellEnd"/>
      <w:r w:rsidRPr="007033F5">
        <w:rPr>
          <w:rFonts w:ascii="Arial" w:eastAsia="Times New Roman" w:hAnsi="Arial" w:cs="Arial"/>
          <w:sz w:val="20"/>
          <w:szCs w:val="20"/>
          <w:lang w:eastAsia="ru-RU"/>
        </w:rPr>
        <w:t xml:space="preserve"> </w:t>
      </w:r>
      <w:proofErr w:type="spellStart"/>
      <w:r w:rsidRPr="007033F5">
        <w:rPr>
          <w:rFonts w:ascii="Arial" w:eastAsia="Times New Roman" w:hAnsi="Arial" w:cs="Arial"/>
          <w:sz w:val="20"/>
          <w:szCs w:val="20"/>
          <w:lang w:eastAsia="ru-RU"/>
        </w:rPr>
        <w:t>Systems</w:t>
      </w:r>
      <w:proofErr w:type="spellEnd"/>
      <w:r w:rsidRPr="007033F5">
        <w:rPr>
          <w:rFonts w:ascii="Arial" w:eastAsia="Times New Roman" w:hAnsi="Arial" w:cs="Arial"/>
          <w:sz w:val="20"/>
          <w:szCs w:val="20"/>
          <w:lang w:eastAsia="ru-RU"/>
        </w:rPr>
        <w:t>:</w:t>
      </w:r>
    </w:p>
    <w:p w:rsidR="008E4E03" w:rsidRPr="007033F5" w:rsidRDefault="008E4E03" w:rsidP="008E4E03">
      <w:pPr>
        <w:numPr>
          <w:ilvl w:val="0"/>
          <w:numId w:val="6"/>
        </w:numPr>
        <w:spacing w:after="0" w:line="240" w:lineRule="auto"/>
        <w:ind w:left="300"/>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t>Check the combustion chamber for cracks</w:t>
      </w:r>
    </w:p>
    <w:p w:rsidR="008E4E03" w:rsidRPr="007033F5" w:rsidRDefault="008E4E03" w:rsidP="008E4E03">
      <w:pPr>
        <w:numPr>
          <w:ilvl w:val="0"/>
          <w:numId w:val="6"/>
        </w:numPr>
        <w:spacing w:after="0" w:line="240" w:lineRule="auto"/>
        <w:ind w:left="300"/>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t>Test for carbon monoxide (CO) and remedy if found</w:t>
      </w:r>
    </w:p>
    <w:p w:rsidR="008E4E03" w:rsidRPr="007033F5" w:rsidRDefault="008E4E03" w:rsidP="008E4E03">
      <w:pPr>
        <w:numPr>
          <w:ilvl w:val="0"/>
          <w:numId w:val="6"/>
        </w:numPr>
        <w:spacing w:after="0" w:line="240" w:lineRule="auto"/>
        <w:ind w:left="300"/>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t>Adjust blower control and supply-air temperature</w:t>
      </w:r>
    </w:p>
    <w:p w:rsidR="008E4E03" w:rsidRPr="007033F5" w:rsidRDefault="008E4E03" w:rsidP="008E4E03">
      <w:pPr>
        <w:numPr>
          <w:ilvl w:val="0"/>
          <w:numId w:val="6"/>
        </w:numPr>
        <w:spacing w:after="0" w:line="240" w:lineRule="auto"/>
        <w:ind w:left="300"/>
        <w:textAlignment w:val="baseline"/>
        <w:rPr>
          <w:rFonts w:ascii="Arial" w:eastAsia="Times New Roman" w:hAnsi="Arial" w:cs="Arial"/>
          <w:sz w:val="20"/>
          <w:szCs w:val="20"/>
          <w:lang w:eastAsia="ru-RU"/>
        </w:rPr>
      </w:pPr>
      <w:proofErr w:type="spellStart"/>
      <w:r w:rsidRPr="007033F5">
        <w:rPr>
          <w:rFonts w:ascii="Arial" w:eastAsia="Times New Roman" w:hAnsi="Arial" w:cs="Arial"/>
          <w:sz w:val="20"/>
          <w:szCs w:val="20"/>
          <w:lang w:eastAsia="ru-RU"/>
        </w:rPr>
        <w:t>Clean</w:t>
      </w:r>
      <w:proofErr w:type="spellEnd"/>
      <w:r w:rsidRPr="007033F5">
        <w:rPr>
          <w:rFonts w:ascii="Arial" w:eastAsia="Times New Roman" w:hAnsi="Arial" w:cs="Arial"/>
          <w:sz w:val="20"/>
          <w:szCs w:val="20"/>
          <w:lang w:eastAsia="ru-RU"/>
        </w:rPr>
        <w:t xml:space="preserve"> </w:t>
      </w:r>
      <w:proofErr w:type="spellStart"/>
      <w:r w:rsidRPr="007033F5">
        <w:rPr>
          <w:rFonts w:ascii="Arial" w:eastAsia="Times New Roman" w:hAnsi="Arial" w:cs="Arial"/>
          <w:sz w:val="20"/>
          <w:szCs w:val="20"/>
          <w:lang w:eastAsia="ru-RU"/>
        </w:rPr>
        <w:t>and</w:t>
      </w:r>
      <w:proofErr w:type="spellEnd"/>
      <w:r w:rsidRPr="007033F5">
        <w:rPr>
          <w:rFonts w:ascii="Arial" w:eastAsia="Times New Roman" w:hAnsi="Arial" w:cs="Arial"/>
          <w:sz w:val="20"/>
          <w:szCs w:val="20"/>
          <w:lang w:eastAsia="ru-RU"/>
        </w:rPr>
        <w:t xml:space="preserve"> </w:t>
      </w:r>
      <w:proofErr w:type="spellStart"/>
      <w:r w:rsidRPr="007033F5">
        <w:rPr>
          <w:rFonts w:ascii="Arial" w:eastAsia="Times New Roman" w:hAnsi="Arial" w:cs="Arial"/>
          <w:sz w:val="20"/>
          <w:szCs w:val="20"/>
          <w:lang w:eastAsia="ru-RU"/>
        </w:rPr>
        <w:t>oil</w:t>
      </w:r>
      <w:proofErr w:type="spellEnd"/>
      <w:r w:rsidRPr="007033F5">
        <w:rPr>
          <w:rFonts w:ascii="Arial" w:eastAsia="Times New Roman" w:hAnsi="Arial" w:cs="Arial"/>
          <w:sz w:val="20"/>
          <w:szCs w:val="20"/>
          <w:lang w:eastAsia="ru-RU"/>
        </w:rPr>
        <w:t xml:space="preserve"> </w:t>
      </w:r>
      <w:proofErr w:type="spellStart"/>
      <w:r w:rsidRPr="007033F5">
        <w:rPr>
          <w:rFonts w:ascii="Arial" w:eastAsia="Times New Roman" w:hAnsi="Arial" w:cs="Arial"/>
          <w:sz w:val="20"/>
          <w:szCs w:val="20"/>
          <w:lang w:eastAsia="ru-RU"/>
        </w:rPr>
        <w:t>the</w:t>
      </w:r>
      <w:proofErr w:type="spellEnd"/>
      <w:r w:rsidRPr="007033F5">
        <w:rPr>
          <w:rFonts w:ascii="Arial" w:eastAsia="Times New Roman" w:hAnsi="Arial" w:cs="Arial"/>
          <w:sz w:val="20"/>
          <w:szCs w:val="20"/>
          <w:lang w:eastAsia="ru-RU"/>
        </w:rPr>
        <w:t xml:space="preserve"> </w:t>
      </w:r>
      <w:proofErr w:type="spellStart"/>
      <w:r w:rsidRPr="007033F5">
        <w:rPr>
          <w:rFonts w:ascii="Arial" w:eastAsia="Times New Roman" w:hAnsi="Arial" w:cs="Arial"/>
          <w:sz w:val="20"/>
          <w:szCs w:val="20"/>
          <w:lang w:eastAsia="ru-RU"/>
        </w:rPr>
        <w:t>blower</w:t>
      </w:r>
      <w:proofErr w:type="spellEnd"/>
    </w:p>
    <w:p w:rsidR="008E4E03" w:rsidRPr="007033F5" w:rsidRDefault="008E4E03" w:rsidP="008E4E03">
      <w:pPr>
        <w:numPr>
          <w:ilvl w:val="0"/>
          <w:numId w:val="6"/>
        </w:numPr>
        <w:spacing w:after="0" w:line="240" w:lineRule="auto"/>
        <w:ind w:left="300"/>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t>Remove dirt, soot, or corrosion from the furnace or boiler</w:t>
      </w:r>
    </w:p>
    <w:p w:rsidR="008E4E03" w:rsidRPr="007033F5" w:rsidRDefault="008E4E03" w:rsidP="008E4E03">
      <w:pPr>
        <w:numPr>
          <w:ilvl w:val="0"/>
          <w:numId w:val="6"/>
        </w:numPr>
        <w:spacing w:after="0" w:line="240" w:lineRule="auto"/>
        <w:ind w:left="300"/>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t>Check fuel input and flame characteristics, and adjust if necessary</w:t>
      </w:r>
    </w:p>
    <w:p w:rsidR="008E4E03" w:rsidRPr="007033F5" w:rsidRDefault="008E4E03" w:rsidP="008E4E03">
      <w:pPr>
        <w:numPr>
          <w:ilvl w:val="0"/>
          <w:numId w:val="6"/>
        </w:numPr>
        <w:spacing w:after="0" w:line="240" w:lineRule="auto"/>
        <w:ind w:left="300"/>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t>Seal connections between the furnace and main ducts.</w:t>
      </w:r>
    </w:p>
    <w:p w:rsidR="00FF3A79" w:rsidRPr="007033F5" w:rsidRDefault="00FF3A79" w:rsidP="00FF3A79">
      <w:pPr>
        <w:spacing w:after="0" w:line="240" w:lineRule="auto"/>
        <w:textAlignment w:val="baseline"/>
        <w:rPr>
          <w:rFonts w:ascii="Arial" w:eastAsia="Times New Roman" w:hAnsi="Arial" w:cs="Arial"/>
          <w:sz w:val="20"/>
          <w:szCs w:val="20"/>
          <w:lang w:val="en-US" w:eastAsia="ru-RU"/>
        </w:rPr>
      </w:pPr>
    </w:p>
    <w:p w:rsidR="00FF3A79" w:rsidRPr="007033F5" w:rsidRDefault="00FF3A79" w:rsidP="00FF3A79">
      <w:pPr>
        <w:spacing w:after="0" w:line="240" w:lineRule="auto"/>
        <w:textAlignment w:val="baseline"/>
        <w:rPr>
          <w:rFonts w:ascii="Arial" w:eastAsia="Times New Roman" w:hAnsi="Arial" w:cs="Arial"/>
          <w:sz w:val="20"/>
          <w:szCs w:val="20"/>
          <w:lang w:val="en-US" w:eastAsia="ru-RU"/>
        </w:rPr>
      </w:pPr>
    </w:p>
    <w:p w:rsidR="008E4E03" w:rsidRPr="007033F5" w:rsidRDefault="008E4E03" w:rsidP="008E4E03">
      <w:pPr>
        <w:shd w:val="clear" w:color="auto" w:fill="FFFFFF"/>
        <w:spacing w:before="75" w:after="375" w:line="240" w:lineRule="auto"/>
        <w:textAlignment w:val="baseline"/>
        <w:rPr>
          <w:rFonts w:ascii="Arial" w:eastAsia="Times New Roman" w:hAnsi="Arial" w:cs="Arial"/>
          <w:sz w:val="20"/>
          <w:szCs w:val="20"/>
          <w:lang w:eastAsia="ru-RU"/>
        </w:rPr>
      </w:pPr>
      <w:proofErr w:type="spellStart"/>
      <w:r w:rsidRPr="007033F5">
        <w:rPr>
          <w:rFonts w:ascii="Arial" w:eastAsia="Times New Roman" w:hAnsi="Arial" w:cs="Arial"/>
          <w:sz w:val="20"/>
          <w:szCs w:val="20"/>
          <w:lang w:eastAsia="ru-RU"/>
        </w:rPr>
        <w:t>Hot</w:t>
      </w:r>
      <w:proofErr w:type="spellEnd"/>
      <w:r w:rsidRPr="007033F5">
        <w:rPr>
          <w:rFonts w:ascii="Arial" w:eastAsia="Times New Roman" w:hAnsi="Arial" w:cs="Arial"/>
          <w:sz w:val="20"/>
          <w:szCs w:val="20"/>
          <w:lang w:eastAsia="ru-RU"/>
        </w:rPr>
        <w:t xml:space="preserve"> </w:t>
      </w:r>
      <w:proofErr w:type="spellStart"/>
      <w:r w:rsidRPr="007033F5">
        <w:rPr>
          <w:rFonts w:ascii="Arial" w:eastAsia="Times New Roman" w:hAnsi="Arial" w:cs="Arial"/>
          <w:sz w:val="20"/>
          <w:szCs w:val="20"/>
          <w:lang w:eastAsia="ru-RU"/>
        </w:rPr>
        <w:t>Water</w:t>
      </w:r>
      <w:proofErr w:type="spellEnd"/>
      <w:r w:rsidRPr="007033F5">
        <w:rPr>
          <w:rFonts w:ascii="Arial" w:eastAsia="Times New Roman" w:hAnsi="Arial" w:cs="Arial"/>
          <w:sz w:val="20"/>
          <w:szCs w:val="20"/>
          <w:lang w:eastAsia="ru-RU"/>
        </w:rPr>
        <w:t xml:space="preserve"> </w:t>
      </w:r>
      <w:proofErr w:type="spellStart"/>
      <w:r w:rsidRPr="007033F5">
        <w:rPr>
          <w:rFonts w:ascii="Arial" w:eastAsia="Times New Roman" w:hAnsi="Arial" w:cs="Arial"/>
          <w:sz w:val="20"/>
          <w:szCs w:val="20"/>
          <w:lang w:eastAsia="ru-RU"/>
        </w:rPr>
        <w:t>Systems</w:t>
      </w:r>
      <w:proofErr w:type="spellEnd"/>
      <w:r w:rsidRPr="007033F5">
        <w:rPr>
          <w:rFonts w:ascii="Arial" w:eastAsia="Times New Roman" w:hAnsi="Arial" w:cs="Arial"/>
          <w:sz w:val="20"/>
          <w:szCs w:val="20"/>
          <w:lang w:eastAsia="ru-RU"/>
        </w:rPr>
        <w:t>:</w:t>
      </w:r>
    </w:p>
    <w:p w:rsidR="008E4E03" w:rsidRPr="007033F5" w:rsidRDefault="008E4E03" w:rsidP="008E4E03">
      <w:pPr>
        <w:numPr>
          <w:ilvl w:val="0"/>
          <w:numId w:val="7"/>
        </w:numPr>
        <w:spacing w:after="0" w:line="240" w:lineRule="auto"/>
        <w:ind w:left="300"/>
        <w:textAlignment w:val="baseline"/>
        <w:rPr>
          <w:rFonts w:ascii="Arial" w:eastAsia="Times New Roman" w:hAnsi="Arial" w:cs="Arial"/>
          <w:sz w:val="20"/>
          <w:szCs w:val="20"/>
          <w:lang w:eastAsia="ru-RU"/>
        </w:rPr>
      </w:pPr>
      <w:proofErr w:type="spellStart"/>
      <w:r w:rsidRPr="007033F5">
        <w:rPr>
          <w:rFonts w:ascii="Arial" w:eastAsia="Times New Roman" w:hAnsi="Arial" w:cs="Arial"/>
          <w:sz w:val="20"/>
          <w:szCs w:val="20"/>
          <w:lang w:eastAsia="ru-RU"/>
        </w:rPr>
        <w:t>Test</w:t>
      </w:r>
      <w:proofErr w:type="spellEnd"/>
      <w:r w:rsidRPr="007033F5">
        <w:rPr>
          <w:rFonts w:ascii="Arial" w:eastAsia="Times New Roman" w:hAnsi="Arial" w:cs="Arial"/>
          <w:sz w:val="20"/>
          <w:szCs w:val="20"/>
          <w:lang w:eastAsia="ru-RU"/>
        </w:rPr>
        <w:t xml:space="preserve"> </w:t>
      </w:r>
      <w:proofErr w:type="spellStart"/>
      <w:r w:rsidRPr="007033F5">
        <w:rPr>
          <w:rFonts w:ascii="Arial" w:eastAsia="Times New Roman" w:hAnsi="Arial" w:cs="Arial"/>
          <w:sz w:val="20"/>
          <w:szCs w:val="20"/>
          <w:lang w:eastAsia="ru-RU"/>
        </w:rPr>
        <w:t>pressure-relief</w:t>
      </w:r>
      <w:proofErr w:type="spellEnd"/>
      <w:r w:rsidRPr="007033F5">
        <w:rPr>
          <w:rFonts w:ascii="Arial" w:eastAsia="Times New Roman" w:hAnsi="Arial" w:cs="Arial"/>
          <w:sz w:val="20"/>
          <w:szCs w:val="20"/>
          <w:lang w:eastAsia="ru-RU"/>
        </w:rPr>
        <w:t xml:space="preserve"> </w:t>
      </w:r>
      <w:proofErr w:type="spellStart"/>
      <w:r w:rsidRPr="007033F5">
        <w:rPr>
          <w:rFonts w:ascii="Arial" w:eastAsia="Times New Roman" w:hAnsi="Arial" w:cs="Arial"/>
          <w:sz w:val="20"/>
          <w:szCs w:val="20"/>
          <w:lang w:eastAsia="ru-RU"/>
        </w:rPr>
        <w:t>valve</w:t>
      </w:r>
      <w:proofErr w:type="spellEnd"/>
    </w:p>
    <w:p w:rsidR="008E4E03" w:rsidRPr="007033F5" w:rsidRDefault="008E4E03" w:rsidP="008E4E03">
      <w:pPr>
        <w:numPr>
          <w:ilvl w:val="0"/>
          <w:numId w:val="7"/>
        </w:numPr>
        <w:spacing w:after="0" w:line="240" w:lineRule="auto"/>
        <w:ind w:left="300"/>
        <w:textAlignment w:val="baseline"/>
        <w:rPr>
          <w:rFonts w:ascii="Arial" w:eastAsia="Times New Roman" w:hAnsi="Arial" w:cs="Arial"/>
          <w:sz w:val="20"/>
          <w:szCs w:val="20"/>
          <w:lang w:eastAsia="ru-RU"/>
        </w:rPr>
      </w:pPr>
      <w:proofErr w:type="spellStart"/>
      <w:r w:rsidRPr="007033F5">
        <w:rPr>
          <w:rFonts w:ascii="Arial" w:eastAsia="Times New Roman" w:hAnsi="Arial" w:cs="Arial"/>
          <w:sz w:val="20"/>
          <w:szCs w:val="20"/>
          <w:lang w:eastAsia="ru-RU"/>
        </w:rPr>
        <w:t>Test</w:t>
      </w:r>
      <w:proofErr w:type="spellEnd"/>
      <w:r w:rsidRPr="007033F5">
        <w:rPr>
          <w:rFonts w:ascii="Arial" w:eastAsia="Times New Roman" w:hAnsi="Arial" w:cs="Arial"/>
          <w:sz w:val="20"/>
          <w:szCs w:val="20"/>
          <w:lang w:eastAsia="ru-RU"/>
        </w:rPr>
        <w:t xml:space="preserve"> </w:t>
      </w:r>
      <w:proofErr w:type="spellStart"/>
      <w:r w:rsidRPr="007033F5">
        <w:rPr>
          <w:rFonts w:ascii="Arial" w:eastAsia="Times New Roman" w:hAnsi="Arial" w:cs="Arial"/>
          <w:sz w:val="20"/>
          <w:szCs w:val="20"/>
          <w:lang w:eastAsia="ru-RU"/>
        </w:rPr>
        <w:t>high-limit</w:t>
      </w:r>
      <w:proofErr w:type="spellEnd"/>
      <w:r w:rsidRPr="007033F5">
        <w:rPr>
          <w:rFonts w:ascii="Arial" w:eastAsia="Times New Roman" w:hAnsi="Arial" w:cs="Arial"/>
          <w:sz w:val="20"/>
          <w:szCs w:val="20"/>
          <w:lang w:eastAsia="ru-RU"/>
        </w:rPr>
        <w:t xml:space="preserve"> </w:t>
      </w:r>
      <w:proofErr w:type="spellStart"/>
      <w:r w:rsidRPr="007033F5">
        <w:rPr>
          <w:rFonts w:ascii="Arial" w:eastAsia="Times New Roman" w:hAnsi="Arial" w:cs="Arial"/>
          <w:sz w:val="20"/>
          <w:szCs w:val="20"/>
          <w:lang w:eastAsia="ru-RU"/>
        </w:rPr>
        <w:t>control</w:t>
      </w:r>
      <w:proofErr w:type="spellEnd"/>
    </w:p>
    <w:p w:rsidR="008E4E03" w:rsidRPr="007033F5" w:rsidRDefault="008E4E03" w:rsidP="008E4E03">
      <w:pPr>
        <w:numPr>
          <w:ilvl w:val="0"/>
          <w:numId w:val="7"/>
        </w:numPr>
        <w:spacing w:after="0" w:line="240" w:lineRule="auto"/>
        <w:ind w:left="300"/>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t>Inspect pressure tank, which should be filled with air, to verify that it's not filled with water</w:t>
      </w:r>
    </w:p>
    <w:p w:rsidR="008E4E03" w:rsidRPr="007033F5" w:rsidRDefault="008E4E03" w:rsidP="008E4E03">
      <w:pPr>
        <w:numPr>
          <w:ilvl w:val="0"/>
          <w:numId w:val="7"/>
        </w:numPr>
        <w:spacing w:after="0" w:line="240" w:lineRule="auto"/>
        <w:ind w:left="300"/>
        <w:textAlignment w:val="baseline"/>
        <w:rPr>
          <w:rFonts w:ascii="Arial" w:eastAsia="Times New Roman" w:hAnsi="Arial" w:cs="Arial"/>
          <w:sz w:val="20"/>
          <w:szCs w:val="20"/>
          <w:lang w:eastAsia="ru-RU"/>
        </w:rPr>
      </w:pPr>
      <w:proofErr w:type="spellStart"/>
      <w:r w:rsidRPr="007033F5">
        <w:rPr>
          <w:rFonts w:ascii="Arial" w:eastAsia="Times New Roman" w:hAnsi="Arial" w:cs="Arial"/>
          <w:sz w:val="20"/>
          <w:szCs w:val="20"/>
          <w:lang w:eastAsia="ru-RU"/>
        </w:rPr>
        <w:t>Clean</w:t>
      </w:r>
      <w:proofErr w:type="spellEnd"/>
      <w:r w:rsidRPr="007033F5">
        <w:rPr>
          <w:rFonts w:ascii="Arial" w:eastAsia="Times New Roman" w:hAnsi="Arial" w:cs="Arial"/>
          <w:sz w:val="20"/>
          <w:szCs w:val="20"/>
          <w:lang w:eastAsia="ru-RU"/>
        </w:rPr>
        <w:t xml:space="preserve"> </w:t>
      </w:r>
      <w:proofErr w:type="spellStart"/>
      <w:r w:rsidRPr="007033F5">
        <w:rPr>
          <w:rFonts w:ascii="Arial" w:eastAsia="Times New Roman" w:hAnsi="Arial" w:cs="Arial"/>
          <w:sz w:val="20"/>
          <w:szCs w:val="20"/>
          <w:lang w:eastAsia="ru-RU"/>
        </w:rPr>
        <w:t>the</w:t>
      </w:r>
      <w:proofErr w:type="spellEnd"/>
      <w:r w:rsidRPr="007033F5">
        <w:rPr>
          <w:rFonts w:ascii="Arial" w:eastAsia="Times New Roman" w:hAnsi="Arial" w:cs="Arial"/>
          <w:sz w:val="20"/>
          <w:szCs w:val="20"/>
          <w:lang w:eastAsia="ru-RU"/>
        </w:rPr>
        <w:t xml:space="preserve"> </w:t>
      </w:r>
      <w:proofErr w:type="spellStart"/>
      <w:r w:rsidRPr="007033F5">
        <w:rPr>
          <w:rFonts w:ascii="Arial" w:eastAsia="Times New Roman" w:hAnsi="Arial" w:cs="Arial"/>
          <w:sz w:val="20"/>
          <w:szCs w:val="20"/>
          <w:lang w:eastAsia="ru-RU"/>
        </w:rPr>
        <w:t>heat</w:t>
      </w:r>
      <w:proofErr w:type="spellEnd"/>
      <w:r w:rsidRPr="007033F5">
        <w:rPr>
          <w:rFonts w:ascii="Arial" w:eastAsia="Times New Roman" w:hAnsi="Arial" w:cs="Arial"/>
          <w:sz w:val="20"/>
          <w:szCs w:val="20"/>
          <w:lang w:eastAsia="ru-RU"/>
        </w:rPr>
        <w:t xml:space="preserve"> </w:t>
      </w:r>
      <w:proofErr w:type="spellStart"/>
      <w:r w:rsidRPr="007033F5">
        <w:rPr>
          <w:rFonts w:ascii="Arial" w:eastAsia="Times New Roman" w:hAnsi="Arial" w:cs="Arial"/>
          <w:sz w:val="20"/>
          <w:szCs w:val="20"/>
          <w:lang w:eastAsia="ru-RU"/>
        </w:rPr>
        <w:t>exchanger</w:t>
      </w:r>
      <w:proofErr w:type="spellEnd"/>
      <w:r w:rsidRPr="007033F5">
        <w:rPr>
          <w:rFonts w:ascii="Arial" w:eastAsia="Times New Roman" w:hAnsi="Arial" w:cs="Arial"/>
          <w:sz w:val="20"/>
          <w:szCs w:val="20"/>
          <w:lang w:eastAsia="ru-RU"/>
        </w:rPr>
        <w:t>.</w:t>
      </w:r>
    </w:p>
    <w:p w:rsidR="00FF3A79" w:rsidRPr="007033F5" w:rsidRDefault="00FF3A79" w:rsidP="00FF3A79">
      <w:pPr>
        <w:spacing w:after="0" w:line="240" w:lineRule="auto"/>
        <w:textAlignment w:val="baseline"/>
        <w:rPr>
          <w:rFonts w:ascii="Arial" w:eastAsia="Times New Roman" w:hAnsi="Arial" w:cs="Arial"/>
          <w:sz w:val="20"/>
          <w:szCs w:val="20"/>
          <w:lang w:eastAsia="ru-RU"/>
        </w:rPr>
      </w:pPr>
    </w:p>
    <w:p w:rsidR="008275B6" w:rsidRPr="007033F5" w:rsidRDefault="008275B6" w:rsidP="00FF3A79">
      <w:pPr>
        <w:spacing w:after="0" w:line="240" w:lineRule="auto"/>
        <w:textAlignment w:val="baseline"/>
        <w:rPr>
          <w:rFonts w:ascii="Arial" w:eastAsia="Times New Roman" w:hAnsi="Arial" w:cs="Arial"/>
          <w:sz w:val="20"/>
          <w:szCs w:val="20"/>
          <w:lang w:eastAsia="ru-RU"/>
        </w:rPr>
      </w:pPr>
    </w:p>
    <w:p w:rsidR="008E4E03" w:rsidRPr="007033F5" w:rsidRDefault="008E4E03" w:rsidP="008E4E03">
      <w:pPr>
        <w:shd w:val="clear" w:color="auto" w:fill="FFFFFF"/>
        <w:spacing w:before="75" w:after="375" w:line="240" w:lineRule="auto"/>
        <w:textAlignment w:val="baseline"/>
        <w:rPr>
          <w:rFonts w:ascii="Arial" w:eastAsia="Times New Roman" w:hAnsi="Arial" w:cs="Arial"/>
          <w:sz w:val="20"/>
          <w:szCs w:val="20"/>
          <w:lang w:eastAsia="ru-RU"/>
        </w:rPr>
      </w:pPr>
      <w:proofErr w:type="spellStart"/>
      <w:r w:rsidRPr="007033F5">
        <w:rPr>
          <w:rFonts w:ascii="Arial" w:eastAsia="Times New Roman" w:hAnsi="Arial" w:cs="Arial"/>
          <w:sz w:val="20"/>
          <w:szCs w:val="20"/>
          <w:lang w:eastAsia="ru-RU"/>
        </w:rPr>
        <w:t>Steam</w:t>
      </w:r>
      <w:proofErr w:type="spellEnd"/>
      <w:r w:rsidRPr="007033F5">
        <w:rPr>
          <w:rFonts w:ascii="Arial" w:eastAsia="Times New Roman" w:hAnsi="Arial" w:cs="Arial"/>
          <w:sz w:val="20"/>
          <w:szCs w:val="20"/>
          <w:lang w:eastAsia="ru-RU"/>
        </w:rPr>
        <w:t xml:space="preserve"> </w:t>
      </w:r>
      <w:proofErr w:type="spellStart"/>
      <w:r w:rsidRPr="007033F5">
        <w:rPr>
          <w:rFonts w:ascii="Arial" w:eastAsia="Times New Roman" w:hAnsi="Arial" w:cs="Arial"/>
          <w:sz w:val="20"/>
          <w:szCs w:val="20"/>
          <w:lang w:eastAsia="ru-RU"/>
        </w:rPr>
        <w:t>Systems</w:t>
      </w:r>
      <w:proofErr w:type="spellEnd"/>
      <w:r w:rsidRPr="007033F5">
        <w:rPr>
          <w:rFonts w:ascii="Arial" w:eastAsia="Times New Roman" w:hAnsi="Arial" w:cs="Arial"/>
          <w:sz w:val="20"/>
          <w:szCs w:val="20"/>
          <w:lang w:eastAsia="ru-RU"/>
        </w:rPr>
        <w:t>:</w:t>
      </w:r>
    </w:p>
    <w:p w:rsidR="008E4E03" w:rsidRPr="007033F5" w:rsidRDefault="008E4E03" w:rsidP="008E4E03">
      <w:pPr>
        <w:numPr>
          <w:ilvl w:val="0"/>
          <w:numId w:val="8"/>
        </w:numPr>
        <w:spacing w:after="0" w:line="240" w:lineRule="auto"/>
        <w:ind w:left="300"/>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t>Drain some water from the boiler to remove sediments and improve the heat exchange efficiency</w:t>
      </w:r>
    </w:p>
    <w:p w:rsidR="008E4E03" w:rsidRPr="007033F5" w:rsidRDefault="008E4E03" w:rsidP="008E4E03">
      <w:pPr>
        <w:numPr>
          <w:ilvl w:val="0"/>
          <w:numId w:val="8"/>
        </w:numPr>
        <w:spacing w:after="0" w:line="240" w:lineRule="auto"/>
        <w:ind w:left="300"/>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t>Test low-water cutoff safety control and high-limit safety control</w:t>
      </w:r>
    </w:p>
    <w:p w:rsidR="008E4E03" w:rsidRPr="007033F5" w:rsidRDefault="008E4E03" w:rsidP="008E4E03">
      <w:pPr>
        <w:numPr>
          <w:ilvl w:val="0"/>
          <w:numId w:val="8"/>
        </w:numPr>
        <w:spacing w:after="0" w:line="240" w:lineRule="auto"/>
        <w:ind w:left="300"/>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t>Drain the float chamber to remove sediments, which will prevent the low-water cutoff control from sediment clogs</w:t>
      </w:r>
    </w:p>
    <w:p w:rsidR="008E4E03" w:rsidRPr="007033F5" w:rsidRDefault="008E4E03" w:rsidP="008E4E03">
      <w:pPr>
        <w:numPr>
          <w:ilvl w:val="0"/>
          <w:numId w:val="8"/>
        </w:numPr>
        <w:spacing w:after="0" w:line="240" w:lineRule="auto"/>
        <w:ind w:left="300"/>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t>Analyze boiler water and add chemicals as needed to control deposits and corrosion</w:t>
      </w:r>
    </w:p>
    <w:p w:rsidR="008E4E03" w:rsidRPr="007033F5" w:rsidRDefault="008E4E03" w:rsidP="008E4E03">
      <w:pPr>
        <w:numPr>
          <w:ilvl w:val="0"/>
          <w:numId w:val="8"/>
        </w:numPr>
        <w:spacing w:after="0" w:line="240" w:lineRule="auto"/>
        <w:ind w:left="300"/>
        <w:textAlignment w:val="baseline"/>
        <w:rPr>
          <w:rFonts w:ascii="Arial" w:eastAsia="Times New Roman" w:hAnsi="Arial" w:cs="Arial"/>
          <w:sz w:val="20"/>
          <w:szCs w:val="20"/>
          <w:lang w:eastAsia="ru-RU"/>
        </w:rPr>
      </w:pPr>
      <w:proofErr w:type="spellStart"/>
      <w:r w:rsidRPr="007033F5">
        <w:rPr>
          <w:rFonts w:ascii="Arial" w:eastAsia="Times New Roman" w:hAnsi="Arial" w:cs="Arial"/>
          <w:sz w:val="20"/>
          <w:szCs w:val="20"/>
          <w:lang w:eastAsia="ru-RU"/>
        </w:rPr>
        <w:t>Clean</w:t>
      </w:r>
      <w:proofErr w:type="spellEnd"/>
      <w:r w:rsidRPr="007033F5">
        <w:rPr>
          <w:rFonts w:ascii="Arial" w:eastAsia="Times New Roman" w:hAnsi="Arial" w:cs="Arial"/>
          <w:sz w:val="20"/>
          <w:szCs w:val="20"/>
          <w:lang w:eastAsia="ru-RU"/>
        </w:rPr>
        <w:t xml:space="preserve"> </w:t>
      </w:r>
      <w:proofErr w:type="spellStart"/>
      <w:r w:rsidRPr="007033F5">
        <w:rPr>
          <w:rFonts w:ascii="Arial" w:eastAsia="Times New Roman" w:hAnsi="Arial" w:cs="Arial"/>
          <w:sz w:val="20"/>
          <w:szCs w:val="20"/>
          <w:lang w:eastAsia="ru-RU"/>
        </w:rPr>
        <w:t>the</w:t>
      </w:r>
      <w:proofErr w:type="spellEnd"/>
      <w:r w:rsidRPr="007033F5">
        <w:rPr>
          <w:rFonts w:ascii="Arial" w:eastAsia="Times New Roman" w:hAnsi="Arial" w:cs="Arial"/>
          <w:sz w:val="20"/>
          <w:szCs w:val="20"/>
          <w:lang w:eastAsia="ru-RU"/>
        </w:rPr>
        <w:t xml:space="preserve"> </w:t>
      </w:r>
      <w:proofErr w:type="spellStart"/>
      <w:r w:rsidRPr="007033F5">
        <w:rPr>
          <w:rFonts w:ascii="Arial" w:eastAsia="Times New Roman" w:hAnsi="Arial" w:cs="Arial"/>
          <w:sz w:val="20"/>
          <w:szCs w:val="20"/>
          <w:lang w:eastAsia="ru-RU"/>
        </w:rPr>
        <w:t>heat</w:t>
      </w:r>
      <w:proofErr w:type="spellEnd"/>
      <w:r w:rsidRPr="007033F5">
        <w:rPr>
          <w:rFonts w:ascii="Arial" w:eastAsia="Times New Roman" w:hAnsi="Arial" w:cs="Arial"/>
          <w:sz w:val="20"/>
          <w:szCs w:val="20"/>
          <w:lang w:eastAsia="ru-RU"/>
        </w:rPr>
        <w:t xml:space="preserve"> </w:t>
      </w:r>
      <w:proofErr w:type="spellStart"/>
      <w:r w:rsidRPr="007033F5">
        <w:rPr>
          <w:rFonts w:ascii="Arial" w:eastAsia="Times New Roman" w:hAnsi="Arial" w:cs="Arial"/>
          <w:sz w:val="20"/>
          <w:szCs w:val="20"/>
          <w:lang w:eastAsia="ru-RU"/>
        </w:rPr>
        <w:t>exchanger</w:t>
      </w:r>
      <w:proofErr w:type="spellEnd"/>
    </w:p>
    <w:p w:rsidR="008275B6" w:rsidRPr="007033F5" w:rsidRDefault="008275B6" w:rsidP="008275B6">
      <w:pPr>
        <w:spacing w:after="0" w:line="240" w:lineRule="auto"/>
        <w:textAlignment w:val="baseline"/>
        <w:rPr>
          <w:rFonts w:ascii="Arial" w:eastAsia="Times New Roman" w:hAnsi="Arial" w:cs="Arial"/>
          <w:sz w:val="20"/>
          <w:szCs w:val="20"/>
          <w:lang w:eastAsia="ru-RU"/>
        </w:rPr>
      </w:pPr>
    </w:p>
    <w:p w:rsidR="008275B6" w:rsidRPr="007033F5" w:rsidRDefault="008275B6" w:rsidP="008275B6">
      <w:pPr>
        <w:spacing w:after="0" w:line="240" w:lineRule="auto"/>
        <w:textAlignment w:val="baseline"/>
        <w:rPr>
          <w:rFonts w:ascii="Arial" w:eastAsia="Times New Roman" w:hAnsi="Arial" w:cs="Arial"/>
          <w:sz w:val="20"/>
          <w:szCs w:val="20"/>
          <w:lang w:eastAsia="ru-RU"/>
        </w:rPr>
      </w:pPr>
    </w:p>
    <w:p w:rsidR="008E4E03" w:rsidRPr="007033F5" w:rsidRDefault="008E4E03" w:rsidP="008E4E03">
      <w:pPr>
        <w:pBdr>
          <w:bottom w:val="single" w:sz="6" w:space="2" w:color="EDEDED"/>
        </w:pBdr>
        <w:shd w:val="clear" w:color="auto" w:fill="FFFFFF"/>
        <w:spacing w:after="0" w:line="240" w:lineRule="auto"/>
        <w:textAlignment w:val="baseline"/>
        <w:outlineLvl w:val="3"/>
        <w:rPr>
          <w:rFonts w:ascii="Verdana" w:eastAsia="Times New Roman" w:hAnsi="Verdana" w:cs="Times New Roman"/>
          <w:caps/>
          <w:spacing w:val="15"/>
          <w:sz w:val="24"/>
          <w:szCs w:val="24"/>
          <w:lang w:val="en-US" w:eastAsia="ru-RU"/>
        </w:rPr>
      </w:pPr>
      <w:r w:rsidRPr="007033F5">
        <w:rPr>
          <w:rFonts w:ascii="Verdana" w:eastAsia="Times New Roman" w:hAnsi="Verdana" w:cs="Times New Roman"/>
          <w:caps/>
          <w:spacing w:val="15"/>
          <w:sz w:val="24"/>
          <w:szCs w:val="24"/>
          <w:lang w:val="en-US" w:eastAsia="ru-RU"/>
        </w:rPr>
        <w:t>MAINTAINING PROPER VENTILATION FOR COMBUSTION SYSTEMS</w:t>
      </w:r>
    </w:p>
    <w:p w:rsidR="008E4E03" w:rsidRPr="007033F5" w:rsidRDefault="008E4E03" w:rsidP="008E4E03">
      <w:pPr>
        <w:shd w:val="clear" w:color="auto" w:fill="FFFFFF"/>
        <w:spacing w:before="75" w:after="375" w:line="240" w:lineRule="auto"/>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t>Anytime you maintain, retrofit, or replace a gas or oil heating system you need to be concerned with air quality. Combustion air is needed by all oil and gas heating systems to support the combustion process. This air is provided in some homes by unintentional air leaks, or by air ducts that connect to the outdoors. The combustion process creates several byproducts that are potentially hazardous to human health and can cause deterioration in your home. You can protect yourself from these hazards, as well as maintain energy efficiency, by ensuring that your chimney system functions properly and that your heating system is properly ventilated. In some cases, installing a sealed-combustion furnace or boiler can also help.</w:t>
      </w:r>
    </w:p>
    <w:p w:rsidR="008E4E03" w:rsidRPr="007033F5" w:rsidRDefault="008E4E03" w:rsidP="008E4E03">
      <w:pPr>
        <w:pBdr>
          <w:bottom w:val="single" w:sz="6" w:space="2" w:color="EDEDED"/>
        </w:pBdr>
        <w:shd w:val="clear" w:color="auto" w:fill="FFFFFF"/>
        <w:spacing w:after="0" w:line="240" w:lineRule="auto"/>
        <w:textAlignment w:val="baseline"/>
        <w:outlineLvl w:val="3"/>
        <w:rPr>
          <w:rFonts w:ascii="Verdana" w:eastAsia="Times New Roman" w:hAnsi="Verdana" w:cs="Times New Roman"/>
          <w:caps/>
          <w:spacing w:val="15"/>
          <w:sz w:val="24"/>
          <w:szCs w:val="24"/>
          <w:lang w:val="en-US" w:eastAsia="ru-RU"/>
        </w:rPr>
      </w:pPr>
      <w:r w:rsidRPr="007033F5">
        <w:rPr>
          <w:rFonts w:ascii="Verdana" w:eastAsia="Times New Roman" w:hAnsi="Verdana" w:cs="Times New Roman"/>
          <w:caps/>
          <w:spacing w:val="15"/>
          <w:sz w:val="24"/>
          <w:szCs w:val="24"/>
          <w:lang w:val="en-US" w:eastAsia="ru-RU"/>
        </w:rPr>
        <w:t>CHIMNEYS</w:t>
      </w:r>
    </w:p>
    <w:p w:rsidR="008E4E03" w:rsidRPr="007033F5" w:rsidRDefault="008E4E03" w:rsidP="008E4E03">
      <w:pPr>
        <w:shd w:val="clear" w:color="auto" w:fill="FFFFFF"/>
        <w:spacing w:before="75" w:after="375" w:line="240" w:lineRule="auto"/>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t>Properly functioning chimney systems will carry combustion byproducts out of the home. Therefore, chimney problems put you at risk of having these byproducts, such as carbon monoxide, spill into your home.</w:t>
      </w:r>
    </w:p>
    <w:p w:rsidR="008E4E03" w:rsidRPr="007033F5" w:rsidRDefault="008E4E03" w:rsidP="008E4E03">
      <w:pPr>
        <w:shd w:val="clear" w:color="auto" w:fill="FFFFFF"/>
        <w:spacing w:before="75" w:after="375" w:line="240" w:lineRule="auto"/>
        <w:textAlignment w:val="baseline"/>
        <w:rPr>
          <w:rFonts w:ascii="Arial" w:eastAsia="Times New Roman" w:hAnsi="Arial" w:cs="Arial"/>
          <w:sz w:val="20"/>
          <w:szCs w:val="20"/>
          <w:lang w:val="en-US" w:eastAsia="ru-RU"/>
        </w:rPr>
      </w:pPr>
      <w:proofErr w:type="gramStart"/>
      <w:r w:rsidRPr="007033F5">
        <w:rPr>
          <w:rFonts w:ascii="Arial" w:eastAsia="Times New Roman" w:hAnsi="Arial" w:cs="Arial"/>
          <w:sz w:val="20"/>
          <w:szCs w:val="20"/>
          <w:lang w:val="en-US" w:eastAsia="ru-RU"/>
        </w:rPr>
        <w:t>Most older</w:t>
      </w:r>
      <w:proofErr w:type="gramEnd"/>
      <w:r w:rsidRPr="007033F5">
        <w:rPr>
          <w:rFonts w:ascii="Arial" w:eastAsia="Times New Roman" w:hAnsi="Arial" w:cs="Arial"/>
          <w:sz w:val="20"/>
          <w:szCs w:val="20"/>
          <w:lang w:val="en-US" w:eastAsia="ru-RU"/>
        </w:rPr>
        <w:t xml:space="preserve"> furnaces and boilers have naturally drafting chimneys. The combustion gases exit the home through the chimney using only their buoyancy combined with the chimney's height. Naturally drafting chimneys often have problems exhausting the combustion gases because of chimney blockage, wind or pressures inside the home that overcome the buoyancy of the gases.</w:t>
      </w:r>
    </w:p>
    <w:p w:rsidR="008E4E03" w:rsidRPr="007033F5" w:rsidRDefault="008E4E03" w:rsidP="008E4E03">
      <w:pPr>
        <w:shd w:val="clear" w:color="auto" w:fill="FFFFFF"/>
        <w:spacing w:before="75" w:after="375" w:line="240" w:lineRule="auto"/>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lastRenderedPageBreak/>
        <w:t>Atmospheric, open-combustion furnaces and boilers, as well as fan-assisted furnaces and boilers, should be vented into masonry chimneys, metal double-wall chimneys, or another type of manufactured chimney. Masonry chimneys should have a fireclay, masonry liner or a retrofitted metal flue liner.</w:t>
      </w:r>
    </w:p>
    <w:p w:rsidR="008E4E03" w:rsidRPr="007033F5" w:rsidRDefault="008E4E03" w:rsidP="008E4E03">
      <w:pPr>
        <w:shd w:val="clear" w:color="auto" w:fill="FFFFFF"/>
        <w:spacing w:before="75" w:after="375" w:line="240" w:lineRule="auto"/>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t>Many older chimneys have deteriorated liners or no liners at all and must be relined during furnace or boiler replacement. A chimney should be relined when any of the following changes are made to the combustion heating system:</w:t>
      </w:r>
    </w:p>
    <w:p w:rsidR="008E4E03" w:rsidRPr="007033F5" w:rsidRDefault="008E4E03" w:rsidP="008E4E03">
      <w:pPr>
        <w:numPr>
          <w:ilvl w:val="0"/>
          <w:numId w:val="9"/>
        </w:numPr>
        <w:spacing w:after="0" w:line="240" w:lineRule="auto"/>
        <w:ind w:left="300"/>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t>When you replace an older furnace or boiler with a newer one that has an AFUE of 80% or more. These mid-efficiency appliances have a greater risk of depositing acidic condensation droplets in chimneys, and the chimneys must be prepared to handle this corrosive threat. The new chimney liner should be sized to accommodate both the new heating appliance and the combustion water heater (if present) by the installer.</w:t>
      </w:r>
    </w:p>
    <w:p w:rsidR="008E4E03" w:rsidRPr="007033F5" w:rsidRDefault="008E4E03" w:rsidP="008E4E03">
      <w:pPr>
        <w:numPr>
          <w:ilvl w:val="0"/>
          <w:numId w:val="9"/>
        </w:numPr>
        <w:spacing w:after="0" w:line="240" w:lineRule="auto"/>
        <w:ind w:left="300"/>
        <w:textAlignment w:val="baseline"/>
        <w:rPr>
          <w:rFonts w:ascii="Arial" w:eastAsia="Times New Roman" w:hAnsi="Arial" w:cs="Arial"/>
          <w:sz w:val="20"/>
          <w:szCs w:val="20"/>
          <w:lang w:val="en-US" w:eastAsia="ru-RU"/>
        </w:rPr>
      </w:pPr>
      <w:r w:rsidRPr="007033F5">
        <w:rPr>
          <w:rFonts w:ascii="Arial" w:eastAsia="Times New Roman" w:hAnsi="Arial" w:cs="Arial"/>
          <w:sz w:val="20"/>
          <w:szCs w:val="20"/>
          <w:lang w:val="en-US" w:eastAsia="ru-RU"/>
        </w:rPr>
        <w:t>When you replace an older furnace or boiler with a new 90+ AFUE appliance or a heat pump. In this case, the heating appliance will no longer vent into the old chimney, and if the combustion water heater is present it will now vent through an oversized chimney. This oversized chimney can lead to condensation and inadequate draft. The new chimney liner should be sized for the water heater alone, or the water heater in some cases can be vented directly through the wall.</w:t>
      </w:r>
    </w:p>
    <w:p w:rsidR="00171CCC" w:rsidRPr="007033F5" w:rsidRDefault="00171CCC" w:rsidP="00171CCC">
      <w:pPr>
        <w:spacing w:after="0" w:line="240" w:lineRule="auto"/>
        <w:textAlignment w:val="baseline"/>
        <w:rPr>
          <w:rFonts w:ascii="Arial" w:eastAsia="Times New Roman" w:hAnsi="Arial" w:cs="Arial"/>
          <w:sz w:val="20"/>
          <w:szCs w:val="20"/>
          <w:lang w:val="en-US" w:eastAsia="ru-RU"/>
        </w:rPr>
      </w:pPr>
    </w:p>
    <w:p w:rsidR="00054B3C" w:rsidRPr="007033F5" w:rsidRDefault="00054B3C" w:rsidP="00171CCC">
      <w:pPr>
        <w:spacing w:after="0" w:line="240" w:lineRule="auto"/>
        <w:textAlignment w:val="baseline"/>
        <w:rPr>
          <w:rFonts w:ascii="Arial" w:eastAsia="Times New Roman" w:hAnsi="Arial" w:cs="Arial"/>
          <w:sz w:val="20"/>
          <w:szCs w:val="20"/>
          <w:lang w:val="en-US" w:eastAsia="ru-RU"/>
        </w:rPr>
      </w:pPr>
    </w:p>
    <w:p w:rsidR="00054B3C" w:rsidRPr="007033F5" w:rsidRDefault="00054B3C" w:rsidP="00054B3C">
      <w:pPr>
        <w:shd w:val="clear" w:color="auto" w:fill="FFFFFF"/>
        <w:spacing w:after="0" w:line="240" w:lineRule="auto"/>
        <w:textAlignment w:val="baseline"/>
        <w:rPr>
          <w:rFonts w:ascii="Arial" w:eastAsia="Times New Roman" w:hAnsi="Arial" w:cs="Arial"/>
          <w:sz w:val="20"/>
          <w:szCs w:val="20"/>
          <w:lang w:val="en-US" w:eastAsia="ru-RU"/>
        </w:rPr>
      </w:pPr>
    </w:p>
    <w:p w:rsidR="00054B3C" w:rsidRPr="007033F5" w:rsidRDefault="00054B3C" w:rsidP="00054B3C">
      <w:pPr>
        <w:shd w:val="clear" w:color="auto" w:fill="FFFFFF"/>
        <w:spacing w:after="0"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xml:space="preserve">Большая часть домов в Америке обогреваются с помощью печей или паровых котлов. Печь нагревает воздух, который распределяется по трубам  по всему дому. Паровые котлы нагревают воду и для обогрева используют либо горячую воду, либо пар. Пар распространяется по трубам к паровым радиаторам, а горячая вода может проходить по радиаторам плинтусного типа или по системам, установленным в полу. Также воздух может нагреваться от батареи. Паровые котлы работают при более высоких температурах, чем бойлеры с горячей водой, и, по сути, менее эффективны, но на сегодняшний день доступны различные виды высокоэффективных печей и котлов. </w:t>
      </w:r>
    </w:p>
    <w:p w:rsidR="00054B3C" w:rsidRPr="007033F5" w:rsidRDefault="00054B3C" w:rsidP="00054B3C">
      <w:pPr>
        <w:shd w:val="clear" w:color="auto" w:fill="FFFFFF"/>
        <w:spacing w:after="0" w:line="240" w:lineRule="auto"/>
        <w:textAlignment w:val="baseline"/>
        <w:rPr>
          <w:rFonts w:ascii="Arial" w:eastAsia="Times New Roman" w:hAnsi="Arial" w:cs="Arial"/>
          <w:sz w:val="20"/>
          <w:szCs w:val="20"/>
          <w:lang w:eastAsia="ru-RU"/>
        </w:rPr>
      </w:pPr>
    </w:p>
    <w:p w:rsidR="00054B3C" w:rsidRPr="007033F5" w:rsidRDefault="00054B3C" w:rsidP="00054B3C">
      <w:pPr>
        <w:shd w:val="clear" w:color="auto" w:fill="FFFFFF"/>
        <w:spacing w:before="75" w:after="375"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Оценка результатов работы печей и котлов</w:t>
      </w:r>
    </w:p>
    <w:p w:rsidR="00054B3C" w:rsidRPr="007033F5" w:rsidRDefault="00054B3C" w:rsidP="00054B3C">
      <w:pPr>
        <w:shd w:val="clear" w:color="auto" w:fill="FFFFFF"/>
        <w:spacing w:before="75" w:after="375"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xml:space="preserve">Производительность печей и котлов оценивается по такому показателю как </w:t>
      </w:r>
      <w:r w:rsidRPr="007033F5">
        <w:rPr>
          <w:rFonts w:ascii="Arial" w:eastAsia="Times New Roman" w:hAnsi="Arial" w:cs="Arial"/>
          <w:sz w:val="20"/>
          <w:szCs w:val="20"/>
          <w:lang w:val="en-US" w:eastAsia="ru-RU"/>
        </w:rPr>
        <w:t>AFUE</w:t>
      </w:r>
      <w:r w:rsidRPr="007033F5">
        <w:rPr>
          <w:rFonts w:ascii="Arial" w:eastAsia="Times New Roman" w:hAnsi="Arial" w:cs="Arial"/>
          <w:sz w:val="20"/>
          <w:szCs w:val="20"/>
          <w:lang w:eastAsia="ru-RU"/>
        </w:rPr>
        <w:t xml:space="preserve"> – годовая эффективность использования топлива. Федеральная торговая комиссия требует от печей и котлов наличия маркировки с указанием годовой эффективности использования топлива, так, чтобы потребители могли сравнивать производительность различных моделей. Данный показатель измеряет эффективность применения превращаемой энергии из топлива в тепло в течение года.</w:t>
      </w:r>
    </w:p>
    <w:p w:rsidR="00054B3C" w:rsidRPr="007033F5" w:rsidRDefault="00054B3C" w:rsidP="00054B3C">
      <w:pPr>
        <w:shd w:val="clear" w:color="auto" w:fill="FFFFFF"/>
        <w:spacing w:before="75" w:after="375"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Точнее говоря, это показатель степени годовой теплоотдачи печи или бойлера по сравнению с их годовым потреблением топлива. 90% годовой эффективности использования топлива означает, что 90% энергии топлива превратилось в тепло, а остальные 10% ушли в дымоход. Данный показатель не включает потери тепла, связанные с трубопроводом, которые могут составлять 35% от теплоотдачи печи, если трубы расположены на чердаке, в гараже, или других частичн</w:t>
      </w:r>
      <w:proofErr w:type="gramStart"/>
      <w:r w:rsidRPr="007033F5">
        <w:rPr>
          <w:rFonts w:ascii="Arial" w:eastAsia="Times New Roman" w:hAnsi="Arial" w:cs="Arial"/>
          <w:sz w:val="20"/>
          <w:szCs w:val="20"/>
          <w:lang w:eastAsia="ru-RU"/>
        </w:rPr>
        <w:t>о-</w:t>
      </w:r>
      <w:proofErr w:type="gramEnd"/>
      <w:r w:rsidRPr="007033F5">
        <w:rPr>
          <w:rFonts w:ascii="Arial" w:eastAsia="Times New Roman" w:hAnsi="Arial" w:cs="Arial"/>
          <w:sz w:val="20"/>
          <w:szCs w:val="20"/>
          <w:lang w:eastAsia="ru-RU"/>
        </w:rPr>
        <w:t xml:space="preserve"> или необорудованных помещениях.</w:t>
      </w:r>
    </w:p>
    <w:p w:rsidR="00054B3C" w:rsidRPr="007033F5" w:rsidRDefault="00054B3C" w:rsidP="00054B3C">
      <w:pPr>
        <w:shd w:val="clear" w:color="auto" w:fill="FFFFFF"/>
        <w:spacing w:before="75" w:after="375"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xml:space="preserve">Электрические печи и котлы не несут потерь тепла, уносимого с дымовыми газами. Показатель степени годовой теплоотдачи для всех электрических печей и котлов 95 – 100%. Более низкие показатели характерны для наружных установок, так как им свойственны большие потери тепла. Тем не менее, не смотря на их высокую эффективность, во многих местах страны электрические печи и котлы являются весьма неэкономичным выбором из-за высоких цен. Если вы заинтересованы в </w:t>
      </w:r>
      <w:proofErr w:type="spellStart"/>
      <w:r w:rsidRPr="007033F5">
        <w:rPr>
          <w:rFonts w:ascii="Arial" w:eastAsia="Times New Roman" w:hAnsi="Arial" w:cs="Arial"/>
          <w:sz w:val="20"/>
          <w:szCs w:val="20"/>
          <w:lang w:eastAsia="ru-RU"/>
        </w:rPr>
        <w:t>электрообогревании</w:t>
      </w:r>
      <w:proofErr w:type="spellEnd"/>
      <w:r w:rsidRPr="007033F5">
        <w:rPr>
          <w:rFonts w:ascii="Arial" w:eastAsia="Times New Roman" w:hAnsi="Arial" w:cs="Arial"/>
          <w:sz w:val="20"/>
          <w:szCs w:val="20"/>
          <w:lang w:eastAsia="ru-RU"/>
        </w:rPr>
        <w:t xml:space="preserve">, подумайте об установке </w:t>
      </w:r>
      <w:proofErr w:type="spellStart"/>
      <w:r w:rsidRPr="007033F5">
        <w:rPr>
          <w:rFonts w:ascii="Arial" w:eastAsia="Times New Roman" w:hAnsi="Arial" w:cs="Arial"/>
          <w:sz w:val="20"/>
          <w:szCs w:val="20"/>
          <w:lang w:eastAsia="ru-RU"/>
        </w:rPr>
        <w:t>теплонасосной</w:t>
      </w:r>
      <w:proofErr w:type="spellEnd"/>
      <w:r w:rsidRPr="007033F5">
        <w:rPr>
          <w:rFonts w:ascii="Arial" w:eastAsia="Times New Roman" w:hAnsi="Arial" w:cs="Arial"/>
          <w:sz w:val="20"/>
          <w:szCs w:val="20"/>
          <w:lang w:eastAsia="ru-RU"/>
        </w:rPr>
        <w:t xml:space="preserve"> системы.</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Вы можете определить и сравнить эффективность систем не только по показателю годовой эффективности использования топлива, но и по другим параметрам оборудования.</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p>
    <w:p w:rsidR="00054B3C" w:rsidRPr="007033F5" w:rsidRDefault="00054B3C" w:rsidP="00054B3C">
      <w:pPr>
        <w:spacing w:after="0"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Старые, низкоэффективные обогревательные системы:</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Естественная тяга воздуха, которая образует поток газов сгорания</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lastRenderedPageBreak/>
        <w:t>- Запальник непрерывного действия</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Тяжелый теплообменник</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Показатель годовой эффективности использования топлива 56 – 70%</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p>
    <w:p w:rsidR="00054B3C" w:rsidRPr="007033F5" w:rsidRDefault="00054B3C" w:rsidP="00054B3C">
      <w:pPr>
        <w:spacing w:after="0" w:line="240" w:lineRule="auto"/>
        <w:textAlignment w:val="baseline"/>
        <w:rPr>
          <w:rFonts w:ascii="Arial" w:eastAsia="Times New Roman" w:hAnsi="Arial" w:cs="Arial"/>
          <w:sz w:val="20"/>
          <w:szCs w:val="20"/>
          <w:lang w:eastAsia="ru-RU"/>
        </w:rPr>
      </w:pPr>
    </w:p>
    <w:p w:rsidR="00054B3C" w:rsidRPr="007033F5" w:rsidRDefault="00054B3C" w:rsidP="00054B3C">
      <w:pPr>
        <w:spacing w:after="0" w:line="240" w:lineRule="auto"/>
        <w:textAlignment w:val="baseline"/>
        <w:rPr>
          <w:rFonts w:ascii="Arial" w:eastAsia="Times New Roman" w:hAnsi="Arial" w:cs="Arial"/>
          <w:sz w:val="20"/>
          <w:szCs w:val="20"/>
          <w:lang w:eastAsia="ru-RU"/>
        </w:rPr>
      </w:pPr>
    </w:p>
    <w:p w:rsidR="00054B3C" w:rsidRPr="007033F5" w:rsidRDefault="00054B3C" w:rsidP="00054B3C">
      <w:pPr>
        <w:spacing w:after="0" w:line="240" w:lineRule="auto"/>
        <w:textAlignment w:val="baseline"/>
        <w:rPr>
          <w:rFonts w:ascii="Arial" w:eastAsia="Times New Roman" w:hAnsi="Arial" w:cs="Arial"/>
          <w:sz w:val="20"/>
          <w:szCs w:val="20"/>
          <w:lang w:eastAsia="ru-RU"/>
        </w:rPr>
      </w:pPr>
      <w:proofErr w:type="gramStart"/>
      <w:r w:rsidRPr="007033F5">
        <w:rPr>
          <w:rFonts w:ascii="Arial" w:eastAsia="Times New Roman" w:hAnsi="Arial" w:cs="Arial"/>
          <w:sz w:val="20"/>
          <w:szCs w:val="20"/>
          <w:lang w:eastAsia="ru-RU"/>
        </w:rPr>
        <w:t>Обогревательные системы средней эффективности:</w:t>
      </w:r>
      <w:proofErr w:type="gramEnd"/>
    </w:p>
    <w:p w:rsidR="00054B3C" w:rsidRPr="007033F5" w:rsidRDefault="00054B3C" w:rsidP="00054B3C">
      <w:pPr>
        <w:spacing w:after="0"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Вытяжной вентилятор, который эффективнее контролирует поток газов сгорания</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xml:space="preserve">- </w:t>
      </w:r>
      <w:proofErr w:type="spellStart"/>
      <w:r w:rsidRPr="007033F5">
        <w:rPr>
          <w:rFonts w:ascii="Arial" w:eastAsia="Times New Roman" w:hAnsi="Arial" w:cs="Arial"/>
          <w:sz w:val="20"/>
          <w:szCs w:val="20"/>
          <w:lang w:eastAsia="ru-RU"/>
        </w:rPr>
        <w:t>Электрозажигание</w:t>
      </w:r>
      <w:proofErr w:type="spellEnd"/>
    </w:p>
    <w:p w:rsidR="00054B3C" w:rsidRPr="007033F5" w:rsidRDefault="00054B3C" w:rsidP="00054B3C">
      <w:pPr>
        <w:spacing w:after="0"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Компактный размер и более легкий вес</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Небольшой диаметр вытяжной трубы</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Показатель годовой эффективности использования топлива 80 – 83%</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p>
    <w:p w:rsidR="00054B3C" w:rsidRPr="007033F5" w:rsidRDefault="00054B3C" w:rsidP="00054B3C">
      <w:pPr>
        <w:spacing w:after="0"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xml:space="preserve"> </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Высокоэффективный обогревательные системы:</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Конденсируют газы сгорания в теплообменнике для дополнительной эффективности</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Герметичность</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Годовая эффективность использования топлива 90 – 98,5%</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p>
    <w:p w:rsidR="00054B3C" w:rsidRPr="007033F5" w:rsidRDefault="00054B3C" w:rsidP="00054B3C">
      <w:pPr>
        <w:shd w:val="clear" w:color="auto" w:fill="FFFFFF"/>
        <w:spacing w:before="75" w:after="375"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Переоборудование печей и котлов</w:t>
      </w:r>
    </w:p>
    <w:p w:rsidR="00054B3C" w:rsidRPr="007033F5" w:rsidRDefault="00054B3C" w:rsidP="00054B3C">
      <w:pPr>
        <w:shd w:val="clear" w:color="auto" w:fill="FFFFFF"/>
        <w:spacing w:before="75" w:after="375"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xml:space="preserve">В целях повышения эффективности печи и котлы могут быть переоборудованы. Такие модификации повышают безопасность и эффективность устаревших, надежных систем. Затраты на переоборудование должны быть хорошо взвешены, стоит сравнить их с установкой новых печей и котлов, особенно если вы хотите их переоборудовать в течение нескольких лет или вы желаете перейти на другую систему по другим причинам, например, добавить кондиционирование воздуха. Если ваш выбор остановится на замене обогревательной системы, у вас будет возможность установить </w:t>
      </w:r>
      <w:proofErr w:type="gramStart"/>
      <w:r w:rsidRPr="007033F5">
        <w:rPr>
          <w:rFonts w:ascii="Arial" w:eastAsia="Times New Roman" w:hAnsi="Arial" w:cs="Arial"/>
          <w:sz w:val="20"/>
          <w:szCs w:val="20"/>
          <w:lang w:eastAsia="ru-RU"/>
        </w:rPr>
        <w:t>самые</w:t>
      </w:r>
      <w:proofErr w:type="gramEnd"/>
      <w:r w:rsidRPr="007033F5">
        <w:rPr>
          <w:rFonts w:ascii="Arial" w:eastAsia="Times New Roman" w:hAnsi="Arial" w:cs="Arial"/>
          <w:sz w:val="20"/>
          <w:szCs w:val="20"/>
          <w:lang w:eastAsia="ru-RU"/>
        </w:rPr>
        <w:t xml:space="preserve"> высокоэффективные обогревательные системы из доступных.</w:t>
      </w:r>
    </w:p>
    <w:p w:rsidR="00054B3C" w:rsidRPr="007033F5" w:rsidRDefault="00054B3C" w:rsidP="00054B3C">
      <w:pPr>
        <w:shd w:val="clear" w:color="auto" w:fill="FFFFFF"/>
        <w:spacing w:before="75" w:after="375"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Замена печей и котлов</w:t>
      </w:r>
    </w:p>
    <w:p w:rsidR="00054B3C" w:rsidRPr="007033F5" w:rsidRDefault="00054B3C" w:rsidP="00054B3C">
      <w:pPr>
        <w:shd w:val="clear" w:color="auto" w:fill="FFFFFF"/>
        <w:spacing w:before="75" w:after="375"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xml:space="preserve">Системы устаревших печей и котлов эффективны на 56 – 70%, тогда как распространенные современные обогревательные системы достигают 98,5% эффективности, конвертируя практически все топливо в необходимое тепло для вашего дома. Установки для рационального использования энергии и новые высокоэффективные системы отопления могут сократить ваши счета на топливо и загрязнение воздуха от печи </w:t>
      </w:r>
      <w:proofErr w:type="gramStart"/>
      <w:r w:rsidRPr="007033F5">
        <w:rPr>
          <w:rFonts w:ascii="Arial" w:eastAsia="Times New Roman" w:hAnsi="Arial" w:cs="Arial"/>
          <w:sz w:val="20"/>
          <w:szCs w:val="20"/>
          <w:lang w:eastAsia="ru-RU"/>
        </w:rPr>
        <w:t>на половину</w:t>
      </w:r>
      <w:proofErr w:type="gramEnd"/>
      <w:r w:rsidRPr="007033F5">
        <w:rPr>
          <w:rFonts w:ascii="Arial" w:eastAsia="Times New Roman" w:hAnsi="Arial" w:cs="Arial"/>
          <w:sz w:val="20"/>
          <w:szCs w:val="20"/>
          <w:lang w:eastAsia="ru-RU"/>
        </w:rPr>
        <w:t>. Повышение эффективности вашей печи или котла от 56% до 90% в среднестатистическом отапливаемом доме уменьшит выбросы углекислого газа на 1,5 тонн, если вы пользуетесь газом, и на 2,5 тонны, если вы применяете нефтепродукты.</w:t>
      </w:r>
    </w:p>
    <w:p w:rsidR="00054B3C" w:rsidRPr="007033F5" w:rsidRDefault="00054B3C" w:rsidP="00054B3C">
      <w:pPr>
        <w:shd w:val="clear" w:color="auto" w:fill="FFFFFF"/>
        <w:spacing w:before="75" w:after="375"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xml:space="preserve">Если ваша печь или котел устарели, износились, неэффективны, или значительно большего размера, самое простое решение – заменить их на более современную высокоэффективную модель. Устаревшие угольные печи, которые перешли на газ и нефтепродукты первые в очереди на замену, так же как и печи с запальником непрерывного действия, по сравнению, например, с </w:t>
      </w:r>
      <w:proofErr w:type="spellStart"/>
      <w:r w:rsidRPr="007033F5">
        <w:rPr>
          <w:rFonts w:ascii="Arial" w:eastAsia="Times New Roman" w:hAnsi="Arial" w:cs="Arial"/>
          <w:sz w:val="20"/>
          <w:szCs w:val="20"/>
          <w:lang w:eastAsia="ru-RU"/>
        </w:rPr>
        <w:t>электрозажиганием</w:t>
      </w:r>
      <w:proofErr w:type="spellEnd"/>
      <w:r w:rsidRPr="007033F5">
        <w:rPr>
          <w:rFonts w:ascii="Arial" w:eastAsia="Times New Roman" w:hAnsi="Arial" w:cs="Arial"/>
          <w:sz w:val="20"/>
          <w:szCs w:val="20"/>
          <w:lang w:eastAsia="ru-RU"/>
        </w:rPr>
        <w:t>. Не смотря на то, что новые системы более эффективны, они все еще превышают удобные размеры.</w:t>
      </w:r>
    </w:p>
    <w:p w:rsidR="00054B3C" w:rsidRPr="007033F5" w:rsidRDefault="00054B3C" w:rsidP="00054B3C">
      <w:pPr>
        <w:shd w:val="clear" w:color="auto" w:fill="FFFFFF"/>
        <w:spacing w:before="75" w:after="375"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Прежде чем купить новую печь, котел или модифицировать существующую установку, создайте все необходимые условия для энергосбережения вашего дома, а потом определитесь с размером для новой установки. Энергосбережение сэкономит ваши деньги на установке новой печи или котла, так как они будут меньшего размера. Печь или котел правильно подобранного размера будут функционировать более эффективно. У вас будет возможность сравнит</w:t>
      </w:r>
      <w:r w:rsidR="006C3A44" w:rsidRPr="007033F5">
        <w:rPr>
          <w:rFonts w:ascii="Arial" w:eastAsia="Times New Roman" w:hAnsi="Arial" w:cs="Arial"/>
          <w:sz w:val="20"/>
          <w:szCs w:val="20"/>
          <w:lang w:eastAsia="ru-RU"/>
        </w:rPr>
        <w:t>ь</w:t>
      </w:r>
      <w:r w:rsidRPr="007033F5">
        <w:rPr>
          <w:rFonts w:ascii="Arial" w:eastAsia="Times New Roman" w:hAnsi="Arial" w:cs="Arial"/>
          <w:sz w:val="20"/>
          <w:szCs w:val="20"/>
          <w:lang w:eastAsia="ru-RU"/>
        </w:rPr>
        <w:t xml:space="preserve"> параметры и гарантии рассматриваемых печей и котлов.</w:t>
      </w:r>
    </w:p>
    <w:p w:rsidR="00054B3C" w:rsidRPr="007033F5" w:rsidRDefault="00054B3C" w:rsidP="00054B3C">
      <w:pPr>
        <w:shd w:val="clear" w:color="auto" w:fill="FFFFFF"/>
        <w:spacing w:before="75" w:after="375"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xml:space="preserve">При покупке высокоэффективных печей и котлов обращайте внимание на знак </w:t>
      </w:r>
      <w:r w:rsidRPr="007033F5">
        <w:rPr>
          <w:rFonts w:ascii="Arial" w:eastAsia="Times New Roman" w:hAnsi="Arial" w:cs="Arial"/>
          <w:sz w:val="20"/>
          <w:szCs w:val="20"/>
          <w:lang w:val="en-US" w:eastAsia="ru-RU"/>
        </w:rPr>
        <w:t>ENERGY</w:t>
      </w:r>
      <w:r w:rsidRPr="007033F5">
        <w:rPr>
          <w:rFonts w:ascii="Arial" w:eastAsia="Times New Roman" w:hAnsi="Arial" w:cs="Arial"/>
          <w:sz w:val="20"/>
          <w:szCs w:val="20"/>
          <w:lang w:eastAsia="ru-RU"/>
        </w:rPr>
        <w:t xml:space="preserve"> </w:t>
      </w:r>
      <w:r w:rsidRPr="007033F5">
        <w:rPr>
          <w:rFonts w:ascii="Arial" w:eastAsia="Times New Roman" w:hAnsi="Arial" w:cs="Arial"/>
          <w:sz w:val="20"/>
          <w:szCs w:val="20"/>
          <w:lang w:val="en-US" w:eastAsia="ru-RU"/>
        </w:rPr>
        <w:t>STAR</w:t>
      </w:r>
      <w:r w:rsidRPr="007033F5">
        <w:rPr>
          <w:rFonts w:ascii="Arial" w:eastAsia="Times New Roman" w:hAnsi="Arial" w:cs="Arial"/>
          <w:sz w:val="20"/>
          <w:szCs w:val="20"/>
          <w:lang w:eastAsia="ru-RU"/>
        </w:rPr>
        <w:t xml:space="preserve">®. Если вы живете в холодном регионе, рациональными будут инвестиции в высокоэффективное оборудование. В более умеренных климатических зонах, где ежегодные затраты на отопление не </w:t>
      </w:r>
      <w:r w:rsidRPr="007033F5">
        <w:rPr>
          <w:rFonts w:ascii="Arial" w:eastAsia="Times New Roman" w:hAnsi="Arial" w:cs="Arial"/>
          <w:sz w:val="20"/>
          <w:szCs w:val="20"/>
          <w:lang w:eastAsia="ru-RU"/>
        </w:rPr>
        <w:lastRenderedPageBreak/>
        <w:t>так высоки, приобретение печей с показателем годовой эффективности использования топлива 80%, 90%, 95% не всегда оправдано.</w:t>
      </w:r>
    </w:p>
    <w:p w:rsidR="00054B3C" w:rsidRPr="007033F5" w:rsidRDefault="00054B3C" w:rsidP="00054B3C">
      <w:pPr>
        <w:shd w:val="clear" w:color="auto" w:fill="FFFFFF"/>
        <w:spacing w:before="75" w:after="375"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Обратите особое внимание на печи и котлы с герметичным горением, в которых воздух поступает непосредственно в камеру горения, а продукты сгорания выходят сразу на улицу, без дополнительных вытяжных колпаков и регуляторов тяги. Негерметичные котлы и печи втягивают нагретый воздух и выбрасывают его в дымоход, теряя энергию, затраченную на нагрев этого воздуха. У герметичных установок нет такой проблемы, риск попадания опасных продуктов горения в дом также отсутствует. В негерметичных печах обратная тяга газов горения может быть проблематичной.</w:t>
      </w:r>
    </w:p>
    <w:p w:rsidR="00054B3C" w:rsidRPr="007033F5" w:rsidRDefault="00054B3C" w:rsidP="00054B3C">
      <w:pPr>
        <w:shd w:val="clear" w:color="auto" w:fill="FFFFFF"/>
        <w:spacing w:before="75" w:after="375"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Эксплуатация печей и котлов</w:t>
      </w:r>
    </w:p>
    <w:p w:rsidR="00054B3C" w:rsidRPr="007033F5" w:rsidRDefault="00054B3C" w:rsidP="00054B3C">
      <w:pPr>
        <w:shd w:val="clear" w:color="auto" w:fill="FFFFFF"/>
        <w:spacing w:before="75" w:after="375"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Все системы:</w:t>
      </w:r>
    </w:p>
    <w:p w:rsidR="00054B3C" w:rsidRPr="007033F5" w:rsidRDefault="00054B3C" w:rsidP="00054B3C">
      <w:pPr>
        <w:shd w:val="clear" w:color="auto" w:fill="FFFFFF"/>
        <w:spacing w:before="75" w:after="375"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Проверьте состояние вашей вентиляционной трубы и дымохода. Части вентиляционной системы могут износиться со временем. Устранение проблем дымохода могут быть затратными, и более оправданной будет установка новой системы отопления без использования существующего дымохода.</w:t>
      </w:r>
    </w:p>
    <w:p w:rsidR="00054B3C" w:rsidRPr="007033F5" w:rsidRDefault="00054B3C" w:rsidP="00054B3C">
      <w:pPr>
        <w:shd w:val="clear" w:color="auto" w:fill="FFFFFF"/>
        <w:spacing w:before="75" w:after="375"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Проверьте механическую прочность теплообменника. Теплообменники котлов с протечкой легко выявить. Теплообменники печей с утечкой выбрасывают продукты горения в дом, смешивая их с воздухом – немаловажная причина для осмотра печи.</w:t>
      </w:r>
    </w:p>
    <w:p w:rsidR="00054B3C" w:rsidRPr="007033F5" w:rsidRDefault="00054B3C" w:rsidP="00054B3C">
      <w:pPr>
        <w:shd w:val="clear" w:color="auto" w:fill="FFFFFF"/>
        <w:spacing w:before="75" w:after="375"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Для более эффективного использования и вашего комфорта установите на печь или котел приборы показаний воды и температуры воздуха.</w:t>
      </w:r>
    </w:p>
    <w:p w:rsidR="00054B3C" w:rsidRPr="007033F5" w:rsidRDefault="00054B3C" w:rsidP="00054B3C">
      <w:pPr>
        <w:shd w:val="clear" w:color="auto" w:fill="FFFFFF"/>
        <w:spacing w:before="75" w:after="375"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Если вы рассматриваете замену или усовершенствование существующей отопительной установки, посмотрите на печь или котел в действии.</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Системы принудительной вентиляции:</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Проверьте камеру горения на наличие трещин</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Измерьте уровень угарного газа, примите меры при необходимости</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Установите регулятор воздуходувного устройства, регулятор температуры воздуха</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Почистите и смажьте воздуходувы</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С печи или котла удалите грязь, сажу, ржавчину</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Проверьте подачу топлива и параметры пламени, при необходимости настройте их</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xml:space="preserve">- </w:t>
      </w:r>
      <w:proofErr w:type="spellStart"/>
      <w:r w:rsidRPr="007033F5">
        <w:rPr>
          <w:rFonts w:ascii="Arial" w:eastAsia="Times New Roman" w:hAnsi="Arial" w:cs="Arial"/>
          <w:sz w:val="20"/>
          <w:szCs w:val="20"/>
          <w:lang w:eastAsia="ru-RU"/>
        </w:rPr>
        <w:t>Загерметизируйте</w:t>
      </w:r>
      <w:proofErr w:type="spellEnd"/>
      <w:r w:rsidRPr="007033F5">
        <w:rPr>
          <w:rFonts w:ascii="Arial" w:eastAsia="Times New Roman" w:hAnsi="Arial" w:cs="Arial"/>
          <w:sz w:val="20"/>
          <w:szCs w:val="20"/>
          <w:lang w:eastAsia="ru-RU"/>
        </w:rPr>
        <w:t xml:space="preserve"> соединения печи с трубами</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p>
    <w:p w:rsidR="00054B3C" w:rsidRPr="007033F5" w:rsidRDefault="00054B3C" w:rsidP="00054B3C">
      <w:pPr>
        <w:spacing w:after="0" w:line="240" w:lineRule="auto"/>
        <w:textAlignment w:val="baseline"/>
        <w:rPr>
          <w:rFonts w:ascii="Arial" w:eastAsia="Times New Roman" w:hAnsi="Arial" w:cs="Arial"/>
          <w:sz w:val="20"/>
          <w:szCs w:val="20"/>
          <w:lang w:eastAsia="ru-RU"/>
        </w:rPr>
      </w:pPr>
    </w:p>
    <w:p w:rsidR="00054B3C" w:rsidRPr="007033F5" w:rsidRDefault="00054B3C" w:rsidP="00054B3C">
      <w:pPr>
        <w:spacing w:after="0"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Системы водяного отопления:</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Проверьте клапаны ослабления давления</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Проверьте датчики максимальных уровней</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Осмотрите бак давления, который должен быть заполнен воздухом, убедитесь, что в нем нет воды</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Почистите теплообменник</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p>
    <w:p w:rsidR="00054B3C" w:rsidRPr="007033F5" w:rsidRDefault="00054B3C" w:rsidP="00054B3C">
      <w:pPr>
        <w:spacing w:after="0" w:line="240" w:lineRule="auto"/>
        <w:textAlignment w:val="baseline"/>
        <w:rPr>
          <w:rFonts w:ascii="Arial" w:eastAsia="Times New Roman" w:hAnsi="Arial" w:cs="Arial"/>
          <w:sz w:val="20"/>
          <w:szCs w:val="20"/>
          <w:lang w:eastAsia="ru-RU"/>
        </w:rPr>
      </w:pPr>
    </w:p>
    <w:p w:rsidR="00054B3C" w:rsidRPr="007033F5" w:rsidRDefault="00054B3C" w:rsidP="00054B3C">
      <w:pPr>
        <w:spacing w:after="0"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Системы парового отопления</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Слейте всю воду из котла, чтобы удалить осадки и повысить эффективность его работы</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Проверьте датчики низкого и максимального уровня воды</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Слейте воду из поплавковой камеры для удаления осадков, это поможет вам избежать засорения осадками</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Осмотрите котел на наличие отложений и коррозий, при необходимости воспользуйтесь химическими средствами</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 Почистите теплообменник</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p>
    <w:p w:rsidR="00054B3C" w:rsidRPr="007033F5" w:rsidRDefault="00054B3C" w:rsidP="00054B3C">
      <w:pPr>
        <w:spacing w:after="0" w:line="240" w:lineRule="auto"/>
        <w:textAlignment w:val="baseline"/>
        <w:rPr>
          <w:rFonts w:ascii="Arial" w:eastAsia="Times New Roman" w:hAnsi="Arial" w:cs="Arial"/>
          <w:sz w:val="20"/>
          <w:szCs w:val="20"/>
          <w:lang w:eastAsia="ru-RU"/>
        </w:rPr>
      </w:pPr>
    </w:p>
    <w:p w:rsidR="00054B3C" w:rsidRPr="007033F5" w:rsidRDefault="00054B3C" w:rsidP="00054B3C">
      <w:pPr>
        <w:shd w:val="clear" w:color="auto" w:fill="FFFFFF"/>
        <w:spacing w:before="75" w:after="375"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Поддержание необходимой вентиляции для систем сгорания</w:t>
      </w:r>
    </w:p>
    <w:p w:rsidR="00054B3C" w:rsidRPr="007033F5" w:rsidRDefault="00054B3C" w:rsidP="00054B3C">
      <w:pPr>
        <w:shd w:val="clear" w:color="auto" w:fill="FFFFFF"/>
        <w:spacing w:before="75" w:after="375"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Вне зависимости от того, эксплуатируете вы, переоборудуете, или переустанавливаете системы отопления, стоит обратить внимание на качество воздуха. Воздух для сжигания необходим все газовым и нефтяным системам отопления для поддержания процесса горения. В некоторых домах такой воздух обеспечивается  непроизвольными способами, или трубами, соединенными с улицей. В процессе горения образуются несколько побочных продуктов, которые являются потенциально опасными для здоровья человека, и могут загрязнять дом. Вы можете защитить себя от этих опасностей, при этом поддерживая высокую эффективность, для этого необходимо убедиться, что дымоход функционирует должным образом, и система отопления хорошо вентилируется. В некоторых случаях может помочь установка герметичной печи или котла.</w:t>
      </w:r>
    </w:p>
    <w:p w:rsidR="00054B3C" w:rsidRPr="007033F5" w:rsidRDefault="00054B3C" w:rsidP="00054B3C">
      <w:pPr>
        <w:shd w:val="clear" w:color="auto" w:fill="FFFFFF"/>
        <w:spacing w:before="75" w:after="375"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Дымоход</w:t>
      </w:r>
    </w:p>
    <w:p w:rsidR="00054B3C" w:rsidRPr="007033F5" w:rsidRDefault="00054B3C" w:rsidP="00054B3C">
      <w:pPr>
        <w:shd w:val="clear" w:color="auto" w:fill="FFFFFF"/>
        <w:spacing w:before="75" w:after="375"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Функционирующие должным образом дымоходы выводят все попутные продукты сгорания на улицу. Но если возникают проблемы, вы рискуете получить эти продукты, например, угарный газ, в ваш дом.</w:t>
      </w:r>
    </w:p>
    <w:p w:rsidR="00054B3C" w:rsidRPr="007033F5" w:rsidRDefault="00054B3C" w:rsidP="00054B3C">
      <w:pPr>
        <w:shd w:val="clear" w:color="auto" w:fill="FFFFFF"/>
        <w:spacing w:before="75" w:after="375"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В устаревших печах и котлах имеются дымоходы с естественной вытяжкой. Газы при сгорании выходят наружу через дымоход только при помощи подъемной силы и высоты дымохода. Очень часто при естественной вытяжке возникают проблемы с выходом газов горения при закупорке дымохода, ветре, давлении в доме, которые влияют на подъемную силу газов.</w:t>
      </w:r>
    </w:p>
    <w:p w:rsidR="00054B3C" w:rsidRPr="007033F5" w:rsidRDefault="00054B3C" w:rsidP="00054B3C">
      <w:pPr>
        <w:shd w:val="clear" w:color="auto" w:fill="FFFFFF"/>
        <w:spacing w:before="75" w:after="375"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Печи и котлы открытого сгорания, воздушные, с системами вентиляции должны выходить в кирпичные дымоходы, металлические дымоходы с двойными стенками, или другие. Кирпичные дымоходы должны быть сделаны из огнеупорной глины, каменной или кирпичной кладки, или переоборудованы металлическим дымоходом.</w:t>
      </w:r>
    </w:p>
    <w:p w:rsidR="00054B3C" w:rsidRPr="007033F5" w:rsidRDefault="00054B3C" w:rsidP="00054B3C">
      <w:pPr>
        <w:shd w:val="clear" w:color="auto" w:fill="FFFFFF"/>
        <w:spacing w:before="75" w:after="375" w:line="240" w:lineRule="auto"/>
        <w:textAlignment w:val="baseline"/>
        <w:rPr>
          <w:rFonts w:ascii="Arial" w:eastAsia="Times New Roman" w:hAnsi="Arial" w:cs="Arial"/>
          <w:sz w:val="20"/>
          <w:szCs w:val="20"/>
          <w:lang w:eastAsia="ru-RU"/>
        </w:rPr>
      </w:pPr>
      <w:r w:rsidRPr="007033F5">
        <w:rPr>
          <w:rFonts w:ascii="Arial" w:eastAsia="Times New Roman" w:hAnsi="Arial" w:cs="Arial"/>
          <w:sz w:val="20"/>
          <w:szCs w:val="20"/>
          <w:lang w:eastAsia="ru-RU"/>
        </w:rPr>
        <w:t>Во многих устаревших дымоходах накладки изношены или совсем отсутствуют, в этом случае их необходимо заменить. При любых изменениях системы сгорания отопительной системы накладки дымоходов должны быть заменены.</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proofErr w:type="gramStart"/>
      <w:r w:rsidRPr="007033F5">
        <w:rPr>
          <w:rFonts w:ascii="Arial" w:eastAsia="Times New Roman" w:hAnsi="Arial" w:cs="Arial"/>
          <w:sz w:val="20"/>
          <w:szCs w:val="20"/>
          <w:lang w:eastAsia="ru-RU"/>
        </w:rPr>
        <w:t>- Когда вы заменяете устаревшую печь или котел на более новую с показателем годовой эффективности использования топлива 80% и более.</w:t>
      </w:r>
      <w:proofErr w:type="gramEnd"/>
      <w:r w:rsidRPr="007033F5">
        <w:rPr>
          <w:rFonts w:ascii="Arial" w:eastAsia="Times New Roman" w:hAnsi="Arial" w:cs="Arial"/>
          <w:sz w:val="20"/>
          <w:szCs w:val="20"/>
          <w:lang w:eastAsia="ru-RU"/>
        </w:rPr>
        <w:t xml:space="preserve"> Эти установки средней эффективности подвержены риску </w:t>
      </w:r>
      <w:proofErr w:type="spellStart"/>
      <w:r w:rsidRPr="007033F5">
        <w:rPr>
          <w:rFonts w:ascii="Arial" w:eastAsia="Times New Roman" w:hAnsi="Arial" w:cs="Arial"/>
          <w:sz w:val="20"/>
          <w:szCs w:val="20"/>
          <w:lang w:eastAsia="ru-RU"/>
        </w:rPr>
        <w:t>конденсирования</w:t>
      </w:r>
      <w:proofErr w:type="spellEnd"/>
      <w:r w:rsidRPr="007033F5">
        <w:rPr>
          <w:rFonts w:ascii="Arial" w:eastAsia="Times New Roman" w:hAnsi="Arial" w:cs="Arial"/>
          <w:sz w:val="20"/>
          <w:szCs w:val="20"/>
          <w:lang w:eastAsia="ru-RU"/>
        </w:rPr>
        <w:t xml:space="preserve"> капель кислоты в дымоходах, и дымоходы должны выдерживать эту коррозийную нагрузку. Новые накладки дымохода должны соответствовать размеру нового прибора отопления или водонагревателя.</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proofErr w:type="gramStart"/>
      <w:r w:rsidRPr="007033F5">
        <w:rPr>
          <w:rFonts w:ascii="Arial" w:eastAsia="Times New Roman" w:hAnsi="Arial" w:cs="Arial"/>
          <w:sz w:val="20"/>
          <w:szCs w:val="20"/>
          <w:lang w:eastAsia="ru-RU"/>
        </w:rPr>
        <w:t>- Когда вы заменяете устаревшую печь или котел на более новую с показателем годовой эффективности использования топлива 90% и более.</w:t>
      </w:r>
      <w:proofErr w:type="gramEnd"/>
      <w:r w:rsidRPr="007033F5">
        <w:rPr>
          <w:rFonts w:ascii="Arial" w:eastAsia="Times New Roman" w:hAnsi="Arial" w:cs="Arial"/>
          <w:sz w:val="20"/>
          <w:szCs w:val="20"/>
          <w:lang w:eastAsia="ru-RU"/>
        </w:rPr>
        <w:t xml:space="preserve"> В этом случае новая система отопления не подходит к старому дымоходу. Дымоход большего размера приведет к конденсату и лишней тяге. </w:t>
      </w:r>
    </w:p>
    <w:p w:rsidR="00054B3C" w:rsidRPr="007033F5" w:rsidRDefault="00054B3C" w:rsidP="00054B3C">
      <w:pPr>
        <w:spacing w:after="0" w:line="240" w:lineRule="auto"/>
        <w:textAlignment w:val="baseline"/>
        <w:rPr>
          <w:rFonts w:ascii="Arial" w:eastAsia="Times New Roman" w:hAnsi="Arial" w:cs="Arial"/>
          <w:sz w:val="20"/>
          <w:szCs w:val="20"/>
          <w:lang w:eastAsia="ru-RU"/>
        </w:rPr>
      </w:pPr>
    </w:p>
    <w:p w:rsidR="00054B3C" w:rsidRPr="007033F5" w:rsidRDefault="00054B3C" w:rsidP="008E4E03">
      <w:pPr>
        <w:shd w:val="clear" w:color="auto" w:fill="FFFFFF"/>
        <w:spacing w:before="75" w:after="375" w:line="240" w:lineRule="auto"/>
        <w:textAlignment w:val="baseline"/>
        <w:rPr>
          <w:rFonts w:ascii="Arial" w:eastAsia="Times New Roman" w:hAnsi="Arial" w:cs="Arial"/>
          <w:sz w:val="20"/>
          <w:szCs w:val="20"/>
          <w:lang w:val="en-US" w:eastAsia="ru-RU"/>
        </w:rPr>
      </w:pPr>
    </w:p>
    <w:p w:rsidR="00C642B9" w:rsidRPr="007033F5" w:rsidRDefault="00C642B9">
      <w:pPr>
        <w:rPr>
          <w:lang w:val="en-US"/>
        </w:rPr>
      </w:pPr>
    </w:p>
    <w:sectPr w:rsidR="00C642B9" w:rsidRPr="007033F5" w:rsidSect="00FE6019">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46A3" w:rsidRDefault="005F46A3" w:rsidP="00FE6019">
      <w:pPr>
        <w:spacing w:after="0" w:line="240" w:lineRule="auto"/>
      </w:pPr>
      <w:r>
        <w:separator/>
      </w:r>
    </w:p>
  </w:endnote>
  <w:endnote w:type="continuationSeparator" w:id="0">
    <w:p w:rsidR="005F46A3" w:rsidRDefault="005F46A3" w:rsidP="00FE60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46A3" w:rsidRDefault="005F46A3" w:rsidP="00FE6019">
      <w:pPr>
        <w:spacing w:after="0" w:line="240" w:lineRule="auto"/>
      </w:pPr>
      <w:r>
        <w:separator/>
      </w:r>
    </w:p>
  </w:footnote>
  <w:footnote w:type="continuationSeparator" w:id="0">
    <w:p w:rsidR="005F46A3" w:rsidRDefault="005F46A3" w:rsidP="00FE60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106694"/>
      <w:docPartObj>
        <w:docPartGallery w:val="Page Numbers (Top of Page)"/>
        <w:docPartUnique/>
      </w:docPartObj>
    </w:sdtPr>
    <w:sdtContent>
      <w:p w:rsidR="00FE6019" w:rsidRDefault="00E753B1">
        <w:pPr>
          <w:pStyle w:val="a4"/>
          <w:jc w:val="right"/>
        </w:pPr>
        <w:r>
          <w:fldChar w:fldCharType="begin"/>
        </w:r>
        <w:r w:rsidR="00FE6019">
          <w:instrText>PAGE   \* MERGEFORMAT</w:instrText>
        </w:r>
        <w:r>
          <w:fldChar w:fldCharType="separate"/>
        </w:r>
        <w:r w:rsidR="007033F5">
          <w:rPr>
            <w:noProof/>
          </w:rPr>
          <w:t>2</w:t>
        </w:r>
        <w:r>
          <w:fldChar w:fldCharType="end"/>
        </w:r>
      </w:p>
    </w:sdtContent>
  </w:sdt>
  <w:p w:rsidR="00FE6019" w:rsidRDefault="00FE6019">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05222"/>
    <w:multiLevelType w:val="multilevel"/>
    <w:tmpl w:val="2C7AC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42365E8"/>
    <w:multiLevelType w:val="multilevel"/>
    <w:tmpl w:val="6B8A0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87B029B"/>
    <w:multiLevelType w:val="multilevel"/>
    <w:tmpl w:val="63564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4D3AEC"/>
    <w:multiLevelType w:val="multilevel"/>
    <w:tmpl w:val="50CE7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CFC6FAC"/>
    <w:multiLevelType w:val="multilevel"/>
    <w:tmpl w:val="C316B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527622A"/>
    <w:multiLevelType w:val="multilevel"/>
    <w:tmpl w:val="5844C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BCD62C2"/>
    <w:multiLevelType w:val="multilevel"/>
    <w:tmpl w:val="D6B20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C582DB6"/>
    <w:multiLevelType w:val="multilevel"/>
    <w:tmpl w:val="C8806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B9F632A"/>
    <w:multiLevelType w:val="multilevel"/>
    <w:tmpl w:val="037E3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4"/>
  </w:num>
  <w:num w:numId="4">
    <w:abstractNumId w:val="7"/>
  </w:num>
  <w:num w:numId="5">
    <w:abstractNumId w:val="8"/>
  </w:num>
  <w:num w:numId="6">
    <w:abstractNumId w:val="0"/>
  </w:num>
  <w:num w:numId="7">
    <w:abstractNumId w:val="3"/>
  </w:num>
  <w:num w:numId="8">
    <w:abstractNumId w:val="1"/>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E650FD"/>
    <w:rsid w:val="00054B3C"/>
    <w:rsid w:val="000E076A"/>
    <w:rsid w:val="00156059"/>
    <w:rsid w:val="00171CCC"/>
    <w:rsid w:val="001E53B8"/>
    <w:rsid w:val="002A0F93"/>
    <w:rsid w:val="002C7510"/>
    <w:rsid w:val="004330BB"/>
    <w:rsid w:val="004606EF"/>
    <w:rsid w:val="005F46A3"/>
    <w:rsid w:val="006C3A44"/>
    <w:rsid w:val="007033F5"/>
    <w:rsid w:val="007C0E37"/>
    <w:rsid w:val="008275B6"/>
    <w:rsid w:val="00857FEA"/>
    <w:rsid w:val="008E4E03"/>
    <w:rsid w:val="008F7887"/>
    <w:rsid w:val="00965423"/>
    <w:rsid w:val="00BD1E06"/>
    <w:rsid w:val="00C642B9"/>
    <w:rsid w:val="00CB6E98"/>
    <w:rsid w:val="00CD42C8"/>
    <w:rsid w:val="00DB6096"/>
    <w:rsid w:val="00DD095A"/>
    <w:rsid w:val="00E650FD"/>
    <w:rsid w:val="00E753B1"/>
    <w:rsid w:val="00EE3FF2"/>
    <w:rsid w:val="00FE6019"/>
    <w:rsid w:val="00FF3A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53B1"/>
  </w:style>
  <w:style w:type="paragraph" w:styleId="2">
    <w:name w:val="heading 2"/>
    <w:basedOn w:val="a"/>
    <w:link w:val="20"/>
    <w:uiPriority w:val="9"/>
    <w:qFormat/>
    <w:rsid w:val="007033F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65423"/>
    <w:rPr>
      <w:color w:val="0000FF" w:themeColor="hyperlink"/>
      <w:u w:val="single"/>
    </w:rPr>
  </w:style>
  <w:style w:type="paragraph" w:styleId="a4">
    <w:name w:val="header"/>
    <w:basedOn w:val="a"/>
    <w:link w:val="a5"/>
    <w:uiPriority w:val="99"/>
    <w:unhideWhenUsed/>
    <w:rsid w:val="00FE601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E6019"/>
  </w:style>
  <w:style w:type="paragraph" w:styleId="a6">
    <w:name w:val="footer"/>
    <w:basedOn w:val="a"/>
    <w:link w:val="a7"/>
    <w:uiPriority w:val="99"/>
    <w:unhideWhenUsed/>
    <w:rsid w:val="00FE601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E6019"/>
  </w:style>
  <w:style w:type="character" w:customStyle="1" w:styleId="20">
    <w:name w:val="Заголовок 2 Знак"/>
    <w:basedOn w:val="a0"/>
    <w:link w:val="2"/>
    <w:uiPriority w:val="9"/>
    <w:rsid w:val="007033F5"/>
    <w:rPr>
      <w:rFonts w:ascii="Times New Roman" w:eastAsia="Times New Roman" w:hAnsi="Times New Roman" w:cs="Times New Roman"/>
      <w:b/>
      <w:bCs/>
      <w:sz w:val="36"/>
      <w:szCs w:val="36"/>
      <w:lang w:eastAsia="ru-RU"/>
    </w:rPr>
  </w:style>
</w:styles>
</file>

<file path=word/webSettings.xml><?xml version="1.0" encoding="utf-8"?>
<w:webSettings xmlns:r="http://schemas.openxmlformats.org/officeDocument/2006/relationships" xmlns:w="http://schemas.openxmlformats.org/wordprocessingml/2006/main">
  <w:divs>
    <w:div w:id="321352402">
      <w:bodyDiv w:val="1"/>
      <w:marLeft w:val="0"/>
      <w:marRight w:val="0"/>
      <w:marTop w:val="0"/>
      <w:marBottom w:val="0"/>
      <w:divBdr>
        <w:top w:val="none" w:sz="0" w:space="0" w:color="auto"/>
        <w:left w:val="none" w:sz="0" w:space="0" w:color="auto"/>
        <w:bottom w:val="none" w:sz="0" w:space="0" w:color="auto"/>
        <w:right w:val="none" w:sz="0" w:space="0" w:color="auto"/>
      </w:divBdr>
    </w:div>
    <w:div w:id="1441560867">
      <w:bodyDiv w:val="1"/>
      <w:marLeft w:val="0"/>
      <w:marRight w:val="0"/>
      <w:marTop w:val="0"/>
      <w:marBottom w:val="0"/>
      <w:divBdr>
        <w:top w:val="none" w:sz="0" w:space="0" w:color="auto"/>
        <w:left w:val="none" w:sz="0" w:space="0" w:color="auto"/>
        <w:bottom w:val="none" w:sz="0" w:space="0" w:color="auto"/>
        <w:right w:val="none" w:sz="0" w:space="0" w:color="auto"/>
      </w:divBdr>
    </w:div>
    <w:div w:id="1725643453">
      <w:bodyDiv w:val="1"/>
      <w:marLeft w:val="0"/>
      <w:marRight w:val="0"/>
      <w:marTop w:val="0"/>
      <w:marBottom w:val="0"/>
      <w:divBdr>
        <w:top w:val="none" w:sz="0" w:space="0" w:color="auto"/>
        <w:left w:val="none" w:sz="0" w:space="0" w:color="auto"/>
        <w:bottom w:val="none" w:sz="0" w:space="0" w:color="auto"/>
        <w:right w:val="none" w:sz="0" w:space="0" w:color="auto"/>
      </w:divBdr>
    </w:div>
    <w:div w:id="1839736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nergy.gov/energysaver/furnaces-and-boile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3206</Words>
  <Characters>18280</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Юля</dc:creator>
  <cp:lastModifiedBy>Мария</cp:lastModifiedBy>
  <cp:revision>2</cp:revision>
  <dcterms:created xsi:type="dcterms:W3CDTF">2019-01-11T12:35:00Z</dcterms:created>
  <dcterms:modified xsi:type="dcterms:W3CDTF">2019-01-11T12:35:00Z</dcterms:modified>
</cp:coreProperties>
</file>