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1D3A" w:rsidRPr="00C61D3A" w:rsidRDefault="00C61D3A" w:rsidP="00C61D3A">
      <w:pPr>
        <w:shd w:val="clear" w:color="auto" w:fill="FFFFFF"/>
        <w:spacing w:before="150" w:after="150" w:line="600" w:lineRule="atLeast"/>
        <w:outlineLvl w:val="0"/>
        <w:rPr>
          <w:rFonts w:ascii="Verdana" w:eastAsia="Times New Roman" w:hAnsi="Verdana" w:cs="Times New Roman"/>
          <w:b/>
          <w:bCs/>
          <w:kern w:val="36"/>
          <w:sz w:val="48"/>
          <w:szCs w:val="48"/>
          <w:lang w:eastAsia="ru-RU"/>
        </w:rPr>
      </w:pPr>
      <w:bookmarkStart w:id="0" w:name="_GoBack"/>
      <w:r w:rsidRPr="00C61D3A">
        <w:rPr>
          <w:rFonts w:ascii="Verdana" w:eastAsia="Times New Roman" w:hAnsi="Verdana" w:cs="Times New Roman"/>
          <w:b/>
          <w:bCs/>
          <w:kern w:val="36"/>
          <w:sz w:val="48"/>
          <w:szCs w:val="48"/>
          <w:lang w:eastAsia="ru-RU"/>
        </w:rPr>
        <w:t>Подготовка эссе</w:t>
      </w:r>
    </w:p>
    <w:p w:rsidR="00C61D3A" w:rsidRPr="00C61D3A" w:rsidRDefault="00C61D3A" w:rsidP="00C61D3A">
      <w:pPr>
        <w:shd w:val="clear" w:color="auto" w:fill="FFFFFF"/>
        <w:spacing w:before="150" w:after="150" w:line="600" w:lineRule="atLeast"/>
        <w:outlineLvl w:val="0"/>
        <w:rPr>
          <w:rFonts w:ascii="Verdana" w:eastAsia="Times New Roman" w:hAnsi="Verdana" w:cs="Times New Roman"/>
          <w:b/>
          <w:bCs/>
          <w:kern w:val="36"/>
          <w:sz w:val="48"/>
          <w:szCs w:val="48"/>
          <w:lang w:eastAsia="ru-RU"/>
        </w:rPr>
      </w:pPr>
      <w:r w:rsidRPr="00C61D3A">
        <w:rPr>
          <w:rFonts w:ascii="Verdana" w:eastAsia="Times New Roman" w:hAnsi="Verdana" w:cs="Times New Roman"/>
          <w:b/>
          <w:bCs/>
          <w:kern w:val="36"/>
          <w:sz w:val="48"/>
          <w:szCs w:val="48"/>
          <w:lang w:eastAsia="ru-RU"/>
        </w:rPr>
        <w:t> </w:t>
      </w:r>
    </w:p>
    <w:p w:rsidR="00C61D3A" w:rsidRPr="00C61D3A" w:rsidRDefault="00C61D3A" w:rsidP="00C61D3A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61D3A">
        <w:rPr>
          <w:rFonts w:ascii="Verdana" w:eastAsia="Times New Roman" w:hAnsi="Verdana" w:cs="Times New Roman"/>
          <w:sz w:val="21"/>
          <w:szCs w:val="21"/>
          <w:lang w:eastAsia="ru-RU"/>
        </w:rPr>
        <w:t>Эссе – вид самостоятельной исследовательской работы студентов, с целью углубления и закрепления теоретических знаний и освоения практических навыков. Цель эссе состоит в развитии самостоятельного творческого мышления и письменного изложения собственных мыслей. В зависимости от темы формы эссе могут быть различными. Это может быть анализ имеющихся статистических данных по изучаемой проблеме, анализ материалов из средств массовой информации и подробный разбор проблемной ситуации с развернутыми мнениями, подбором и детальным анализом примеров, иллюстрирующих проблему, с которой реально столкнулся обучаемый в процессе профессиональной деятельности и т.п.</w:t>
      </w:r>
    </w:p>
    <w:p w:rsidR="00C61D3A" w:rsidRPr="00C61D3A" w:rsidRDefault="00C61D3A" w:rsidP="00C61D3A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61D3A">
        <w:rPr>
          <w:rFonts w:ascii="Verdana" w:eastAsia="Times New Roman" w:hAnsi="Verdana" w:cs="Times New Roman"/>
          <w:sz w:val="21"/>
          <w:szCs w:val="21"/>
          <w:lang w:eastAsia="ru-RU"/>
        </w:rPr>
        <w:t>В процессе выполнения эссе студенту предстоит выполнить следующие виды работ: составить план эссе; отобрать источники, собрать и проанализировать информацию по проблеме; систематизировать и проанализировать собранную информацию по проблеме; представить проведенный анализ с собственными выводами и предложениями.</w:t>
      </w:r>
    </w:p>
    <w:p w:rsidR="00C61D3A" w:rsidRPr="00C61D3A" w:rsidRDefault="00C61D3A" w:rsidP="00C61D3A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61D3A">
        <w:rPr>
          <w:rFonts w:ascii="Verdana" w:eastAsia="Times New Roman" w:hAnsi="Verdana" w:cs="Times New Roman"/>
          <w:sz w:val="21"/>
          <w:szCs w:val="21"/>
          <w:lang w:eastAsia="ru-RU"/>
        </w:rPr>
        <w:t>Тему эссе студент выбирает из предлагаемого примерного перечня и для каждого студента она должна быть индивидуальной (темы в одной группе совпадать не могут).</w:t>
      </w:r>
    </w:p>
    <w:p w:rsidR="00C61D3A" w:rsidRPr="00C61D3A" w:rsidRDefault="00C61D3A" w:rsidP="00C61D3A">
      <w:pPr>
        <w:shd w:val="clear" w:color="auto" w:fill="FFFFFF"/>
        <w:spacing w:before="150" w:after="150" w:line="600" w:lineRule="atLeast"/>
        <w:outlineLvl w:val="1"/>
        <w:rPr>
          <w:rFonts w:ascii="Verdana" w:eastAsia="Times New Roman" w:hAnsi="Verdana" w:cs="Times New Roman"/>
          <w:b/>
          <w:bCs/>
          <w:sz w:val="42"/>
          <w:szCs w:val="42"/>
          <w:lang w:eastAsia="ru-RU"/>
        </w:rPr>
      </w:pPr>
      <w:r w:rsidRPr="00C61D3A">
        <w:rPr>
          <w:rFonts w:ascii="Verdana" w:eastAsia="Times New Roman" w:hAnsi="Verdana" w:cs="Times New Roman"/>
          <w:b/>
          <w:bCs/>
          <w:sz w:val="42"/>
          <w:szCs w:val="42"/>
          <w:lang w:eastAsia="ru-RU"/>
        </w:rPr>
        <w:t>Структура эссе</w:t>
      </w:r>
    </w:p>
    <w:p w:rsidR="00C61D3A" w:rsidRPr="00C61D3A" w:rsidRDefault="00C61D3A" w:rsidP="00C61D3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61D3A">
        <w:rPr>
          <w:rFonts w:ascii="Verdana" w:eastAsia="Times New Roman" w:hAnsi="Verdana" w:cs="Times New Roman"/>
          <w:sz w:val="21"/>
          <w:szCs w:val="21"/>
          <w:lang w:eastAsia="ru-RU"/>
        </w:rPr>
        <w:t>Титульный лист.</w:t>
      </w:r>
    </w:p>
    <w:p w:rsidR="00C61D3A" w:rsidRPr="00C61D3A" w:rsidRDefault="00C61D3A" w:rsidP="00C61D3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61D3A">
        <w:rPr>
          <w:rFonts w:ascii="Verdana" w:eastAsia="Times New Roman" w:hAnsi="Verdana" w:cs="Times New Roman"/>
          <w:sz w:val="21"/>
          <w:szCs w:val="21"/>
          <w:lang w:eastAsia="ru-RU"/>
        </w:rPr>
        <w:t>План.</w:t>
      </w:r>
    </w:p>
    <w:p w:rsidR="00C61D3A" w:rsidRPr="00C61D3A" w:rsidRDefault="00C61D3A" w:rsidP="00C61D3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61D3A">
        <w:rPr>
          <w:rFonts w:ascii="Verdana" w:eastAsia="Times New Roman" w:hAnsi="Verdana" w:cs="Times New Roman"/>
          <w:sz w:val="21"/>
          <w:szCs w:val="21"/>
          <w:lang w:eastAsia="ru-RU"/>
        </w:rPr>
        <w:t>Введение с обоснованием выбора темы.</w:t>
      </w:r>
    </w:p>
    <w:p w:rsidR="00C61D3A" w:rsidRPr="00C61D3A" w:rsidRDefault="00C61D3A" w:rsidP="00C61D3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61D3A">
        <w:rPr>
          <w:rFonts w:ascii="Verdana" w:eastAsia="Times New Roman" w:hAnsi="Verdana" w:cs="Times New Roman"/>
          <w:sz w:val="21"/>
          <w:szCs w:val="21"/>
          <w:lang w:eastAsia="ru-RU"/>
        </w:rPr>
        <w:t>Текстовое изложение материала (основная часть).</w:t>
      </w:r>
    </w:p>
    <w:p w:rsidR="00C61D3A" w:rsidRPr="00C61D3A" w:rsidRDefault="00C61D3A" w:rsidP="00C61D3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61D3A">
        <w:rPr>
          <w:rFonts w:ascii="Verdana" w:eastAsia="Times New Roman" w:hAnsi="Verdana" w:cs="Times New Roman"/>
          <w:sz w:val="21"/>
          <w:szCs w:val="21"/>
          <w:lang w:eastAsia="ru-RU"/>
        </w:rPr>
        <w:t>Заключение с выводами по всей работе.</w:t>
      </w:r>
    </w:p>
    <w:p w:rsidR="00C61D3A" w:rsidRPr="00C61D3A" w:rsidRDefault="00C61D3A" w:rsidP="00C61D3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61D3A">
        <w:rPr>
          <w:rFonts w:ascii="Verdana" w:eastAsia="Times New Roman" w:hAnsi="Verdana" w:cs="Times New Roman"/>
          <w:sz w:val="21"/>
          <w:szCs w:val="21"/>
          <w:lang w:eastAsia="ru-RU"/>
        </w:rPr>
        <w:t>Список использованных источников.</w:t>
      </w:r>
    </w:p>
    <w:p w:rsidR="00C61D3A" w:rsidRPr="00C61D3A" w:rsidRDefault="00C61D3A" w:rsidP="00C61D3A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61D3A">
        <w:rPr>
          <w:rFonts w:ascii="Verdana" w:eastAsia="Times New Roman" w:hAnsi="Verdana" w:cs="Times New Roman"/>
          <w:sz w:val="21"/>
          <w:szCs w:val="21"/>
          <w:lang w:eastAsia="ru-RU"/>
        </w:rPr>
        <w:t>Титульный лист является первой страницей и заполняется по строго определенным правилам.</w:t>
      </w:r>
    </w:p>
    <w:p w:rsidR="00C61D3A" w:rsidRPr="00C61D3A" w:rsidRDefault="00C61D3A" w:rsidP="00C61D3A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61D3A">
        <w:rPr>
          <w:rFonts w:ascii="Verdana" w:eastAsia="Times New Roman" w:hAnsi="Verdana" w:cs="Times New Roman"/>
          <w:sz w:val="21"/>
          <w:szCs w:val="21"/>
          <w:lang w:eastAsia="ru-RU"/>
        </w:rPr>
        <w:t>Введение (вводная часть) – суть и обоснование выбора данной темы, состоит из ряда компонентов, связанных логически и стилистически. На этом этапе очень важно правильно сформулировать вопрос, на который необходимо найти ответ в ходе своего исследования. В водной части автор определяет проблему и показывает умение выявлять причинно-следственные связи, отражая их в методологии решения поставленной проблемы через систему целей, задач и т.д.</w:t>
      </w:r>
    </w:p>
    <w:p w:rsidR="00C61D3A" w:rsidRPr="00C61D3A" w:rsidRDefault="00C61D3A" w:rsidP="00C61D3A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61D3A">
        <w:rPr>
          <w:rFonts w:ascii="Verdana" w:eastAsia="Times New Roman" w:hAnsi="Verdana" w:cs="Times New Roman"/>
          <w:sz w:val="21"/>
          <w:szCs w:val="21"/>
          <w:lang w:eastAsia="ru-RU"/>
        </w:rPr>
        <w:t>Текстовое изложение материала (основная часть) – теоретические основы выбранной проблемы и изложение основного вопроса. Данная часть предполагает развитие аргументации и анализа, а также обоснование их, исходя из имеющихся данных, других аргументов и позиций по этому вопросу. В этом заключается основное содержание эссе и это представляет главную трудность при его написании. Поэтому большое значение имеют подзаголовки, на основе которых осуществляется выстраивание аргументации; именно здесь необходимо обосновать (логически, используя данные и строгие рассуждения) предлагаемую аргументацию/анализ. В качестве аналитического инструмента можно использовать графики, диаграммы и таблицы там, где это необходимо.</w:t>
      </w:r>
    </w:p>
    <w:p w:rsidR="00C61D3A" w:rsidRPr="00C61D3A" w:rsidRDefault="00C61D3A" w:rsidP="00C61D3A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61D3A">
        <w:rPr>
          <w:rFonts w:ascii="Verdana" w:eastAsia="Times New Roman" w:hAnsi="Verdana" w:cs="Times New Roman"/>
          <w:sz w:val="21"/>
          <w:szCs w:val="21"/>
          <w:lang w:eastAsia="ru-RU"/>
        </w:rPr>
        <w:lastRenderedPageBreak/>
        <w:t>В процессе построения эссе надо помнить, что один параграф должен содержать только одно утверждение и соответствующее доказательство, подкрепленное графическим или иллюстративным материалом. Следовательно, наполняя разделы содержанием аргументации (а это должно найти отражение в подзаголовках), в пределах параграфа необходимо ограничить себя рассмотрением одной главной мысли.</w:t>
      </w:r>
    </w:p>
    <w:p w:rsidR="00C61D3A" w:rsidRPr="00C61D3A" w:rsidRDefault="00C61D3A" w:rsidP="00C61D3A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61D3A">
        <w:rPr>
          <w:rFonts w:ascii="Verdana" w:eastAsia="Times New Roman" w:hAnsi="Verdana" w:cs="Times New Roman"/>
          <w:sz w:val="21"/>
          <w:szCs w:val="21"/>
          <w:lang w:eastAsia="ru-RU"/>
        </w:rPr>
        <w:t>Хорошо проверенный способ построения любого эссе – использование подзаголовков для обозначения ключевых моментов аргументированного изложения. Последовательность подзаголовков свидетельствует также о наличии или отсутствии логики в освещении темы эссе.</w:t>
      </w:r>
    </w:p>
    <w:p w:rsidR="00C61D3A" w:rsidRPr="00C61D3A" w:rsidRDefault="00C61D3A" w:rsidP="00C61D3A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61D3A">
        <w:rPr>
          <w:rFonts w:ascii="Verdana" w:eastAsia="Times New Roman" w:hAnsi="Verdana" w:cs="Times New Roman"/>
          <w:sz w:val="21"/>
          <w:szCs w:val="21"/>
          <w:lang w:eastAsia="ru-RU"/>
        </w:rPr>
        <w:t xml:space="preserve">Таким образом, основная часть – рассуждение и аргументация, </w:t>
      </w:r>
      <w:proofErr w:type="gramStart"/>
      <w:r w:rsidRPr="00C61D3A">
        <w:rPr>
          <w:rFonts w:ascii="Verdana" w:eastAsia="Times New Roman" w:hAnsi="Verdana" w:cs="Times New Roman"/>
          <w:sz w:val="21"/>
          <w:szCs w:val="21"/>
          <w:lang w:eastAsia="ru-RU"/>
        </w:rPr>
        <w:t>В</w:t>
      </w:r>
      <w:proofErr w:type="gramEnd"/>
      <w:r w:rsidRPr="00C61D3A">
        <w:rPr>
          <w:rFonts w:ascii="Verdana" w:eastAsia="Times New Roman" w:hAnsi="Verdana" w:cs="Times New Roman"/>
          <w:sz w:val="21"/>
          <w:szCs w:val="21"/>
          <w:lang w:eastAsia="ru-RU"/>
        </w:rPr>
        <w:t xml:space="preserve"> этой части необходимо представить релевантные теме концепции, суждения и точки зрения, привести основные аргументы “за” и “против” них, сформулировать свою позицию и аргументировать ее.</w:t>
      </w:r>
    </w:p>
    <w:p w:rsidR="00C61D3A" w:rsidRPr="00C61D3A" w:rsidRDefault="00C61D3A" w:rsidP="00C61D3A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61D3A">
        <w:rPr>
          <w:rFonts w:ascii="Verdana" w:eastAsia="Times New Roman" w:hAnsi="Verdana" w:cs="Times New Roman"/>
          <w:sz w:val="21"/>
          <w:szCs w:val="21"/>
          <w:lang w:eastAsia="ru-RU"/>
        </w:rPr>
        <w:t>Заключение (заключительная часть) – обобщения и аргументированные выводы по теме эссе с указанием области ее применения и т.д. Оно подытоживает эссе или еще раз вносит пояснения, подкрепляет смысл и значение изложенного в основной части. Методы, рекомендуемые для составления заключения: повторение, иллюстрация, цитата, утверждение.</w:t>
      </w:r>
    </w:p>
    <w:p w:rsidR="00C61D3A" w:rsidRPr="00C61D3A" w:rsidRDefault="00C61D3A" w:rsidP="00C61D3A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61D3A">
        <w:rPr>
          <w:rFonts w:ascii="Verdana" w:eastAsia="Times New Roman" w:hAnsi="Verdana" w:cs="Times New Roman"/>
          <w:sz w:val="21"/>
          <w:szCs w:val="21"/>
          <w:lang w:eastAsia="ru-RU"/>
        </w:rPr>
        <w:t>Заключение может содержать такой очень важный, дополняющий эссе элемент, как указание на применение исследования, не исключая взаимосвязи с другими проблемами.</w:t>
      </w:r>
    </w:p>
    <w:p w:rsidR="00C61D3A" w:rsidRPr="00C61D3A" w:rsidRDefault="00C61D3A" w:rsidP="00C61D3A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61D3A">
        <w:rPr>
          <w:rFonts w:ascii="Verdana" w:eastAsia="Times New Roman" w:hAnsi="Verdana" w:cs="Times New Roman"/>
          <w:sz w:val="21"/>
          <w:szCs w:val="21"/>
          <w:lang w:eastAsia="ru-RU"/>
        </w:rPr>
        <w:t>Таким образом, в заключительной части эссе должны быть сформулированы выводы и определено их приложение к практической области деятельности.</w:t>
      </w:r>
    </w:p>
    <w:p w:rsidR="00C61D3A" w:rsidRPr="00C61D3A" w:rsidRDefault="00C61D3A" w:rsidP="00C61D3A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61D3A">
        <w:rPr>
          <w:rFonts w:ascii="Verdana" w:eastAsia="Times New Roman" w:hAnsi="Verdana" w:cs="Times New Roman"/>
          <w:sz w:val="21"/>
          <w:szCs w:val="21"/>
          <w:lang w:eastAsia="ru-RU"/>
        </w:rPr>
        <w:t>Список использованной литературы составляет одну из частей работы, отражающей самостоятельную творческую работу автора и позволяющей судить о степени фундаментальности данной работы. При составлении списка литературы в перечень включаются только те источники, которые действительно были использованы при подготовке эссе. Список использованных источников составляется строго в алфавитном порядке в следующей последовательности: законы РФ и другие официальные материалы (указы, постановления, решения министерств и ведомств); печатные работы (книги, монографии, сборники); периодика; Интернет-сайты.</w:t>
      </w:r>
    </w:p>
    <w:p w:rsidR="00C61D3A" w:rsidRPr="00C61D3A" w:rsidRDefault="00C61D3A" w:rsidP="00C61D3A">
      <w:pPr>
        <w:shd w:val="clear" w:color="auto" w:fill="FFFFFF"/>
        <w:spacing w:before="150" w:after="150" w:line="600" w:lineRule="atLeast"/>
        <w:outlineLvl w:val="1"/>
        <w:rPr>
          <w:rFonts w:ascii="Verdana" w:eastAsia="Times New Roman" w:hAnsi="Verdana" w:cs="Times New Roman"/>
          <w:b/>
          <w:bCs/>
          <w:sz w:val="42"/>
          <w:szCs w:val="42"/>
          <w:lang w:eastAsia="ru-RU"/>
        </w:rPr>
      </w:pPr>
      <w:r w:rsidRPr="00C61D3A">
        <w:rPr>
          <w:rFonts w:ascii="Verdana" w:eastAsia="Times New Roman" w:hAnsi="Verdana" w:cs="Times New Roman"/>
          <w:b/>
          <w:bCs/>
          <w:sz w:val="42"/>
          <w:szCs w:val="42"/>
          <w:lang w:eastAsia="ru-RU"/>
        </w:rPr>
        <w:t>Аппарат доказательств, необходимых для написания эссе</w:t>
      </w:r>
    </w:p>
    <w:p w:rsidR="00C61D3A" w:rsidRPr="00C61D3A" w:rsidRDefault="00C61D3A" w:rsidP="00C61D3A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61D3A">
        <w:rPr>
          <w:rFonts w:ascii="Verdana" w:eastAsia="Times New Roman" w:hAnsi="Verdana" w:cs="Times New Roman"/>
          <w:sz w:val="21"/>
          <w:szCs w:val="21"/>
          <w:lang w:eastAsia="ru-RU"/>
        </w:rPr>
        <w:t xml:space="preserve">Доказательство – совокупность логических приемов обоснования истинности какого-либо суждения. Оно связано с убеждением, но не тождественно ему: аргументация или доказательство должны основываться на данных науки и общественно-исторической практики, убеждения же могут быть основаны на предрассудках, неосведомленности людей, видимости доказательности, субъективном жизненном опыте. Структура любого доказательства включает в себя три составляющие: тезис – аргументы – выводы (или оценочные суждения). Тезис – это положение (суждение), которое требуется доказать. Аргументы – это категории, которыми пользуются при доказательстве истинности тезиса. Вывод – это мнение, основанное на анализе фактов. Оценочные суждения - это мнения, основанные на наших убеждениях, верованиях или взглядах. Виды связей в доказательстве. Для того, чтобы расположить тезисы и аргументы в логической последовательности, необходимо знать способы их взаимосвязи. Связь предполагает взаимодействие тезиса и аргумента и может быть прямой, косвенной </w:t>
      </w:r>
      <w:r w:rsidRPr="00C61D3A">
        <w:rPr>
          <w:rFonts w:ascii="Verdana" w:eastAsia="Times New Roman" w:hAnsi="Verdana" w:cs="Times New Roman"/>
          <w:sz w:val="21"/>
          <w:szCs w:val="21"/>
          <w:lang w:eastAsia="ru-RU"/>
        </w:rPr>
        <w:lastRenderedPageBreak/>
        <w:t>или разделительной. Прямое доказательство – доказательство, при котором истинность тезиса непосредственно обосновывается аргументом. Например, мы не должны идти на занятия, так как сегодня воскресенье. Метод прямого доказательства можно применять, используя технику индукции, дедукции, аналогии и причинно-следственных связей. Индукция – процесс, в результате которого мы приходим к выводам, базирующихся на фактах. При этом в своих рассуждениях мы движемся от частного к общему, от предложения к утверждению. Общее правило индукции гласит: чем больше фактов, тем убедительнее аргументация. Дедукция – процесс рассуждения от общего к частному, в котором вывод обычно строится с опорой на две предпосылки, когда одна из них носит более общий характер. Аналогия – способ рассуждений, построенный на сравнении. Аналогия предполагает, что если объекты А и Б схожи по нескольким направлениям, то они должны иметь одинаковые свойства. Необходимо помнить о некоторых особенностях данного вида аргументации: направления сравнения должны касаться наиболее значительных черт двух сравниваемых объектов, иначе можно прийти к совершенно абсурдному выводу. Причинно-следственная аргументация – аргументация с помощью объяснения причин того или иного явления (очень часто явлений, находящихся во взаимозависимости).</w:t>
      </w:r>
    </w:p>
    <w:p w:rsidR="00C61D3A" w:rsidRPr="00C61D3A" w:rsidRDefault="00C61D3A" w:rsidP="00C61D3A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61D3A">
        <w:rPr>
          <w:rFonts w:ascii="Verdana" w:eastAsia="Times New Roman" w:hAnsi="Verdana" w:cs="Times New Roman"/>
          <w:sz w:val="21"/>
          <w:szCs w:val="21"/>
          <w:lang w:eastAsia="ru-RU"/>
        </w:rPr>
        <w:t> </w:t>
      </w:r>
    </w:p>
    <w:p w:rsidR="00C61D3A" w:rsidRPr="00C61D3A" w:rsidRDefault="00C61D3A" w:rsidP="00C61D3A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61D3A">
        <w:rPr>
          <w:rFonts w:ascii="Verdana" w:eastAsia="Times New Roman" w:hAnsi="Verdana" w:cs="Times New Roman"/>
          <w:sz w:val="21"/>
          <w:szCs w:val="21"/>
          <w:lang w:eastAsia="ru-RU"/>
        </w:rPr>
        <w:t> </w:t>
      </w:r>
    </w:p>
    <w:p w:rsidR="00C61D3A" w:rsidRPr="00C61D3A" w:rsidRDefault="00C61D3A" w:rsidP="00C61D3A">
      <w:pPr>
        <w:shd w:val="clear" w:color="auto" w:fill="FFFFFF"/>
        <w:spacing w:before="150" w:after="150" w:line="600" w:lineRule="atLeast"/>
        <w:outlineLvl w:val="1"/>
        <w:rPr>
          <w:rFonts w:ascii="Verdana" w:eastAsia="Times New Roman" w:hAnsi="Verdana" w:cs="Times New Roman"/>
          <w:b/>
          <w:bCs/>
          <w:sz w:val="42"/>
          <w:szCs w:val="42"/>
          <w:lang w:eastAsia="ru-RU"/>
        </w:rPr>
      </w:pPr>
      <w:r w:rsidRPr="00C61D3A">
        <w:rPr>
          <w:rFonts w:ascii="Verdana" w:eastAsia="Times New Roman" w:hAnsi="Verdana" w:cs="Times New Roman"/>
          <w:b/>
          <w:bCs/>
          <w:sz w:val="42"/>
          <w:szCs w:val="42"/>
          <w:lang w:eastAsia="ru-RU"/>
        </w:rPr>
        <w:t>Требования к фактическим данным и другим источникам.</w:t>
      </w:r>
    </w:p>
    <w:p w:rsidR="00C61D3A" w:rsidRPr="00C61D3A" w:rsidRDefault="00C61D3A" w:rsidP="00C61D3A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61D3A">
        <w:rPr>
          <w:rFonts w:ascii="Verdana" w:eastAsia="Times New Roman" w:hAnsi="Verdana" w:cs="Times New Roman"/>
          <w:sz w:val="21"/>
          <w:szCs w:val="21"/>
          <w:lang w:eastAsia="ru-RU"/>
        </w:rPr>
        <w:t>При написании эссе важно то, как используются эмпирические данные и другие источники. Все (фактические) данные соотносятся с конкретным временем и местом поэтому, прежде чем их использовать, необходимо убедиться в том, что они соответствуют необходимому для исследований времени и месту. Соответствующая спецификация данных по времени и месту – один из способов, который может предотвратить чрезмерное обобщение, результатом которого может, например, стать предложение о том, что все страны по некоторым важным аспектам одинаковы (если Вы так полагаете, тогда это должно быть доказано, а не быть голословным утверждением). Чрезмерного обобщения можно избежать, если помнить, что в рамках эссе используемые данные являются иллюстративным материалом, а не заключительным актом, то есть они подтверждают аргументы и рассуждения и свидетельствуют о том, что автор умеет использовать данные должным образом. Нельзя забывать также, что данные, касающиеся спорных вопросов, всегда подвергаются сомнению. При написании эссе необходимо понять сущность фактического материала, связанного с этим вопросом (соответствующие индикаторы, насколько надежны данные для построения таких индикаторов, к какому заключению можно прийти на основании имеющихся данных и индикаторов относительно причин и следствий и т.д.), и продемонстрировать это в эссе. Нельзя ссылаться на работы, которые автор эссе не читал сам.</w:t>
      </w:r>
    </w:p>
    <w:p w:rsidR="00C61D3A" w:rsidRPr="00C61D3A" w:rsidRDefault="00C61D3A" w:rsidP="00C61D3A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61D3A">
        <w:rPr>
          <w:rFonts w:ascii="Verdana" w:eastAsia="Times New Roman" w:hAnsi="Verdana" w:cs="Times New Roman"/>
          <w:sz w:val="21"/>
          <w:szCs w:val="21"/>
          <w:lang w:eastAsia="ru-RU"/>
        </w:rPr>
        <w:t> </w:t>
      </w:r>
    </w:p>
    <w:p w:rsidR="00C61D3A" w:rsidRPr="00C61D3A" w:rsidRDefault="00C61D3A" w:rsidP="00C61D3A">
      <w:pPr>
        <w:shd w:val="clear" w:color="auto" w:fill="FFFFFF"/>
        <w:spacing w:before="150" w:after="150" w:line="600" w:lineRule="atLeast"/>
        <w:outlineLvl w:val="1"/>
        <w:rPr>
          <w:rFonts w:ascii="Verdana" w:eastAsia="Times New Roman" w:hAnsi="Verdana" w:cs="Times New Roman"/>
          <w:b/>
          <w:bCs/>
          <w:sz w:val="42"/>
          <w:szCs w:val="42"/>
          <w:lang w:eastAsia="ru-RU"/>
        </w:rPr>
      </w:pPr>
      <w:r w:rsidRPr="00C61D3A">
        <w:rPr>
          <w:rFonts w:ascii="Verdana" w:eastAsia="Times New Roman" w:hAnsi="Verdana" w:cs="Times New Roman"/>
          <w:b/>
          <w:bCs/>
          <w:sz w:val="42"/>
          <w:szCs w:val="42"/>
          <w:lang w:eastAsia="ru-RU"/>
        </w:rPr>
        <w:t>Требования к оформлению эссе</w:t>
      </w:r>
    </w:p>
    <w:p w:rsidR="00C61D3A" w:rsidRPr="00C61D3A" w:rsidRDefault="00C61D3A" w:rsidP="00C61D3A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61D3A">
        <w:rPr>
          <w:rFonts w:ascii="Verdana" w:eastAsia="Times New Roman" w:hAnsi="Verdana" w:cs="Times New Roman"/>
          <w:sz w:val="21"/>
          <w:szCs w:val="21"/>
          <w:lang w:eastAsia="ru-RU"/>
        </w:rPr>
        <w:t xml:space="preserve">Эссе выполняется на компьютере (гарнитура </w:t>
      </w:r>
      <w:proofErr w:type="spellStart"/>
      <w:r w:rsidRPr="00C61D3A">
        <w:rPr>
          <w:rFonts w:ascii="Verdana" w:eastAsia="Times New Roman" w:hAnsi="Verdana" w:cs="Times New Roman"/>
          <w:sz w:val="21"/>
          <w:szCs w:val="21"/>
          <w:lang w:eastAsia="ru-RU"/>
        </w:rPr>
        <w:t>Times</w:t>
      </w:r>
      <w:proofErr w:type="spellEnd"/>
      <w:r w:rsidRPr="00C61D3A">
        <w:rPr>
          <w:rFonts w:ascii="Verdana" w:eastAsia="Times New Roman" w:hAnsi="Verdana" w:cs="Times New Roman"/>
          <w:sz w:val="21"/>
          <w:szCs w:val="21"/>
          <w:lang w:eastAsia="ru-RU"/>
        </w:rPr>
        <w:t xml:space="preserve"> </w:t>
      </w:r>
      <w:proofErr w:type="spellStart"/>
      <w:r w:rsidRPr="00C61D3A">
        <w:rPr>
          <w:rFonts w:ascii="Verdana" w:eastAsia="Times New Roman" w:hAnsi="Verdana" w:cs="Times New Roman"/>
          <w:sz w:val="21"/>
          <w:szCs w:val="21"/>
          <w:lang w:eastAsia="ru-RU"/>
        </w:rPr>
        <w:t>New</w:t>
      </w:r>
      <w:proofErr w:type="spellEnd"/>
      <w:r w:rsidRPr="00C61D3A">
        <w:rPr>
          <w:rFonts w:ascii="Verdana" w:eastAsia="Times New Roman" w:hAnsi="Verdana" w:cs="Times New Roman"/>
          <w:sz w:val="21"/>
          <w:szCs w:val="21"/>
          <w:lang w:eastAsia="ru-RU"/>
        </w:rPr>
        <w:t xml:space="preserve"> </w:t>
      </w:r>
      <w:proofErr w:type="spellStart"/>
      <w:r w:rsidRPr="00C61D3A">
        <w:rPr>
          <w:rFonts w:ascii="Verdana" w:eastAsia="Times New Roman" w:hAnsi="Verdana" w:cs="Times New Roman"/>
          <w:sz w:val="21"/>
          <w:szCs w:val="21"/>
          <w:lang w:eastAsia="ru-RU"/>
        </w:rPr>
        <w:t>Roman</w:t>
      </w:r>
      <w:proofErr w:type="spellEnd"/>
      <w:r w:rsidRPr="00C61D3A">
        <w:rPr>
          <w:rFonts w:ascii="Verdana" w:eastAsia="Times New Roman" w:hAnsi="Verdana" w:cs="Times New Roman"/>
          <w:sz w:val="21"/>
          <w:szCs w:val="21"/>
          <w:lang w:eastAsia="ru-RU"/>
        </w:rPr>
        <w:t>, шрифт 14) через 1,5</w:t>
      </w:r>
    </w:p>
    <w:p w:rsidR="00C61D3A" w:rsidRPr="00C61D3A" w:rsidRDefault="00C61D3A" w:rsidP="00C61D3A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61D3A">
        <w:rPr>
          <w:rFonts w:ascii="Verdana" w:eastAsia="Times New Roman" w:hAnsi="Verdana" w:cs="Times New Roman"/>
          <w:sz w:val="21"/>
          <w:szCs w:val="21"/>
          <w:lang w:eastAsia="ru-RU"/>
        </w:rPr>
        <w:t>интервала с полями: верхнее, нижнее – 2; правое – 3; левое – 1,5.</w:t>
      </w:r>
    </w:p>
    <w:p w:rsidR="00C61D3A" w:rsidRPr="00C61D3A" w:rsidRDefault="00C61D3A" w:rsidP="00C61D3A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61D3A">
        <w:rPr>
          <w:rFonts w:ascii="Verdana" w:eastAsia="Times New Roman" w:hAnsi="Verdana" w:cs="Times New Roman"/>
          <w:sz w:val="21"/>
          <w:szCs w:val="21"/>
          <w:lang w:eastAsia="ru-RU"/>
        </w:rPr>
        <w:lastRenderedPageBreak/>
        <w:t>Отступ первой строки абзаца – 1,25. Сноски – постраничные. Таблицы и рисунки встраиваются в текст работы. При этом обязательный заголовок таблицы надо размещать над табличным полем, а рисунки сопровождать подрисуночными подписями. При включении в эссе нескольких таблиц и/или рисунков их нумерация обязательна. Обязательна и нумерация страниц. Их целесообразно проставлять внизу страницы – по середине или в правом углу. Номер страницы не ставится на титульном листе, но в общее число страниц он включается. Объем эссе, без учета приложений, не должен превышать 5 страниц. Значительное превышение установленного объема является недостатком работы и указывает на то, что студент не сумел отобрать и переработать необходимый материал.</w:t>
      </w:r>
    </w:p>
    <w:bookmarkEnd w:id="0"/>
    <w:p w:rsidR="00F25CB0" w:rsidRPr="00C61D3A" w:rsidRDefault="00F25CB0"/>
    <w:sectPr w:rsidR="00F25CB0" w:rsidRPr="00C61D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AB4D6D"/>
    <w:multiLevelType w:val="multilevel"/>
    <w:tmpl w:val="2408AE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C57"/>
    <w:rsid w:val="00766C57"/>
    <w:rsid w:val="00C61D3A"/>
    <w:rsid w:val="00F2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79A599-964F-4975-AE2B-2286574DF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61D3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61D3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1D3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61D3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C61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469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1408</Words>
  <Characters>8031</Characters>
  <Application>Microsoft Office Word</Application>
  <DocSecurity>0</DocSecurity>
  <Lines>66</Lines>
  <Paragraphs>18</Paragraphs>
  <ScaleCrop>false</ScaleCrop>
  <Company/>
  <LinksUpToDate>false</LinksUpToDate>
  <CharactersWithSpaces>9421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2023-03-14T08:46:00Z</dcterms:created>
  <dcterms:modified xsi:type="dcterms:W3CDTF">2023-03-14T08:46:00Z</dcterms:modified>
</cp:coreProperties>
</file>