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103" w:rsidRPr="006304E1" w:rsidRDefault="002E6E7C" w:rsidP="00630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304E1">
        <w:rPr>
          <w:rFonts w:ascii="Times New Roman" w:hAnsi="Times New Roman" w:cs="Times New Roman"/>
          <w:b/>
          <w:sz w:val="28"/>
          <w:szCs w:val="28"/>
        </w:rPr>
        <w:t>Экзамен билеты</w:t>
      </w:r>
    </w:p>
    <w:p w:rsidR="002E6E7C" w:rsidRPr="006304E1" w:rsidRDefault="002E6E7C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№1</w:t>
      </w:r>
      <w:r w:rsidR="004C62A3">
        <w:rPr>
          <w:rFonts w:ascii="Times New Roman" w:hAnsi="Times New Roman" w:cs="Times New Roman"/>
          <w:sz w:val="28"/>
          <w:szCs w:val="28"/>
        </w:rPr>
        <w:t>0-14</w:t>
      </w:r>
      <w:r w:rsidRPr="006304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6E7C" w:rsidRPr="006304E1" w:rsidRDefault="002E6E7C" w:rsidP="006304E1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Свойства операционного усилителя</w:t>
      </w:r>
      <w:r w:rsidR="002C4553" w:rsidRPr="006304E1">
        <w:rPr>
          <w:rFonts w:ascii="Times New Roman" w:hAnsi="Times New Roman" w:cs="Times New Roman"/>
          <w:sz w:val="28"/>
          <w:szCs w:val="28"/>
        </w:rPr>
        <w:t xml:space="preserve"> (ОУ)</w:t>
      </w:r>
    </w:p>
    <w:p w:rsidR="002E6E7C" w:rsidRPr="006304E1" w:rsidRDefault="002E6E7C" w:rsidP="006304E1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Основные свойства логических функций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4A77" w:rsidRPr="006304E1" w:rsidRDefault="00254A77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№2</w:t>
      </w:r>
      <w:r w:rsidR="004C62A3">
        <w:rPr>
          <w:rFonts w:ascii="Times New Roman" w:hAnsi="Times New Roman" w:cs="Times New Roman"/>
          <w:sz w:val="28"/>
          <w:szCs w:val="28"/>
        </w:rPr>
        <w:t>0-29</w:t>
      </w:r>
      <w:r w:rsidRPr="006304E1">
        <w:rPr>
          <w:rFonts w:ascii="Times New Roman" w:hAnsi="Times New Roman" w:cs="Times New Roman"/>
          <w:sz w:val="28"/>
          <w:szCs w:val="28"/>
        </w:rPr>
        <w:t>.</w:t>
      </w:r>
    </w:p>
    <w:p w:rsidR="002C4553" w:rsidRPr="006304E1" w:rsidRDefault="002C4553" w:rsidP="006304E1">
      <w:pPr>
        <w:pStyle w:val="Default"/>
        <w:numPr>
          <w:ilvl w:val="0"/>
          <w:numId w:val="4"/>
        </w:numPr>
        <w:ind w:left="0"/>
        <w:rPr>
          <w:sz w:val="28"/>
          <w:szCs w:val="28"/>
        </w:rPr>
      </w:pPr>
      <w:r w:rsidRPr="006304E1">
        <w:rPr>
          <w:sz w:val="28"/>
          <w:szCs w:val="28"/>
        </w:rPr>
        <w:t xml:space="preserve">Основы </w:t>
      </w:r>
      <w:proofErr w:type="spellStart"/>
      <w:r w:rsidRPr="006304E1">
        <w:rPr>
          <w:sz w:val="28"/>
          <w:szCs w:val="28"/>
        </w:rPr>
        <w:t>схемотехники</w:t>
      </w:r>
      <w:proofErr w:type="spellEnd"/>
      <w:r w:rsidRPr="006304E1">
        <w:rPr>
          <w:sz w:val="28"/>
          <w:szCs w:val="28"/>
        </w:rPr>
        <w:t xml:space="preserve"> ОУ. Входной дифференциальный </w:t>
      </w:r>
    </w:p>
    <w:p w:rsidR="00254A77" w:rsidRPr="006304E1" w:rsidRDefault="002C4553" w:rsidP="006304E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каскад</w:t>
      </w:r>
    </w:p>
    <w:p w:rsidR="002C4553" w:rsidRPr="006304E1" w:rsidRDefault="002C4553" w:rsidP="006304E1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Функционально полная система логических элементов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4553" w:rsidRPr="006304E1" w:rsidRDefault="002C4553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№3</w:t>
      </w:r>
      <w:r w:rsidR="004C62A3">
        <w:rPr>
          <w:rFonts w:ascii="Times New Roman" w:hAnsi="Times New Roman" w:cs="Times New Roman"/>
          <w:sz w:val="28"/>
          <w:szCs w:val="28"/>
        </w:rPr>
        <w:t>0-39</w:t>
      </w:r>
      <w:r w:rsidRPr="006304E1">
        <w:rPr>
          <w:rFonts w:ascii="Times New Roman" w:hAnsi="Times New Roman" w:cs="Times New Roman"/>
          <w:sz w:val="28"/>
          <w:szCs w:val="28"/>
        </w:rPr>
        <w:t>.</w:t>
      </w:r>
    </w:p>
    <w:p w:rsidR="002C4553" w:rsidRPr="006304E1" w:rsidRDefault="002C4553" w:rsidP="006304E1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Параметры операционных усилителей</w:t>
      </w:r>
    </w:p>
    <w:p w:rsidR="002C4553" w:rsidRPr="006304E1" w:rsidRDefault="002C4553" w:rsidP="006304E1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Обозначения, типы логических микросхем и структура ТТЛ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4553" w:rsidRPr="006304E1" w:rsidRDefault="002C4553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№4</w:t>
      </w:r>
      <w:r w:rsidR="004C62A3">
        <w:rPr>
          <w:rFonts w:ascii="Times New Roman" w:hAnsi="Times New Roman" w:cs="Times New Roman"/>
          <w:sz w:val="28"/>
          <w:szCs w:val="28"/>
        </w:rPr>
        <w:t>0-49</w:t>
      </w:r>
      <w:r w:rsidRPr="006304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4553" w:rsidRPr="006304E1" w:rsidRDefault="002C4553" w:rsidP="006304E1">
      <w:pPr>
        <w:pStyle w:val="Default"/>
        <w:numPr>
          <w:ilvl w:val="0"/>
          <w:numId w:val="6"/>
        </w:numPr>
        <w:ind w:left="0"/>
        <w:rPr>
          <w:sz w:val="28"/>
          <w:szCs w:val="28"/>
        </w:rPr>
      </w:pPr>
      <w:r w:rsidRPr="006304E1">
        <w:rPr>
          <w:sz w:val="28"/>
          <w:szCs w:val="28"/>
        </w:rPr>
        <w:t xml:space="preserve">Основные схемы включения ОУ. Инвертирующее </w:t>
      </w:r>
    </w:p>
    <w:p w:rsidR="002C4553" w:rsidRPr="006304E1" w:rsidRDefault="002C4553" w:rsidP="006304E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включение</w:t>
      </w:r>
    </w:p>
    <w:p w:rsidR="002C4553" w:rsidRPr="006304E1" w:rsidRDefault="002C4553" w:rsidP="006304E1">
      <w:pPr>
        <w:pStyle w:val="a3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Синтез комбинационных логических схем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4553" w:rsidRPr="006304E1" w:rsidRDefault="002C4553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№5</w:t>
      </w:r>
      <w:r w:rsidR="004C62A3">
        <w:rPr>
          <w:rFonts w:ascii="Times New Roman" w:hAnsi="Times New Roman" w:cs="Times New Roman"/>
          <w:sz w:val="28"/>
          <w:szCs w:val="28"/>
        </w:rPr>
        <w:t>0-59</w:t>
      </w:r>
      <w:r w:rsidRPr="006304E1">
        <w:rPr>
          <w:rFonts w:ascii="Times New Roman" w:hAnsi="Times New Roman" w:cs="Times New Roman"/>
          <w:sz w:val="28"/>
          <w:szCs w:val="28"/>
        </w:rPr>
        <w:t>.</w:t>
      </w:r>
    </w:p>
    <w:p w:rsidR="002C4553" w:rsidRPr="006304E1" w:rsidRDefault="002C4553" w:rsidP="006304E1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6304E1">
        <w:rPr>
          <w:rFonts w:ascii="Times New Roman" w:hAnsi="Times New Roman" w:cs="Times New Roman"/>
          <w:sz w:val="28"/>
          <w:szCs w:val="28"/>
        </w:rPr>
        <w:t>Неинвертирующее</w:t>
      </w:r>
      <w:proofErr w:type="spellEnd"/>
      <w:r w:rsidRPr="006304E1">
        <w:rPr>
          <w:rFonts w:ascii="Times New Roman" w:hAnsi="Times New Roman" w:cs="Times New Roman"/>
          <w:sz w:val="28"/>
          <w:szCs w:val="28"/>
        </w:rPr>
        <w:t xml:space="preserve"> включение ОУ</w:t>
      </w:r>
    </w:p>
    <w:p w:rsidR="002C4553" w:rsidRPr="006304E1" w:rsidRDefault="002C4553" w:rsidP="006304E1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RS асинхронный триггер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4553" w:rsidRPr="006304E1" w:rsidRDefault="002C4553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№6</w:t>
      </w:r>
      <w:r w:rsidR="004C62A3">
        <w:rPr>
          <w:rFonts w:ascii="Times New Roman" w:hAnsi="Times New Roman" w:cs="Times New Roman"/>
          <w:sz w:val="28"/>
          <w:szCs w:val="28"/>
        </w:rPr>
        <w:t>0-69</w:t>
      </w:r>
      <w:r w:rsidRPr="006304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4553" w:rsidRPr="006304E1" w:rsidRDefault="002C4553" w:rsidP="006304E1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Ограничитель сигнала</w:t>
      </w:r>
    </w:p>
    <w:p w:rsidR="002C4553" w:rsidRPr="006304E1" w:rsidRDefault="002C4553" w:rsidP="006304E1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Асинхронный D – триггер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4553" w:rsidRPr="006304E1" w:rsidRDefault="002C4553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№7</w:t>
      </w:r>
      <w:r w:rsidR="004C62A3">
        <w:rPr>
          <w:rFonts w:ascii="Times New Roman" w:hAnsi="Times New Roman" w:cs="Times New Roman"/>
          <w:sz w:val="28"/>
          <w:szCs w:val="28"/>
        </w:rPr>
        <w:t>0-79</w:t>
      </w:r>
      <w:r w:rsidRPr="006304E1">
        <w:rPr>
          <w:rFonts w:ascii="Times New Roman" w:hAnsi="Times New Roman" w:cs="Times New Roman"/>
          <w:sz w:val="28"/>
          <w:szCs w:val="28"/>
        </w:rPr>
        <w:t>.</w:t>
      </w:r>
    </w:p>
    <w:p w:rsidR="002C4553" w:rsidRPr="006304E1" w:rsidRDefault="006304E1" w:rsidP="006304E1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Компараторы</w:t>
      </w:r>
    </w:p>
    <w:p w:rsidR="006304E1" w:rsidRPr="006304E1" w:rsidRDefault="006304E1" w:rsidP="006304E1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Синхронный D - триггер со статическим управлением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4E1" w:rsidRP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№8</w:t>
      </w:r>
      <w:r w:rsidR="004C62A3">
        <w:rPr>
          <w:rFonts w:ascii="Times New Roman" w:hAnsi="Times New Roman" w:cs="Times New Roman"/>
          <w:sz w:val="28"/>
          <w:szCs w:val="28"/>
        </w:rPr>
        <w:t>0-89</w:t>
      </w:r>
      <w:r w:rsidRPr="006304E1">
        <w:rPr>
          <w:rFonts w:ascii="Times New Roman" w:hAnsi="Times New Roman" w:cs="Times New Roman"/>
          <w:sz w:val="28"/>
          <w:szCs w:val="28"/>
        </w:rPr>
        <w:t>.</w:t>
      </w:r>
    </w:p>
    <w:p w:rsidR="006304E1" w:rsidRPr="006304E1" w:rsidRDefault="006304E1" w:rsidP="006304E1">
      <w:pPr>
        <w:pStyle w:val="a3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Активные фильтры</w:t>
      </w:r>
    </w:p>
    <w:p w:rsidR="006304E1" w:rsidRPr="006304E1" w:rsidRDefault="006304E1" w:rsidP="006304E1">
      <w:pPr>
        <w:pStyle w:val="a3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Синхронный D -триггер с динамическим управлением</w:t>
      </w:r>
    </w:p>
    <w:p w:rsidR="006304E1" w:rsidRP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Билет №9</w:t>
      </w:r>
      <w:r w:rsidR="004C62A3">
        <w:rPr>
          <w:rFonts w:ascii="Times New Roman" w:hAnsi="Times New Roman" w:cs="Times New Roman"/>
          <w:sz w:val="28"/>
          <w:szCs w:val="28"/>
        </w:rPr>
        <w:t>0-99</w:t>
      </w:r>
      <w:r w:rsidRPr="006304E1">
        <w:rPr>
          <w:rFonts w:ascii="Times New Roman" w:hAnsi="Times New Roman" w:cs="Times New Roman"/>
          <w:sz w:val="28"/>
          <w:szCs w:val="28"/>
        </w:rPr>
        <w:t>.</w:t>
      </w:r>
    </w:p>
    <w:p w:rsidR="006304E1" w:rsidRPr="006304E1" w:rsidRDefault="006304E1" w:rsidP="006304E1">
      <w:pPr>
        <w:pStyle w:val="a3"/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Синхронный JK – триггер</w:t>
      </w:r>
    </w:p>
    <w:p w:rsidR="006304E1" w:rsidRPr="006304E1" w:rsidRDefault="006304E1" w:rsidP="006304E1">
      <w:pPr>
        <w:pStyle w:val="a3"/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 xml:space="preserve">Мультиплексоры и </w:t>
      </w:r>
      <w:proofErr w:type="spellStart"/>
      <w:r w:rsidRPr="006304E1">
        <w:rPr>
          <w:rFonts w:ascii="Times New Roman" w:hAnsi="Times New Roman" w:cs="Times New Roman"/>
          <w:sz w:val="28"/>
          <w:szCs w:val="28"/>
        </w:rPr>
        <w:t>демультиплексоры</w:t>
      </w:r>
      <w:proofErr w:type="spellEnd"/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4E1" w:rsidRPr="006304E1" w:rsidRDefault="004C62A3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№0</w:t>
      </w:r>
      <w:r w:rsidR="006304E1" w:rsidRPr="006304E1">
        <w:rPr>
          <w:rFonts w:ascii="Times New Roman" w:hAnsi="Times New Roman" w:cs="Times New Roman"/>
          <w:sz w:val="28"/>
          <w:szCs w:val="28"/>
        </w:rPr>
        <w:t>0.</w:t>
      </w:r>
    </w:p>
    <w:p w:rsidR="006304E1" w:rsidRPr="006304E1" w:rsidRDefault="006304E1" w:rsidP="006304E1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Синхронный JK – триггер</w:t>
      </w:r>
    </w:p>
    <w:p w:rsidR="006304E1" w:rsidRPr="006304E1" w:rsidRDefault="006304E1" w:rsidP="006304E1">
      <w:pPr>
        <w:pStyle w:val="a3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Дешифраторы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4E1" w:rsidRPr="006304E1" w:rsidRDefault="004C62A3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№09</w:t>
      </w:r>
      <w:r w:rsidR="006304E1" w:rsidRPr="006304E1">
        <w:rPr>
          <w:rFonts w:ascii="Times New Roman" w:hAnsi="Times New Roman" w:cs="Times New Roman"/>
          <w:sz w:val="28"/>
          <w:szCs w:val="28"/>
        </w:rPr>
        <w:t>.</w:t>
      </w:r>
    </w:p>
    <w:p w:rsidR="006304E1" w:rsidRPr="006304E1" w:rsidRDefault="006304E1" w:rsidP="006304E1">
      <w:pPr>
        <w:pStyle w:val="Default"/>
        <w:numPr>
          <w:ilvl w:val="0"/>
          <w:numId w:val="13"/>
        </w:numPr>
        <w:ind w:left="0"/>
        <w:rPr>
          <w:sz w:val="28"/>
          <w:szCs w:val="28"/>
        </w:rPr>
      </w:pPr>
      <w:r w:rsidRPr="006304E1">
        <w:rPr>
          <w:sz w:val="28"/>
          <w:szCs w:val="28"/>
        </w:rPr>
        <w:t xml:space="preserve">Вспомогательные схемы для триггеров. Схема </w:t>
      </w:r>
    </w:p>
    <w:p w:rsidR="006304E1" w:rsidRPr="006304E1" w:rsidRDefault="006304E1" w:rsidP="006304E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генератора импульсов</w:t>
      </w:r>
    </w:p>
    <w:p w:rsidR="006304E1" w:rsidRPr="006304E1" w:rsidRDefault="006304E1" w:rsidP="006304E1">
      <w:pPr>
        <w:pStyle w:val="a3"/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lastRenderedPageBreak/>
        <w:t>Двоичные счетчики-делители</w:t>
      </w:r>
    </w:p>
    <w:p w:rsidR="006304E1" w:rsidRDefault="006304E1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4E1" w:rsidRPr="006304E1" w:rsidRDefault="004C62A3" w:rsidP="006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№15-19</w:t>
      </w:r>
      <w:r w:rsidR="006304E1" w:rsidRPr="006304E1">
        <w:rPr>
          <w:rFonts w:ascii="Times New Roman" w:hAnsi="Times New Roman" w:cs="Times New Roman"/>
          <w:sz w:val="28"/>
          <w:szCs w:val="28"/>
        </w:rPr>
        <w:t>.</w:t>
      </w:r>
    </w:p>
    <w:p w:rsidR="006304E1" w:rsidRPr="006304E1" w:rsidRDefault="006304E1" w:rsidP="006304E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Регистры</w:t>
      </w:r>
    </w:p>
    <w:p w:rsidR="006304E1" w:rsidRPr="006304E1" w:rsidRDefault="006304E1" w:rsidP="006304E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304E1">
        <w:rPr>
          <w:rFonts w:ascii="Times New Roman" w:hAnsi="Times New Roman" w:cs="Times New Roman"/>
          <w:sz w:val="28"/>
          <w:szCs w:val="28"/>
        </w:rPr>
        <w:t>Элементы оптоэлектроники</w:t>
      </w:r>
    </w:p>
    <w:sectPr w:rsidR="006304E1" w:rsidRPr="006304E1" w:rsidSect="00386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728F3"/>
    <w:multiLevelType w:val="hybridMultilevel"/>
    <w:tmpl w:val="23F4A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6013A"/>
    <w:multiLevelType w:val="hybridMultilevel"/>
    <w:tmpl w:val="21227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313AF"/>
    <w:multiLevelType w:val="hybridMultilevel"/>
    <w:tmpl w:val="C30AE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A4AED"/>
    <w:multiLevelType w:val="hybridMultilevel"/>
    <w:tmpl w:val="94609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C4D1A"/>
    <w:multiLevelType w:val="hybridMultilevel"/>
    <w:tmpl w:val="D5DAB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305CFD"/>
    <w:multiLevelType w:val="hybridMultilevel"/>
    <w:tmpl w:val="68FE7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7507E1"/>
    <w:multiLevelType w:val="hybridMultilevel"/>
    <w:tmpl w:val="739A4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3492B"/>
    <w:multiLevelType w:val="hybridMultilevel"/>
    <w:tmpl w:val="14EE3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4F203E"/>
    <w:multiLevelType w:val="hybridMultilevel"/>
    <w:tmpl w:val="814CB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EE062E"/>
    <w:multiLevelType w:val="hybridMultilevel"/>
    <w:tmpl w:val="BBB47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56661"/>
    <w:multiLevelType w:val="hybridMultilevel"/>
    <w:tmpl w:val="73A4C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4078A6"/>
    <w:multiLevelType w:val="hybridMultilevel"/>
    <w:tmpl w:val="DB7CA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0B2849"/>
    <w:multiLevelType w:val="hybridMultilevel"/>
    <w:tmpl w:val="0180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AB5289"/>
    <w:multiLevelType w:val="hybridMultilevel"/>
    <w:tmpl w:val="842E7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7"/>
  </w:num>
  <w:num w:numId="7">
    <w:abstractNumId w:val="5"/>
  </w:num>
  <w:num w:numId="8">
    <w:abstractNumId w:val="13"/>
  </w:num>
  <w:num w:numId="9">
    <w:abstractNumId w:val="11"/>
  </w:num>
  <w:num w:numId="10">
    <w:abstractNumId w:val="9"/>
  </w:num>
  <w:num w:numId="11">
    <w:abstractNumId w:val="8"/>
  </w:num>
  <w:num w:numId="12">
    <w:abstractNumId w:val="2"/>
  </w:num>
  <w:num w:numId="13">
    <w:abstractNumId w:val="6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6E7C"/>
    <w:rsid w:val="00254A77"/>
    <w:rsid w:val="002C4553"/>
    <w:rsid w:val="002E6E7C"/>
    <w:rsid w:val="002F040E"/>
    <w:rsid w:val="00386103"/>
    <w:rsid w:val="004C62A3"/>
    <w:rsid w:val="005B29A0"/>
    <w:rsid w:val="00630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E7C"/>
    <w:pPr>
      <w:ind w:left="720"/>
      <w:contextualSpacing/>
    </w:pPr>
  </w:style>
  <w:style w:type="paragraph" w:customStyle="1" w:styleId="Default">
    <w:name w:val="Default"/>
    <w:rsid w:val="002C45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Симонов</dc:creator>
  <cp:keywords/>
  <dc:description/>
  <cp:lastModifiedBy>Евгений Симонов</cp:lastModifiedBy>
  <cp:revision>4</cp:revision>
  <dcterms:created xsi:type="dcterms:W3CDTF">2019-09-08T13:08:00Z</dcterms:created>
  <dcterms:modified xsi:type="dcterms:W3CDTF">2021-02-26T07:40:00Z</dcterms:modified>
</cp:coreProperties>
</file>